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DB" w:rsidRPr="00E43D9E" w:rsidRDefault="004232DB" w:rsidP="004232DB">
      <w:pPr>
        <w:rPr>
          <w:lang w:val="ru-RU"/>
        </w:rPr>
      </w:pPr>
      <w:bookmarkStart w:id="0" w:name="_GoBack"/>
      <w:bookmarkEnd w:id="0"/>
      <w:r w:rsidRPr="00E43D9E">
        <w:rPr>
          <w:lang w:val="ru-RU"/>
        </w:rPr>
        <w:t xml:space="preserve">                                                                                                                                 Приложение 1</w:t>
      </w:r>
    </w:p>
    <w:p w:rsidR="004232DB" w:rsidRPr="00E43D9E" w:rsidRDefault="004232DB" w:rsidP="004232DB">
      <w:pPr>
        <w:tabs>
          <w:tab w:val="left" w:pos="6390"/>
        </w:tabs>
        <w:rPr>
          <w:lang w:val="ru-RU"/>
        </w:rPr>
      </w:pPr>
      <w:r w:rsidRPr="00E43D9E">
        <w:rPr>
          <w:lang w:val="ru-RU"/>
        </w:rPr>
        <w:t xml:space="preserve">                                                                                          к постановлению   № 16 от 25.09.2025</w:t>
      </w:r>
    </w:p>
    <w:p w:rsidR="004232DB" w:rsidRPr="00E43D9E" w:rsidRDefault="004232DB" w:rsidP="004232DB">
      <w:pPr>
        <w:suppressAutoHyphens w:val="0"/>
        <w:rPr>
          <w:lang w:val="ru-RU" w:eastAsia="ru-RU"/>
        </w:rPr>
      </w:pPr>
      <w:r w:rsidRPr="00E43D9E">
        <w:rPr>
          <w:lang w:val="ru-RU" w:eastAsia="ru-RU"/>
        </w:rPr>
        <w:t xml:space="preserve">                                                                                                                                     Приложение </w:t>
      </w:r>
    </w:p>
    <w:p w:rsidR="004232DB" w:rsidRPr="00E43D9E" w:rsidRDefault="004232DB" w:rsidP="004232DB">
      <w:pPr>
        <w:suppressAutoHyphens w:val="0"/>
        <w:jc w:val="right"/>
        <w:rPr>
          <w:lang w:val="ru-RU" w:eastAsia="ru-RU"/>
        </w:rPr>
      </w:pPr>
      <w:r w:rsidRPr="00E43D9E">
        <w:rPr>
          <w:lang w:val="ru-RU" w:eastAsia="ru-RU"/>
        </w:rPr>
        <w:t xml:space="preserve">                                                                                       к постановлению администрации Удачинского сельсовета от 01.11.2024 г. № 20</w:t>
      </w:r>
    </w:p>
    <w:p w:rsidR="004232DB" w:rsidRPr="00E43D9E" w:rsidRDefault="004232DB" w:rsidP="004232DB">
      <w:pPr>
        <w:suppressAutoHyphens w:val="0"/>
        <w:jc w:val="center"/>
        <w:rPr>
          <w:lang w:val="ru-RU" w:eastAsia="ru-RU"/>
        </w:rPr>
      </w:pPr>
    </w:p>
    <w:p w:rsidR="004232DB" w:rsidRPr="00E43D9E" w:rsidRDefault="004232DB" w:rsidP="004232DB">
      <w:pPr>
        <w:suppressAutoHyphens w:val="0"/>
        <w:jc w:val="center"/>
        <w:rPr>
          <w:b/>
          <w:lang w:val="ru-RU" w:eastAsia="ru-RU"/>
        </w:rPr>
      </w:pPr>
      <w:r w:rsidRPr="00E43D9E">
        <w:rPr>
          <w:b/>
          <w:lang w:val="ru-RU" w:eastAsia="ru-RU"/>
        </w:rPr>
        <w:t>ПАСПОРТ МУНИЦИПАЛЬНОЙ ПРОГРАММЫ</w:t>
      </w:r>
    </w:p>
    <w:p w:rsidR="004232DB" w:rsidRPr="00E43D9E" w:rsidRDefault="004232DB" w:rsidP="004232DB">
      <w:pPr>
        <w:suppressAutoHyphens w:val="0"/>
        <w:jc w:val="center"/>
        <w:rPr>
          <w:lang w:val="ru-RU" w:eastAsia="ru-RU"/>
        </w:rPr>
      </w:pPr>
      <w:r w:rsidRPr="00E43D9E">
        <w:rPr>
          <w:lang w:val="ru-RU" w:eastAsia="ru-RU"/>
        </w:rPr>
        <w:t xml:space="preserve"> «О мерах противодействию терроризму и экстремизму, обеспечение первичных мер пожарной безопасности, ликвидация чрезвычайных ситуаций»</w:t>
      </w:r>
      <w:r w:rsidRPr="00E43D9E">
        <w:rPr>
          <w:b/>
          <w:lang w:val="ru-RU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650"/>
      </w:tblGrid>
      <w:tr w:rsidR="004232DB" w:rsidRPr="00E43D9E" w:rsidTr="00B77634">
        <w:tc>
          <w:tcPr>
            <w:tcW w:w="2724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Наименование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bCs/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«О мерах противодействию терроризму и экстремизму, обеспечение первичных мер пожарной безопасности, ликвидация чрезвычайных ситуаций» 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Основание для разработки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Статья 179.3 Бюджетного кодекса РФ, 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постановление администрации Удачинского сельсовета от 01.11.2024 г. № 18 «Об утверждении перечня муниципальных программ Удачинского сельсовета на 2025-2027 гг.»,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постановление администрации Удачинского сельсовета № 28 от 10.09.2013года «Об утверждении Порядка принятия решений о разработке муниципальных программ, Удачинского сельсовета, их формировании и реализации».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Администрация Удачинского сельсовета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соисполнители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нет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подпрограмма 1.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«О мерах противодействию терроризму и экстремизму»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подпрограмма 2.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bCs/>
                <w:lang w:val="ru-RU" w:eastAsia="ru-RU"/>
              </w:rPr>
              <w:t>«Обеспечение первичных мер пожарной безопасности, ликвидация чрезвычайных ситуаций»</w:t>
            </w:r>
            <w:r w:rsidRPr="00E43D9E">
              <w:rPr>
                <w:lang w:val="ru-RU" w:eastAsia="ru-RU"/>
              </w:rPr>
              <w:t xml:space="preserve"> 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Цели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b/>
                <w:bCs/>
                <w:lang w:val="ru-RU" w:eastAsia="ru-RU"/>
              </w:rPr>
              <w:t>-</w:t>
            </w:r>
            <w:r w:rsidRPr="00E43D9E">
              <w:rPr>
                <w:bCs/>
                <w:lang w:val="ru-RU" w:eastAsia="ru-RU"/>
              </w:rPr>
              <w:t>С</w:t>
            </w:r>
            <w:r w:rsidRPr="00E43D9E">
              <w:rPr>
                <w:lang w:val="ru-RU" w:eastAsia="ru-RU"/>
              </w:rPr>
              <w:t>воевременное предупреждение, выявление и пресечение террористической и экстремистской деятельности.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-Усиление мер по защите населения от пожаров, чрезвычайных ситуаций.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Задачи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- Повышение уровня защищенности населения при угрозе и возникновении терроризма, экстремизма, чрезвычайных ситуаций на территории сельсовета.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- Обеспечение пожарной безопасности населенных пунктов территории сельсовета.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Этапы и сроки реализации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2025-2027 годы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Целевые показатели результативности программы</w:t>
            </w: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- 100% охват населения информационно-пропагандистскими мероприятиями по разъяснению сущности терроризма и экстремизма и его общественной опасности.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 - Сокращение до минимизации возможности возникновения пожаров на территории сельсовета.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( приложение 1 к паспорту)</w:t>
            </w:r>
          </w:p>
        </w:tc>
      </w:tr>
      <w:tr w:rsidR="004232DB" w:rsidRPr="00E43D9E" w:rsidTr="00B77634">
        <w:tc>
          <w:tcPr>
            <w:tcW w:w="2724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lastRenderedPageBreak/>
              <w:t>Ресурсное обеспечение муниципальной программы, в том числе в разбивке по источникам финансирования по годам реализации программы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6846" w:type="dxa"/>
            <w:shd w:val="clear" w:color="auto" w:fill="auto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Общий объем финансирования программы составляет 3681,2 тыс. рублей, в том числе по годам: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2025 году – 1303,0 тыс. рублей;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2026 году –1189,1 тыс. рублей;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2027 году – 1189,1 тыс. рублей.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том числе: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средства местного бюджета –3647,1 тыс. рублей, из них: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2025 году –1268,9 тыс. рублей;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2026 году – 1189,1 тыс. рублей;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2027 году – 1189,1 тыс. рублей. 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средства краевого бюджета - 34,1 тыс. рублей, из них: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2025 году – 34,1 тыс. рублей;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2026 году – 0,0 тыс. рублей;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2027 году – 0,0 тыс. рублей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</w:tr>
    </w:tbl>
    <w:p w:rsidR="004232DB" w:rsidRPr="00E43D9E" w:rsidRDefault="004232DB" w:rsidP="004232DB">
      <w:pPr>
        <w:suppressAutoHyphens w:val="0"/>
        <w:jc w:val="both"/>
        <w:rPr>
          <w:lang w:val="ru-RU" w:eastAsia="ru-RU"/>
        </w:rPr>
      </w:pPr>
    </w:p>
    <w:p w:rsidR="004232DB" w:rsidRPr="00E43D9E" w:rsidRDefault="004232DB" w:rsidP="004232DB">
      <w:pPr>
        <w:suppressAutoHyphens w:val="0"/>
        <w:jc w:val="both"/>
        <w:rPr>
          <w:lang w:val="ru-RU" w:eastAsia="ru-RU"/>
        </w:rPr>
      </w:pPr>
    </w:p>
    <w:p w:rsidR="004232DB" w:rsidRPr="00E43D9E" w:rsidRDefault="004232DB" w:rsidP="004232DB">
      <w:pPr>
        <w:suppressAutoHyphens w:val="0"/>
        <w:jc w:val="both"/>
        <w:rPr>
          <w:lang w:val="ru-RU" w:eastAsia="ru-RU"/>
        </w:rPr>
      </w:pPr>
    </w:p>
    <w:p w:rsidR="004232DB" w:rsidRPr="00E43D9E" w:rsidRDefault="004232DB" w:rsidP="004232DB">
      <w:pPr>
        <w:tabs>
          <w:tab w:val="left" w:pos="6390"/>
        </w:tabs>
        <w:rPr>
          <w:lang w:val="ru-RU"/>
        </w:rPr>
      </w:pPr>
    </w:p>
    <w:p w:rsidR="004232DB" w:rsidRPr="00E43D9E" w:rsidRDefault="004232DB" w:rsidP="004232DB">
      <w:pPr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4232DB" w:rsidRPr="00E43D9E" w:rsidRDefault="004232DB" w:rsidP="004232DB">
      <w:pPr>
        <w:tabs>
          <w:tab w:val="left" w:pos="6345"/>
          <w:tab w:val="left" w:pos="7200"/>
          <w:tab w:val="left" w:pos="7965"/>
        </w:tabs>
        <w:rPr>
          <w:lang w:val="ru-RU"/>
        </w:rPr>
        <w:sectPr w:rsidR="004232DB" w:rsidRPr="00E43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2DB" w:rsidRPr="00E43D9E" w:rsidRDefault="004232DB" w:rsidP="004232D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232DB" w:rsidRPr="00E43D9E" w:rsidRDefault="004232DB" w:rsidP="004232D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к постановлению от 25.09.2025 № 16 </w:t>
      </w: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ind w:firstLine="720"/>
        <w:jc w:val="right"/>
        <w:outlineLvl w:val="2"/>
        <w:rPr>
          <w:lang w:val="ru-RU" w:eastAsia="ru-RU"/>
        </w:rPr>
      </w:pPr>
      <w:r w:rsidRPr="00E43D9E">
        <w:rPr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Приложение 2</w:t>
      </w:r>
    </w:p>
    <w:p w:rsidR="004232DB" w:rsidRPr="00E43D9E" w:rsidRDefault="004232DB" w:rsidP="004232DB">
      <w:pPr>
        <w:suppressAutoHyphens w:val="0"/>
        <w:ind w:left="5245"/>
        <w:jc w:val="right"/>
        <w:rPr>
          <w:lang w:val="ru-RU" w:eastAsia="ru-RU"/>
        </w:rPr>
      </w:pPr>
      <w:r w:rsidRPr="00E43D9E">
        <w:rPr>
          <w:lang w:val="ru-RU" w:eastAsia="ru-RU"/>
        </w:rPr>
        <w:t>к муниципальной программе</w:t>
      </w:r>
    </w:p>
    <w:p w:rsidR="004232DB" w:rsidRPr="00E43D9E" w:rsidRDefault="004232DB" w:rsidP="004232DB">
      <w:pPr>
        <w:suppressAutoHyphens w:val="0"/>
        <w:jc w:val="right"/>
        <w:rPr>
          <w:lang w:val="ru-RU" w:eastAsia="ru-RU"/>
        </w:rPr>
      </w:pPr>
      <w:r w:rsidRPr="00E43D9E">
        <w:rPr>
          <w:lang w:val="ru-RU" w:eastAsia="ru-RU"/>
        </w:rPr>
        <w:t xml:space="preserve">«О мерах противодействию терроризму и </w:t>
      </w:r>
    </w:p>
    <w:p w:rsidR="004232DB" w:rsidRPr="00E43D9E" w:rsidRDefault="004232DB" w:rsidP="004232DB">
      <w:pPr>
        <w:suppressAutoHyphens w:val="0"/>
        <w:jc w:val="right"/>
        <w:rPr>
          <w:bCs/>
          <w:lang w:val="ru-RU" w:eastAsia="ru-RU"/>
        </w:rPr>
      </w:pPr>
      <w:r w:rsidRPr="00E43D9E">
        <w:rPr>
          <w:lang w:val="ru-RU" w:eastAsia="ru-RU"/>
        </w:rPr>
        <w:t>экстремизму,</w:t>
      </w:r>
      <w:r w:rsidRPr="00E43D9E">
        <w:rPr>
          <w:bCs/>
          <w:lang w:val="ru-RU" w:eastAsia="ru-RU"/>
        </w:rPr>
        <w:t xml:space="preserve"> обеспечение первичных мер пожарной</w:t>
      </w:r>
    </w:p>
    <w:p w:rsidR="004232DB" w:rsidRPr="00E43D9E" w:rsidRDefault="004232DB" w:rsidP="004232DB">
      <w:pPr>
        <w:suppressAutoHyphens w:val="0"/>
        <w:jc w:val="right"/>
        <w:rPr>
          <w:lang w:val="ru-RU" w:eastAsia="ru-RU"/>
        </w:rPr>
      </w:pPr>
      <w:r w:rsidRPr="00E43D9E">
        <w:rPr>
          <w:bCs/>
          <w:lang w:val="ru-RU" w:eastAsia="ru-RU"/>
        </w:rPr>
        <w:t xml:space="preserve"> безопасности, ликвидация чрезвычайных ситуаций»</w:t>
      </w:r>
      <w:r w:rsidRPr="00E43D9E">
        <w:rPr>
          <w:b/>
          <w:bCs/>
          <w:lang w:val="ru-RU" w:eastAsia="ru-RU"/>
        </w:rPr>
        <w:t xml:space="preserve"> </w:t>
      </w: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ind w:firstLine="720"/>
        <w:jc w:val="right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ind w:left="5245"/>
        <w:jc w:val="right"/>
        <w:rPr>
          <w:lang w:val="ru-RU" w:eastAsia="ru-RU"/>
        </w:rPr>
      </w:pPr>
      <w:r w:rsidRPr="00E43D9E">
        <w:rPr>
          <w:lang w:val="ru-RU" w:eastAsia="ru-RU"/>
        </w:rPr>
        <w:t xml:space="preserve">                                                                                                           </w:t>
      </w:r>
    </w:p>
    <w:p w:rsidR="004232DB" w:rsidRPr="00E43D9E" w:rsidRDefault="004232DB" w:rsidP="004232DB">
      <w:pPr>
        <w:suppressAutoHyphens w:val="0"/>
        <w:jc w:val="center"/>
        <w:rPr>
          <w:lang w:val="ru-RU" w:eastAsia="ru-RU"/>
        </w:rPr>
      </w:pPr>
      <w:r w:rsidRPr="00E43D9E">
        <w:rPr>
          <w:lang w:val="ru-RU" w:eastAsia="ru-RU"/>
        </w:rPr>
        <w:t xml:space="preserve">Распределение планируемых расходов за счет средств сельского бюджета по мероприятиям и подпрограммам муниципальной программы </w:t>
      </w:r>
    </w:p>
    <w:tbl>
      <w:tblPr>
        <w:tblW w:w="15140" w:type="dxa"/>
        <w:tblInd w:w="93" w:type="dxa"/>
        <w:tblLook w:val="00A0" w:firstRow="1" w:lastRow="0" w:firstColumn="1" w:lastColumn="0" w:noHBand="0" w:noVBand="0"/>
      </w:tblPr>
      <w:tblGrid>
        <w:gridCol w:w="2142"/>
        <w:gridCol w:w="3618"/>
        <w:gridCol w:w="1854"/>
        <w:gridCol w:w="837"/>
        <w:gridCol w:w="696"/>
        <w:gridCol w:w="1430"/>
        <w:gridCol w:w="576"/>
        <w:gridCol w:w="1035"/>
        <w:gridCol w:w="1095"/>
        <w:gridCol w:w="981"/>
        <w:gridCol w:w="876"/>
      </w:tblGrid>
      <w:tr w:rsidR="004232DB" w:rsidRPr="00E43D9E" w:rsidTr="00B77634">
        <w:trPr>
          <w:trHeight w:val="67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Статус        (муниципальная программа, подпрограмма)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Наименование ГРБС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Код бюджетной классификации 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Расходы </w:t>
            </w:r>
            <w:r w:rsidRPr="00E43D9E">
              <w:rPr>
                <w:lang w:val="ru-RU" w:eastAsia="ru-RU"/>
              </w:rPr>
              <w:br/>
              <w:t>(тыс. руб.), годы</w:t>
            </w:r>
          </w:p>
        </w:tc>
      </w:tr>
      <w:tr w:rsidR="004232DB" w:rsidRPr="00E43D9E" w:rsidTr="00B77634">
        <w:trPr>
          <w:trHeight w:val="135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ГРБС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E43D9E">
              <w:rPr>
                <w:lang w:val="ru-RU" w:eastAsia="ru-RU"/>
              </w:rPr>
              <w:t>Рз</w:t>
            </w:r>
            <w:proofErr w:type="spellEnd"/>
            <w:r w:rsidRPr="00E43D9E">
              <w:rPr>
                <w:lang w:val="ru-RU" w:eastAsia="ru-RU"/>
              </w:rPr>
              <w:br/>
            </w:r>
            <w:proofErr w:type="spellStart"/>
            <w:r w:rsidRPr="00E43D9E">
              <w:rPr>
                <w:lang w:val="ru-RU" w:eastAsia="ru-RU"/>
              </w:rPr>
              <w:t>Пр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2025 г.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 2026 г.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2027 г.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Итого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2025-</w:t>
            </w: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2027 годы</w:t>
            </w:r>
          </w:p>
        </w:tc>
      </w:tr>
      <w:tr w:rsidR="004232DB" w:rsidRPr="00E43D9E" w:rsidTr="00B77634">
        <w:trPr>
          <w:trHeight w:val="36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Муниципальная программа</w:t>
            </w:r>
          </w:p>
        </w:tc>
        <w:tc>
          <w:tcPr>
            <w:tcW w:w="36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«О мерах противодействию терроризму и экстремизму,</w:t>
            </w:r>
            <w:r w:rsidRPr="00E43D9E">
              <w:rPr>
                <w:bCs/>
                <w:lang w:val="ru-RU" w:eastAsia="ru-RU"/>
              </w:rPr>
              <w:t xml:space="preserve"> обеспечение первичных мер пожарной безопасности, ликвидация чрезвычайных ситуаций»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1303,0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3681,2</w:t>
            </w:r>
          </w:p>
        </w:tc>
      </w:tr>
      <w:tr w:rsidR="004232DB" w:rsidRPr="00E43D9E" w:rsidTr="00B77634">
        <w:trPr>
          <w:trHeight w:val="36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том числе по ГРБС: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359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1303,0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3681,2</w:t>
            </w:r>
          </w:p>
        </w:tc>
      </w:tr>
      <w:tr w:rsidR="004232DB" w:rsidRPr="00E43D9E" w:rsidTr="00B77634">
        <w:trPr>
          <w:trHeight w:val="59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Подпрограмма 1.</w:t>
            </w: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«О мерах противодействию терроризму и экстремизму»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6,0</w:t>
            </w:r>
          </w:p>
        </w:tc>
      </w:tr>
      <w:tr w:rsidR="004232DB" w:rsidRPr="00E43D9E" w:rsidTr="00B77634">
        <w:trPr>
          <w:trHeight w:val="79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том числе по ГРБС: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85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0210000000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6,0</w:t>
            </w:r>
          </w:p>
        </w:tc>
      </w:tr>
      <w:tr w:rsidR="004232DB" w:rsidRPr="00E43D9E" w:rsidTr="00B77634">
        <w:trPr>
          <w:trHeight w:val="85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lastRenderedPageBreak/>
              <w:t>Подпрограмма 2.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bCs/>
                <w:lang w:val="ru-RU" w:eastAsia="ru-RU"/>
              </w:rPr>
              <w:t>«Обеспечение первичных мер пожарной безопасности, ликвидация чрезвычайных ситуаций»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1301,0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3675,2</w:t>
            </w:r>
          </w:p>
        </w:tc>
      </w:tr>
      <w:tr w:rsidR="004232DB" w:rsidRPr="00E43D9E" w:rsidTr="00B77634">
        <w:trPr>
          <w:trHeight w:val="857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 том числе по ГРБС: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85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1301,0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3675,2</w:t>
            </w:r>
          </w:p>
        </w:tc>
      </w:tr>
    </w:tbl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tabs>
          <w:tab w:val="left" w:pos="1215"/>
        </w:tabs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  <w:r w:rsidRPr="00E43D9E">
        <w:rPr>
          <w:lang w:val="ru-RU" w:eastAsia="ru-RU"/>
        </w:rPr>
        <w:tab/>
        <w:t xml:space="preserve">Глава сельсовета                                                                                         М. В. </w:t>
      </w:r>
      <w:proofErr w:type="spellStart"/>
      <w:r w:rsidRPr="00E43D9E">
        <w:rPr>
          <w:lang w:val="ru-RU" w:eastAsia="ru-RU"/>
        </w:rPr>
        <w:t>Лавринович</w:t>
      </w:r>
      <w:proofErr w:type="spellEnd"/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232DB" w:rsidRPr="00E43D9E" w:rsidRDefault="004232DB" w:rsidP="004232D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к постановлению от 25.09.2025 № 16</w:t>
      </w: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jc w:val="right"/>
        <w:outlineLvl w:val="2"/>
        <w:rPr>
          <w:lang w:val="ru-RU" w:eastAsia="ru-RU"/>
        </w:rPr>
      </w:pPr>
      <w:r w:rsidRPr="00E43D9E">
        <w:rPr>
          <w:lang w:val="ru-RU" w:eastAsia="ru-RU"/>
        </w:rPr>
        <w:lastRenderedPageBreak/>
        <w:t>Приложение 3</w:t>
      </w:r>
    </w:p>
    <w:p w:rsidR="004232DB" w:rsidRPr="00E43D9E" w:rsidRDefault="004232DB" w:rsidP="004232DB">
      <w:pPr>
        <w:suppressAutoHyphens w:val="0"/>
        <w:ind w:left="5245"/>
        <w:jc w:val="right"/>
        <w:rPr>
          <w:lang w:val="ru-RU" w:eastAsia="ru-RU"/>
        </w:rPr>
      </w:pPr>
      <w:r w:rsidRPr="00E43D9E">
        <w:rPr>
          <w:lang w:val="ru-RU" w:eastAsia="ru-RU"/>
        </w:rPr>
        <w:t>к муниципальной программе</w:t>
      </w:r>
    </w:p>
    <w:p w:rsidR="004232DB" w:rsidRPr="00E43D9E" w:rsidRDefault="004232DB" w:rsidP="004232DB">
      <w:pPr>
        <w:suppressAutoHyphens w:val="0"/>
        <w:jc w:val="right"/>
        <w:rPr>
          <w:lang w:val="ru-RU" w:eastAsia="ru-RU"/>
        </w:rPr>
      </w:pPr>
      <w:r w:rsidRPr="00E43D9E">
        <w:rPr>
          <w:lang w:val="ru-RU" w:eastAsia="ru-RU"/>
        </w:rPr>
        <w:t xml:space="preserve">«О мерах противодействию терроризму и </w:t>
      </w:r>
    </w:p>
    <w:p w:rsidR="004232DB" w:rsidRPr="00E43D9E" w:rsidRDefault="004232DB" w:rsidP="004232DB">
      <w:pPr>
        <w:suppressAutoHyphens w:val="0"/>
        <w:jc w:val="right"/>
        <w:rPr>
          <w:bCs/>
          <w:lang w:val="ru-RU" w:eastAsia="ru-RU"/>
        </w:rPr>
      </w:pPr>
      <w:r w:rsidRPr="00E43D9E">
        <w:rPr>
          <w:lang w:val="ru-RU" w:eastAsia="ru-RU"/>
        </w:rPr>
        <w:t>экстремизму,</w:t>
      </w:r>
      <w:r w:rsidRPr="00E43D9E">
        <w:rPr>
          <w:bCs/>
          <w:lang w:val="ru-RU" w:eastAsia="ru-RU"/>
        </w:rPr>
        <w:t xml:space="preserve"> обеспечение первичных мер пожарной</w:t>
      </w:r>
    </w:p>
    <w:p w:rsidR="004232DB" w:rsidRPr="00E43D9E" w:rsidRDefault="004232DB" w:rsidP="004232DB">
      <w:pPr>
        <w:suppressAutoHyphens w:val="0"/>
        <w:jc w:val="right"/>
        <w:rPr>
          <w:lang w:val="ru-RU" w:eastAsia="ru-RU"/>
        </w:rPr>
      </w:pPr>
      <w:r w:rsidRPr="00E43D9E">
        <w:rPr>
          <w:lang w:val="ru-RU" w:eastAsia="ru-RU"/>
        </w:rPr>
        <w:t xml:space="preserve"> безопасности, ликвидация чрезвычайных ситуаций»</w:t>
      </w:r>
      <w:r w:rsidRPr="00E43D9E">
        <w:rPr>
          <w:b/>
          <w:lang w:val="ru-RU" w:eastAsia="ru-RU"/>
        </w:rPr>
        <w:t xml:space="preserve"> </w:t>
      </w:r>
    </w:p>
    <w:p w:rsidR="004232DB" w:rsidRPr="00E43D9E" w:rsidRDefault="004232DB" w:rsidP="004232DB">
      <w:pPr>
        <w:suppressAutoHyphens w:val="0"/>
        <w:jc w:val="center"/>
        <w:rPr>
          <w:lang w:val="ru-RU" w:eastAsia="ru-RU"/>
        </w:rPr>
      </w:pPr>
    </w:p>
    <w:p w:rsidR="004232DB" w:rsidRPr="00E43D9E" w:rsidRDefault="004232DB" w:rsidP="004232DB">
      <w:pPr>
        <w:suppressAutoHyphens w:val="0"/>
        <w:jc w:val="center"/>
        <w:rPr>
          <w:lang w:val="ru-RU" w:eastAsia="ru-RU"/>
        </w:rPr>
      </w:pPr>
      <w:r w:rsidRPr="00E43D9E">
        <w:rPr>
          <w:lang w:val="ru-RU" w:eastAsia="ru-RU"/>
        </w:rPr>
        <w:t>Ресурсное обеспечение и прогнозная оценка расходов на реализацию целей муниципальной программы Удачинского сельсовета с учетом источников финансирования, в том числе по уровням бюджетной системы</w:t>
      </w:r>
    </w:p>
    <w:tbl>
      <w:tblPr>
        <w:tblW w:w="14417" w:type="dxa"/>
        <w:tblInd w:w="93" w:type="dxa"/>
        <w:tblLook w:val="00A0" w:firstRow="1" w:lastRow="0" w:firstColumn="1" w:lastColumn="0" w:noHBand="0" w:noVBand="0"/>
      </w:tblPr>
      <w:tblGrid>
        <w:gridCol w:w="2142"/>
        <w:gridCol w:w="4890"/>
        <w:gridCol w:w="1797"/>
        <w:gridCol w:w="980"/>
        <w:gridCol w:w="1308"/>
        <w:gridCol w:w="1187"/>
        <w:gridCol w:w="2083"/>
        <w:gridCol w:w="19"/>
        <w:gridCol w:w="11"/>
      </w:tblGrid>
      <w:tr w:rsidR="004232DB" w:rsidRPr="00E43D9E" w:rsidTr="00B77634">
        <w:trPr>
          <w:trHeight w:val="6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Статус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Ответственный исполнитель, соисполнители</w:t>
            </w:r>
          </w:p>
        </w:tc>
        <w:tc>
          <w:tcPr>
            <w:tcW w:w="5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Оценка расходов</w:t>
            </w:r>
            <w:r w:rsidRPr="00E43D9E">
              <w:rPr>
                <w:lang w:val="ru-RU" w:eastAsia="ru-RU"/>
              </w:rPr>
              <w:br/>
              <w:t>(тыс. руб.), годы</w:t>
            </w:r>
          </w:p>
        </w:tc>
      </w:tr>
      <w:tr w:rsidR="004232DB" w:rsidRPr="00E43D9E" w:rsidTr="00B77634">
        <w:trPr>
          <w:gridAfter w:val="1"/>
          <w:wAfter w:w="11" w:type="dxa"/>
          <w:trHeight w:val="589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Итого на период</w:t>
            </w:r>
          </w:p>
        </w:tc>
      </w:tr>
      <w:tr w:rsidR="004232DB" w:rsidRPr="00E43D9E" w:rsidTr="00B77634">
        <w:trPr>
          <w:gridAfter w:val="1"/>
          <w:wAfter w:w="11" w:type="dxa"/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 Муниципальная программа</w:t>
            </w: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 </w:t>
            </w:r>
          </w:p>
        </w:tc>
        <w:tc>
          <w:tcPr>
            <w:tcW w:w="4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«О мерах противодействию терроризму и экстремизму,</w:t>
            </w:r>
            <w:r w:rsidRPr="00E43D9E">
              <w:rPr>
                <w:bCs/>
                <w:lang w:val="ru-RU" w:eastAsia="ru-RU"/>
              </w:rPr>
              <w:t xml:space="preserve"> обеспечение первичных мер пожарной безопасности, ликвидация чрезвычайных ситуаций»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1303,0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3681,2</w:t>
            </w:r>
          </w:p>
        </w:tc>
      </w:tr>
      <w:tr w:rsidR="004232DB" w:rsidRPr="00E43D9E" w:rsidTr="00B77634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</w:tr>
      <w:tr w:rsidR="004232DB" w:rsidRPr="00E43D9E" w:rsidTr="00B77634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2"/>
          <w:wAfter w:w="30" w:type="dxa"/>
          <w:trHeight w:val="24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1268,9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1189,1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3647,1</w:t>
            </w:r>
          </w:p>
        </w:tc>
      </w:tr>
      <w:tr w:rsidR="004232DB" w:rsidRPr="00E43D9E" w:rsidTr="00B77634">
        <w:trPr>
          <w:gridAfter w:val="1"/>
          <w:wAfter w:w="11" w:type="dxa"/>
          <w:trHeight w:val="643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Подпрограмма 1.</w:t>
            </w: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both"/>
              <w:rPr>
                <w:bCs/>
                <w:lang w:val="ru-RU" w:eastAsia="ru-RU"/>
              </w:rPr>
            </w:pPr>
            <w:r w:rsidRPr="00E43D9E">
              <w:rPr>
                <w:bCs/>
                <w:lang w:val="ru-RU" w:eastAsia="ru-RU"/>
              </w:rPr>
              <w:lastRenderedPageBreak/>
              <w:t xml:space="preserve"> </w:t>
            </w: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«О мерах противодействию терроризму и экстремизму»</w:t>
            </w: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6,0</w:t>
            </w: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внебюджетные </w:t>
            </w:r>
            <w:r w:rsidRPr="00E43D9E">
              <w:rPr>
                <w:lang w:val="ru-RU" w:eastAsia="ru-RU"/>
              </w:rPr>
              <w:lastRenderedPageBreak/>
              <w:t xml:space="preserve">источники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2,0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6,0</w:t>
            </w: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Подпрограмма 2.</w:t>
            </w:r>
          </w:p>
          <w:p w:rsidR="004232DB" w:rsidRPr="00E43D9E" w:rsidRDefault="004232DB" w:rsidP="00B77634">
            <w:pPr>
              <w:suppressAutoHyphens w:val="0"/>
              <w:autoSpaceDN w:val="0"/>
              <w:rPr>
                <w:lang w:val="ru-RU" w:eastAsia="ru-RU"/>
              </w:rPr>
            </w:pP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bCs/>
                <w:lang w:val="ru-RU" w:eastAsia="ru-RU"/>
              </w:rPr>
              <w:t>«Обеспечение первичных мер пожарной безопасности, ликвидация чрезвычайных ситуаций»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tabs>
                <w:tab w:val="center" w:pos="38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1301,0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3675,2</w:t>
            </w: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1266,9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3641,1</w:t>
            </w:r>
          </w:p>
        </w:tc>
      </w:tr>
      <w:tr w:rsidR="004232DB" w:rsidRPr="00E43D9E" w:rsidTr="00B77634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</w:tbl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  <w:r w:rsidRPr="00E43D9E">
        <w:rPr>
          <w:lang w:val="ru-RU"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  <w:r w:rsidRPr="00E43D9E">
        <w:rPr>
          <w:rFonts w:ascii="Arial" w:hAnsi="Arial" w:cs="Arial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232DB" w:rsidRPr="00E43D9E" w:rsidRDefault="004232DB" w:rsidP="004232DB">
      <w:pPr>
        <w:suppressAutoHyphens w:val="0"/>
        <w:rPr>
          <w:lang w:val="ru-RU" w:eastAsia="ru-RU"/>
        </w:rPr>
      </w:pPr>
      <w:r w:rsidRPr="00E43D9E">
        <w:rPr>
          <w:lang w:val="ru-RU" w:eastAsia="ru-RU"/>
        </w:rPr>
        <w:t xml:space="preserve">           Глава сельсовета                                                                     М. В. </w:t>
      </w:r>
      <w:proofErr w:type="spellStart"/>
      <w:r w:rsidRPr="00E43D9E">
        <w:rPr>
          <w:lang w:val="ru-RU" w:eastAsia="ru-RU"/>
        </w:rPr>
        <w:t>Лавринович</w:t>
      </w:r>
      <w:proofErr w:type="spellEnd"/>
    </w:p>
    <w:p w:rsidR="004232DB" w:rsidRPr="00E43D9E" w:rsidRDefault="004232DB" w:rsidP="004232DB">
      <w:pPr>
        <w:suppressAutoHyphens w:val="0"/>
        <w:rPr>
          <w:lang w:val="ru-RU" w:eastAsia="ru-RU"/>
        </w:rPr>
      </w:pPr>
    </w:p>
    <w:p w:rsidR="004232DB" w:rsidRPr="00E43D9E" w:rsidRDefault="004232DB" w:rsidP="004232DB">
      <w:pPr>
        <w:rPr>
          <w:lang w:val="ru-RU" w:eastAsia="ru-RU"/>
        </w:rPr>
      </w:pPr>
    </w:p>
    <w:p w:rsidR="004232DB" w:rsidRPr="00E43D9E" w:rsidRDefault="004232DB" w:rsidP="004232DB">
      <w:pPr>
        <w:rPr>
          <w:lang w:val="ru-RU"/>
        </w:rPr>
      </w:pPr>
    </w:p>
    <w:p w:rsidR="004232DB" w:rsidRPr="00E43D9E" w:rsidRDefault="004232DB" w:rsidP="004232DB">
      <w:pPr>
        <w:rPr>
          <w:lang w:val="ru-RU"/>
        </w:rPr>
      </w:pPr>
    </w:p>
    <w:p w:rsidR="004232DB" w:rsidRPr="00E43D9E" w:rsidRDefault="004232DB" w:rsidP="004232DB">
      <w:pPr>
        <w:rPr>
          <w:lang w:val="ru-RU"/>
        </w:rPr>
      </w:pPr>
    </w:p>
    <w:p w:rsidR="004232DB" w:rsidRPr="00E43D9E" w:rsidRDefault="004232DB" w:rsidP="004232D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232DB" w:rsidRPr="00E43D9E" w:rsidRDefault="004232DB" w:rsidP="004232D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t>к постановлению от 25.09.2025 № 16</w:t>
      </w:r>
    </w:p>
    <w:p w:rsidR="004232DB" w:rsidRPr="00E43D9E" w:rsidRDefault="004232DB" w:rsidP="004232DB">
      <w:pPr>
        <w:widowControl w:val="0"/>
        <w:suppressAutoHyphens w:val="0"/>
        <w:autoSpaceDE w:val="0"/>
        <w:autoSpaceDN w:val="0"/>
        <w:adjustRightInd w:val="0"/>
        <w:ind w:left="383"/>
        <w:jc w:val="right"/>
        <w:rPr>
          <w:lang w:val="ru-RU" w:eastAsia="ru-RU"/>
        </w:rPr>
      </w:pPr>
      <w:r w:rsidRPr="00E43D9E">
        <w:rPr>
          <w:lang w:val="ru-RU" w:eastAsia="ru-RU"/>
        </w:rPr>
        <w:t xml:space="preserve">Приложение 2 </w:t>
      </w:r>
    </w:p>
    <w:p w:rsidR="004232DB" w:rsidRPr="00E43D9E" w:rsidRDefault="004232DB" w:rsidP="004232DB">
      <w:pPr>
        <w:suppressAutoHyphens w:val="0"/>
        <w:jc w:val="right"/>
        <w:rPr>
          <w:lang w:val="ru-RU" w:eastAsia="ru-RU"/>
        </w:rPr>
      </w:pPr>
      <w:r w:rsidRPr="00E43D9E">
        <w:rPr>
          <w:lang w:val="ru-RU" w:eastAsia="ru-RU"/>
        </w:rPr>
        <w:t>к муниципальной подпрограмме.</w:t>
      </w:r>
    </w:p>
    <w:p w:rsidR="004232DB" w:rsidRPr="00E43D9E" w:rsidRDefault="004232DB" w:rsidP="004232DB">
      <w:pPr>
        <w:suppressAutoHyphens w:val="0"/>
        <w:jc w:val="right"/>
        <w:rPr>
          <w:bCs/>
          <w:lang w:val="ru-RU" w:eastAsia="ru-RU"/>
        </w:rPr>
      </w:pPr>
      <w:r w:rsidRPr="00E43D9E">
        <w:rPr>
          <w:lang w:val="ru-RU" w:eastAsia="ru-RU"/>
        </w:rPr>
        <w:lastRenderedPageBreak/>
        <w:t>«</w:t>
      </w:r>
      <w:r w:rsidRPr="00E43D9E">
        <w:rPr>
          <w:bCs/>
          <w:lang w:val="ru-RU" w:eastAsia="ru-RU"/>
        </w:rPr>
        <w:t xml:space="preserve">Обеспечение первичных мер пожарной безопасности, </w:t>
      </w:r>
    </w:p>
    <w:p w:rsidR="004232DB" w:rsidRPr="00E43D9E" w:rsidRDefault="004232DB" w:rsidP="004232DB">
      <w:pPr>
        <w:suppressAutoHyphens w:val="0"/>
        <w:jc w:val="right"/>
        <w:rPr>
          <w:b/>
          <w:bCs/>
          <w:lang w:val="ru-RU" w:eastAsia="ru-RU"/>
        </w:rPr>
      </w:pPr>
      <w:r w:rsidRPr="00E43D9E">
        <w:rPr>
          <w:bCs/>
          <w:lang w:val="ru-RU" w:eastAsia="ru-RU"/>
        </w:rPr>
        <w:t>ликвидация чрезвычайных ситуаций</w:t>
      </w:r>
      <w:r w:rsidRPr="00E43D9E">
        <w:rPr>
          <w:b/>
          <w:bCs/>
          <w:lang w:val="ru-RU" w:eastAsia="ru-RU"/>
        </w:rPr>
        <w:t>»</w:t>
      </w:r>
    </w:p>
    <w:p w:rsidR="004232DB" w:rsidRPr="00E43D9E" w:rsidRDefault="004232DB" w:rsidP="004232DB">
      <w:pPr>
        <w:widowControl w:val="0"/>
        <w:suppressAutoHyphens w:val="0"/>
        <w:autoSpaceDE w:val="0"/>
        <w:autoSpaceDN w:val="0"/>
        <w:adjustRightInd w:val="0"/>
        <w:ind w:left="383"/>
        <w:jc w:val="right"/>
        <w:rPr>
          <w:lang w:val="ru-RU" w:eastAsia="ru-RU"/>
        </w:rPr>
      </w:pPr>
    </w:p>
    <w:p w:rsidR="004232DB" w:rsidRPr="00E43D9E" w:rsidRDefault="004232DB" w:rsidP="004232DB">
      <w:pPr>
        <w:widowControl w:val="0"/>
        <w:suppressAutoHyphens w:val="0"/>
        <w:autoSpaceDE w:val="0"/>
        <w:autoSpaceDN w:val="0"/>
        <w:adjustRightInd w:val="0"/>
        <w:ind w:left="383"/>
        <w:rPr>
          <w:lang w:val="ru-RU" w:eastAsia="ru-RU"/>
        </w:rPr>
      </w:pPr>
    </w:p>
    <w:p w:rsidR="004232DB" w:rsidRPr="00E43D9E" w:rsidRDefault="004232DB" w:rsidP="004232DB">
      <w:pPr>
        <w:widowControl w:val="0"/>
        <w:suppressAutoHyphens w:val="0"/>
        <w:autoSpaceDE w:val="0"/>
        <w:autoSpaceDN w:val="0"/>
        <w:adjustRightInd w:val="0"/>
        <w:ind w:left="383"/>
        <w:outlineLvl w:val="0"/>
        <w:rPr>
          <w:lang w:val="ru-RU" w:eastAsia="ru-RU"/>
        </w:rPr>
      </w:pPr>
      <w:r w:rsidRPr="00E43D9E">
        <w:rPr>
          <w:lang w:val="ru-RU" w:eastAsia="ru-RU"/>
        </w:rPr>
        <w:t xml:space="preserve">         Перечень мероприятий подпрограммы с указанием объема средств на их реализацию и ожидаемых результатов</w:t>
      </w:r>
    </w:p>
    <w:tbl>
      <w:tblPr>
        <w:tblW w:w="14000" w:type="dxa"/>
        <w:jc w:val="right"/>
        <w:tblLayout w:type="fixed"/>
        <w:tblLook w:val="00A0" w:firstRow="1" w:lastRow="0" w:firstColumn="1" w:lastColumn="0" w:noHBand="0" w:noVBand="0"/>
      </w:tblPr>
      <w:tblGrid>
        <w:gridCol w:w="3239"/>
        <w:gridCol w:w="1960"/>
        <w:gridCol w:w="839"/>
        <w:gridCol w:w="851"/>
        <w:gridCol w:w="1596"/>
        <w:gridCol w:w="700"/>
        <w:gridCol w:w="1455"/>
        <w:gridCol w:w="1400"/>
        <w:gridCol w:w="999"/>
        <w:gridCol w:w="961"/>
      </w:tblGrid>
      <w:tr w:rsidR="004232DB" w:rsidRPr="00E43D9E" w:rsidTr="00B77634">
        <w:trPr>
          <w:trHeight w:val="675"/>
          <w:jc w:val="right"/>
        </w:trPr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Наименование  программы, подпрограммы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ГРБС 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Код бюджетной классификации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Расходы </w:t>
            </w:r>
            <w:r w:rsidRPr="00E43D9E">
              <w:rPr>
                <w:lang w:val="ru-RU" w:eastAsia="ru-RU"/>
              </w:rPr>
              <w:br/>
              <w:t>(тыс. руб.), годы</w:t>
            </w:r>
          </w:p>
        </w:tc>
      </w:tr>
      <w:tr w:rsidR="004232DB" w:rsidRPr="00E43D9E" w:rsidTr="00B77634">
        <w:trPr>
          <w:trHeight w:val="1354"/>
          <w:jc w:val="right"/>
        </w:trPr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proofErr w:type="spellStart"/>
            <w:r w:rsidRPr="00E43D9E">
              <w:rPr>
                <w:lang w:val="ru-RU" w:eastAsia="ru-RU"/>
              </w:rPr>
              <w:t>РзПр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2027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Итого</w:t>
            </w:r>
          </w:p>
        </w:tc>
      </w:tr>
      <w:tr w:rsidR="004232DB" w:rsidRPr="00E43D9E" w:rsidTr="00B77634">
        <w:trPr>
          <w:trHeight w:val="360"/>
          <w:jc w:val="right"/>
        </w:trPr>
        <w:tc>
          <w:tcPr>
            <w:tcW w:w="140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Цель подпрограммы: Обеспечение пожарной безопасности населенных пунктов территории сельсовета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360"/>
          <w:jc w:val="right"/>
        </w:trPr>
        <w:tc>
          <w:tcPr>
            <w:tcW w:w="140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Задача: 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в границах населенных пунктов.</w:t>
            </w:r>
          </w:p>
        </w:tc>
      </w:tr>
      <w:tr w:rsidR="004232DB" w:rsidRPr="00E43D9E" w:rsidTr="00B77634">
        <w:trPr>
          <w:trHeight w:val="36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         Подпрограмма 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«</w:t>
            </w:r>
            <w:r w:rsidRPr="00E43D9E">
              <w:rPr>
                <w:bCs/>
                <w:lang w:val="ru-RU" w:eastAsia="ru-RU"/>
              </w:rPr>
              <w:t>Обеспечение первичных мер пожарной безопасности, ликвидация чрезвычайных ситуаций</w:t>
            </w:r>
            <w:r w:rsidRPr="00E43D9E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Администрация Удачинского сельсовета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3675,2</w:t>
            </w:r>
          </w:p>
        </w:tc>
      </w:tr>
      <w:tr w:rsidR="004232DB" w:rsidRPr="00E43D9E" w:rsidTr="00B77634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kern w:val="36"/>
                <w:lang w:val="ru-RU" w:eastAsia="ru-RU"/>
              </w:rPr>
            </w:pPr>
            <w:r w:rsidRPr="00E43D9E">
              <w:rPr>
                <w:kern w:val="36"/>
                <w:lang w:val="ru-RU" w:eastAsia="ru-RU"/>
              </w:rPr>
              <w:t xml:space="preserve">Мероприятие 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Администрация Удачинского сельсовета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0310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0220010490</w:t>
            </w: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110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1399,8</w:t>
            </w:r>
          </w:p>
        </w:tc>
      </w:tr>
      <w:tr w:rsidR="004232DB" w:rsidRPr="00E43D9E" w:rsidTr="00B77634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kern w:val="36"/>
                <w:lang w:val="ru-RU" w:eastAsia="ru-RU"/>
              </w:rPr>
            </w:pPr>
            <w:r w:rsidRPr="00E43D9E">
              <w:rPr>
                <w:kern w:val="36"/>
                <w:lang w:val="ru-RU" w:eastAsia="ru-RU"/>
              </w:rPr>
              <w:lastRenderedPageBreak/>
              <w:t>Мероприятие, направленное на обеспечение первичных мер пожарной безопасности, за счет средств краевого бюджета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0220074120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</w:tr>
      <w:tr w:rsidR="004232DB" w:rsidRPr="00E43D9E" w:rsidTr="00B77634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мероприятие</w:t>
            </w:r>
          </w:p>
          <w:p w:rsidR="004232DB" w:rsidRPr="00E43D9E" w:rsidRDefault="004232DB" w:rsidP="00B77634">
            <w:pPr>
              <w:suppressAutoHyphens w:val="0"/>
              <w:rPr>
                <w:kern w:val="36"/>
                <w:lang w:val="ru-RU" w:eastAsia="ru-RU"/>
              </w:rPr>
            </w:pPr>
            <w:r w:rsidRPr="00E43D9E">
              <w:rPr>
                <w:lang w:val="ru-RU" w:eastAsia="ru-RU"/>
              </w:rPr>
              <w:t>Обеспечение необходимых условий для реализации полномочий по обеспечению первичных мер пожарной безопасности.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Администрация Удачинского сельсовета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0310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0220082120</w:t>
            </w:r>
          </w:p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0220082120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110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655,5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143,0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655,5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655,5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65,0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1966,5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273,0</w:t>
            </w:r>
          </w:p>
        </w:tc>
      </w:tr>
      <w:tr w:rsidR="004232DB" w:rsidRPr="00E43D9E" w:rsidTr="00B77634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Мероприятие, направленное на обеспечение первичных мер пожарной безопасности, за счет средств местного бюджета,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0310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both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02200S4120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1,8</w:t>
            </w:r>
          </w:p>
        </w:tc>
      </w:tr>
    </w:tbl>
    <w:p w:rsidR="004232DB" w:rsidRPr="00E43D9E" w:rsidRDefault="004232DB" w:rsidP="004232D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lang w:val="ru-RU" w:eastAsia="ru-RU"/>
        </w:rPr>
      </w:pPr>
    </w:p>
    <w:p w:rsidR="004232DB" w:rsidRPr="00E43D9E" w:rsidRDefault="004232DB" w:rsidP="004232D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lang w:val="ru-RU" w:eastAsia="ru-RU"/>
        </w:rPr>
      </w:pPr>
    </w:p>
    <w:p w:rsidR="004232DB" w:rsidRPr="00E43D9E" w:rsidRDefault="004232DB" w:rsidP="004232D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lang w:val="ru-RU" w:eastAsia="ru-RU"/>
        </w:rPr>
      </w:pPr>
      <w:r w:rsidRPr="00E43D9E">
        <w:rPr>
          <w:lang w:val="ru-RU" w:eastAsia="ru-RU"/>
        </w:rPr>
        <w:t xml:space="preserve">                   Глава сельсовета                                                                                        М. В. </w:t>
      </w:r>
      <w:proofErr w:type="spellStart"/>
      <w:r w:rsidRPr="00E43D9E">
        <w:rPr>
          <w:lang w:val="ru-RU" w:eastAsia="ru-RU"/>
        </w:rPr>
        <w:t>Лавринович</w:t>
      </w:r>
      <w:proofErr w:type="spellEnd"/>
    </w:p>
    <w:p w:rsidR="004232DB" w:rsidRPr="00E43D9E" w:rsidRDefault="004232DB" w:rsidP="004232D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  <w:r w:rsidRPr="00E43D9E">
        <w:rPr>
          <w:rFonts w:ascii="Arial" w:hAnsi="Arial" w:cs="Arial"/>
          <w:lang w:val="ru-RU" w:eastAsia="ru-RU"/>
        </w:rPr>
        <w:t xml:space="preserve">                                                                                                                                                         </w:t>
      </w: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rPr>
          <w:lang w:val="ru-RU"/>
        </w:rPr>
      </w:pPr>
    </w:p>
    <w:p w:rsidR="004232DB" w:rsidRPr="00E43D9E" w:rsidRDefault="004232DB" w:rsidP="004232D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t>Приложение 5</w:t>
      </w:r>
    </w:p>
    <w:p w:rsidR="004232DB" w:rsidRPr="00E43D9E" w:rsidRDefault="004232DB" w:rsidP="004232D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43D9E">
        <w:rPr>
          <w:rFonts w:ascii="Times New Roman" w:hAnsi="Times New Roman" w:cs="Times New Roman"/>
          <w:sz w:val="24"/>
          <w:szCs w:val="24"/>
        </w:rPr>
        <w:t>к постановлению от 25.09.2025 № 16</w:t>
      </w:r>
    </w:p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  <w:r w:rsidRPr="00E43D9E">
        <w:rPr>
          <w:rFonts w:ascii="Arial" w:hAnsi="Arial" w:cs="Arial"/>
          <w:lang w:val="ru-RU" w:eastAsia="ru-RU"/>
        </w:rPr>
        <w:lastRenderedPageBreak/>
        <w:t xml:space="preserve">                            </w:t>
      </w:r>
    </w:p>
    <w:p w:rsidR="004232DB" w:rsidRPr="00E43D9E" w:rsidRDefault="004232DB" w:rsidP="004232DB">
      <w:pPr>
        <w:tabs>
          <w:tab w:val="left" w:pos="12840"/>
          <w:tab w:val="right" w:pos="14853"/>
        </w:tabs>
        <w:suppressAutoHyphens w:val="0"/>
        <w:autoSpaceDE w:val="0"/>
        <w:autoSpaceDN w:val="0"/>
        <w:adjustRightInd w:val="0"/>
        <w:ind w:left="8460"/>
        <w:outlineLvl w:val="2"/>
        <w:rPr>
          <w:lang w:val="ru-RU" w:eastAsia="ru-RU"/>
        </w:rPr>
      </w:pPr>
      <w:r w:rsidRPr="00E43D9E">
        <w:rPr>
          <w:rFonts w:ascii="Arial" w:hAnsi="Arial" w:cs="Arial"/>
          <w:lang w:val="ru-RU" w:eastAsia="ru-RU"/>
        </w:rPr>
        <w:tab/>
      </w:r>
      <w:r w:rsidRPr="00E43D9E">
        <w:rPr>
          <w:lang w:val="ru-RU" w:eastAsia="ru-RU"/>
        </w:rPr>
        <w:t>Приложение 3</w:t>
      </w:r>
    </w:p>
    <w:p w:rsidR="004232DB" w:rsidRPr="00E43D9E" w:rsidRDefault="004232DB" w:rsidP="004232DB">
      <w:pPr>
        <w:suppressAutoHyphens w:val="0"/>
        <w:jc w:val="right"/>
        <w:rPr>
          <w:lang w:val="ru-RU" w:eastAsia="ru-RU"/>
        </w:rPr>
      </w:pPr>
      <w:r w:rsidRPr="00E43D9E">
        <w:rPr>
          <w:lang w:val="ru-RU" w:eastAsia="ru-RU"/>
        </w:rPr>
        <w:t xml:space="preserve">к муниципальной подпрограмме </w:t>
      </w:r>
    </w:p>
    <w:p w:rsidR="004232DB" w:rsidRPr="00E43D9E" w:rsidRDefault="004232DB" w:rsidP="004232DB">
      <w:pPr>
        <w:suppressAutoHyphens w:val="0"/>
        <w:jc w:val="right"/>
        <w:rPr>
          <w:bCs/>
          <w:lang w:val="ru-RU" w:eastAsia="ru-RU"/>
        </w:rPr>
      </w:pPr>
      <w:r w:rsidRPr="00E43D9E">
        <w:rPr>
          <w:lang w:val="ru-RU" w:eastAsia="ru-RU"/>
        </w:rPr>
        <w:t>«</w:t>
      </w:r>
      <w:r w:rsidRPr="00E43D9E">
        <w:rPr>
          <w:bCs/>
          <w:lang w:val="ru-RU" w:eastAsia="ru-RU"/>
        </w:rPr>
        <w:t xml:space="preserve">Обеспечение первичных мер пожарной безопасности, </w:t>
      </w:r>
    </w:p>
    <w:p w:rsidR="004232DB" w:rsidRPr="00E43D9E" w:rsidRDefault="004232DB" w:rsidP="004232DB">
      <w:pPr>
        <w:suppressAutoHyphens w:val="0"/>
        <w:jc w:val="right"/>
        <w:rPr>
          <w:b/>
          <w:bCs/>
          <w:lang w:val="ru-RU" w:eastAsia="ru-RU"/>
        </w:rPr>
      </w:pPr>
      <w:r w:rsidRPr="00E43D9E">
        <w:rPr>
          <w:bCs/>
          <w:lang w:val="ru-RU" w:eastAsia="ru-RU"/>
        </w:rPr>
        <w:t>ликвидация чрезвычайных ситуаций</w:t>
      </w:r>
      <w:r w:rsidRPr="00E43D9E">
        <w:rPr>
          <w:b/>
          <w:bCs/>
          <w:lang w:val="ru-RU" w:eastAsia="ru-RU"/>
        </w:rPr>
        <w:t>»</w:t>
      </w:r>
    </w:p>
    <w:p w:rsidR="004232DB" w:rsidRPr="00E43D9E" w:rsidRDefault="004232DB" w:rsidP="004232DB">
      <w:pPr>
        <w:widowControl w:val="0"/>
        <w:suppressAutoHyphens w:val="0"/>
        <w:autoSpaceDE w:val="0"/>
        <w:autoSpaceDN w:val="0"/>
        <w:adjustRightInd w:val="0"/>
        <w:ind w:left="383"/>
        <w:rPr>
          <w:lang w:val="ru-RU" w:eastAsia="ru-RU"/>
        </w:rPr>
      </w:pPr>
      <w:r w:rsidRPr="00E43D9E">
        <w:rPr>
          <w:lang w:val="ru-RU" w:eastAsia="ru-RU"/>
        </w:rPr>
        <w:t xml:space="preserve"> </w:t>
      </w:r>
    </w:p>
    <w:p w:rsidR="004232DB" w:rsidRPr="00E43D9E" w:rsidRDefault="004232DB" w:rsidP="004232DB">
      <w:pPr>
        <w:suppressAutoHyphens w:val="0"/>
        <w:jc w:val="center"/>
        <w:rPr>
          <w:lang w:val="ru-RU" w:eastAsia="ru-RU"/>
        </w:rPr>
      </w:pPr>
      <w:r w:rsidRPr="00E43D9E">
        <w:rPr>
          <w:lang w:val="ru-RU" w:eastAsia="ru-RU"/>
        </w:rPr>
        <w:t xml:space="preserve">Обеспечение финансовых, материальных и трудовых затрат </w:t>
      </w:r>
    </w:p>
    <w:tbl>
      <w:tblPr>
        <w:tblW w:w="1428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2579"/>
        <w:gridCol w:w="3872"/>
        <w:gridCol w:w="1357"/>
        <w:gridCol w:w="1540"/>
        <w:gridCol w:w="1400"/>
        <w:gridCol w:w="1380"/>
        <w:gridCol w:w="20"/>
      </w:tblGrid>
      <w:tr w:rsidR="004232DB" w:rsidRPr="00E43D9E" w:rsidTr="00B77634">
        <w:trPr>
          <w:trHeight w:val="600"/>
        </w:trPr>
        <w:tc>
          <w:tcPr>
            <w:tcW w:w="2132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Статус</w:t>
            </w:r>
          </w:p>
        </w:tc>
        <w:tc>
          <w:tcPr>
            <w:tcW w:w="2579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Наименование муниципальной подпрограммы муниципальной программы</w:t>
            </w:r>
          </w:p>
        </w:tc>
        <w:tc>
          <w:tcPr>
            <w:tcW w:w="3872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Ответственный исполнитель, соисполнители</w:t>
            </w:r>
          </w:p>
        </w:tc>
        <w:tc>
          <w:tcPr>
            <w:tcW w:w="5697" w:type="dxa"/>
            <w:gridSpan w:val="5"/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Ресурсное обеспечение подпрограммы </w:t>
            </w:r>
            <w:r w:rsidRPr="00E43D9E">
              <w:rPr>
                <w:lang w:val="ru-RU" w:eastAsia="ru-RU"/>
              </w:rPr>
              <w:br/>
              <w:t>(тыс. руб.), годы</w:t>
            </w:r>
          </w:p>
        </w:tc>
      </w:tr>
      <w:tr w:rsidR="004232DB" w:rsidRPr="00E43D9E" w:rsidTr="00B77634">
        <w:trPr>
          <w:trHeight w:val="782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357" w:type="dxa"/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2025</w:t>
            </w:r>
          </w:p>
        </w:tc>
        <w:tc>
          <w:tcPr>
            <w:tcW w:w="1540" w:type="dxa"/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2026</w:t>
            </w:r>
          </w:p>
        </w:tc>
        <w:tc>
          <w:tcPr>
            <w:tcW w:w="1400" w:type="dxa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2027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Итого на период</w:t>
            </w:r>
          </w:p>
        </w:tc>
      </w:tr>
      <w:tr w:rsidR="004232DB" w:rsidRPr="00E43D9E" w:rsidTr="00B77634">
        <w:trPr>
          <w:gridAfter w:val="1"/>
          <w:wAfter w:w="20" w:type="dxa"/>
          <w:trHeight w:val="315"/>
        </w:trPr>
        <w:tc>
          <w:tcPr>
            <w:tcW w:w="2132" w:type="dxa"/>
            <w:vMerge w:val="restart"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Подпрограмма </w:t>
            </w:r>
          </w:p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 </w:t>
            </w:r>
          </w:p>
        </w:tc>
        <w:tc>
          <w:tcPr>
            <w:tcW w:w="2579" w:type="dxa"/>
            <w:vMerge w:val="restart"/>
          </w:tcPr>
          <w:p w:rsidR="004232DB" w:rsidRPr="00E43D9E" w:rsidRDefault="004232DB" w:rsidP="00B77634">
            <w:pPr>
              <w:suppressAutoHyphens w:val="0"/>
              <w:rPr>
                <w:bCs/>
                <w:lang w:val="ru-RU" w:eastAsia="ru-RU"/>
              </w:rPr>
            </w:pPr>
            <w:r w:rsidRPr="00E43D9E">
              <w:rPr>
                <w:lang w:val="ru-RU" w:eastAsia="ru-RU"/>
              </w:rPr>
              <w:t>«</w:t>
            </w:r>
            <w:r w:rsidRPr="00E43D9E">
              <w:rPr>
                <w:bCs/>
                <w:lang w:val="ru-RU" w:eastAsia="ru-RU"/>
              </w:rPr>
              <w:t xml:space="preserve">Обеспечение первичных мер пожарной безопасности, </w:t>
            </w:r>
          </w:p>
          <w:p w:rsidR="004232DB" w:rsidRPr="00E43D9E" w:rsidRDefault="004232DB" w:rsidP="00B77634">
            <w:pPr>
              <w:suppressAutoHyphens w:val="0"/>
              <w:rPr>
                <w:b/>
                <w:bCs/>
                <w:lang w:val="ru-RU" w:eastAsia="ru-RU"/>
              </w:rPr>
            </w:pPr>
            <w:r w:rsidRPr="00E43D9E">
              <w:rPr>
                <w:bCs/>
                <w:lang w:val="ru-RU" w:eastAsia="ru-RU"/>
              </w:rPr>
              <w:t>ликвидация чрезвычайных ситуаций</w:t>
            </w:r>
            <w:r w:rsidRPr="00E43D9E">
              <w:rPr>
                <w:b/>
                <w:bCs/>
                <w:lang w:val="ru-RU" w:eastAsia="ru-RU"/>
              </w:rPr>
              <w:t>»</w:t>
            </w:r>
          </w:p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1301,0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3675,2</w:t>
            </w:r>
          </w:p>
        </w:tc>
      </w:tr>
      <w:tr w:rsidR="004232DB" w:rsidRPr="00E43D9E" w:rsidTr="00B77634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38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</w:tr>
      <w:tr w:rsidR="004232DB" w:rsidRPr="00E43D9E" w:rsidTr="00B77634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районный бюджет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gridAfter w:val="1"/>
          <w:wAfter w:w="20" w:type="dxa"/>
          <w:trHeight w:val="245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1266,9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1187,1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2DB" w:rsidRPr="00E43D9E" w:rsidRDefault="004232DB" w:rsidP="00B77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3641,1</w:t>
            </w:r>
          </w:p>
        </w:tc>
      </w:tr>
      <w:tr w:rsidR="004232DB" w:rsidRPr="00E43D9E" w:rsidTr="00B77634">
        <w:trPr>
          <w:gridAfter w:val="1"/>
          <w:wAfter w:w="20" w:type="dxa"/>
          <w:trHeight w:val="697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 w:val="restart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Мероприятие подпрограммы </w:t>
            </w:r>
          </w:p>
        </w:tc>
        <w:tc>
          <w:tcPr>
            <w:tcW w:w="2579" w:type="dxa"/>
            <w:vMerge w:val="restart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1399,8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1399,8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lastRenderedPageBreak/>
              <w:t>Мероприятие подпрограммы</w:t>
            </w:r>
          </w:p>
        </w:tc>
        <w:tc>
          <w:tcPr>
            <w:tcW w:w="2579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Мероприятие, направленное на обеспечение первичных мер пожарной безопасности, за счет средств краевого бюджета</w:t>
            </w: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34,1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 w:val="restart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Мероприятие подпрограммы</w:t>
            </w:r>
          </w:p>
        </w:tc>
        <w:tc>
          <w:tcPr>
            <w:tcW w:w="2579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Обеспечение необходимых условий для реализации полномочий по обеспечению первичных мер пожарной безопасности.</w:t>
            </w: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798,5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2239,5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внебюджетные  источники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 Удачинского сельсовета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798,5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2239,5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Мероприятие подпрограммы</w:t>
            </w:r>
          </w:p>
        </w:tc>
        <w:tc>
          <w:tcPr>
            <w:tcW w:w="2579" w:type="dxa"/>
            <w:vMerge w:val="restart"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Мероприятие, направленное на обеспечение первичных мер пожарной безопасности, за счет средств местного бюджета,</w:t>
            </w: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Всего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1,8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1,8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внебюджетные  источники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 xml:space="preserve">бюджет  Удачинского сельсовета 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1,8</w:t>
            </w: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1,8</w:t>
            </w:r>
          </w:p>
        </w:tc>
      </w:tr>
      <w:tr w:rsidR="004232DB" w:rsidRPr="00E43D9E" w:rsidTr="00B77634">
        <w:trPr>
          <w:trHeight w:val="70"/>
        </w:trPr>
        <w:tc>
          <w:tcPr>
            <w:tcW w:w="2132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4232DB" w:rsidRPr="00E43D9E" w:rsidRDefault="004232DB" w:rsidP="00B77634">
            <w:pPr>
              <w:suppressAutoHyphens w:val="0"/>
              <w:rPr>
                <w:lang w:val="ru-RU" w:eastAsia="ru-RU"/>
              </w:rPr>
            </w:pPr>
            <w:r w:rsidRPr="00E43D9E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4232DB" w:rsidRPr="00E43D9E" w:rsidRDefault="004232DB" w:rsidP="00B77634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4232DB" w:rsidRPr="00E43D9E" w:rsidRDefault="004232DB" w:rsidP="00B77634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</w:tbl>
    <w:p w:rsidR="004232DB" w:rsidRPr="00E43D9E" w:rsidRDefault="004232DB" w:rsidP="004232D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4232DB" w:rsidRPr="00E43D9E" w:rsidRDefault="004232DB" w:rsidP="004232DB">
      <w:pPr>
        <w:suppressAutoHyphens w:val="0"/>
        <w:rPr>
          <w:lang w:val="ru-RU" w:eastAsia="ru-RU"/>
        </w:rPr>
      </w:pPr>
    </w:p>
    <w:p w:rsidR="004232DB" w:rsidRPr="00E43D9E" w:rsidRDefault="004232DB" w:rsidP="004232DB">
      <w:pPr>
        <w:tabs>
          <w:tab w:val="left" w:pos="1575"/>
        </w:tabs>
        <w:suppressAutoHyphens w:val="0"/>
        <w:rPr>
          <w:lang w:val="ru-RU" w:eastAsia="ru-RU"/>
        </w:rPr>
      </w:pPr>
      <w:r w:rsidRPr="00E43D9E">
        <w:rPr>
          <w:lang w:val="ru-RU" w:eastAsia="ru-RU"/>
        </w:rPr>
        <w:t xml:space="preserve">       Глава сельсовета                                                                     М. В. </w:t>
      </w:r>
      <w:proofErr w:type="spellStart"/>
      <w:r w:rsidRPr="00E43D9E">
        <w:rPr>
          <w:lang w:val="ru-RU" w:eastAsia="ru-RU"/>
        </w:rPr>
        <w:t>Лавринович</w:t>
      </w:r>
      <w:proofErr w:type="spellEnd"/>
    </w:p>
    <w:p w:rsidR="004232DB" w:rsidRPr="00E43D9E" w:rsidRDefault="004232DB" w:rsidP="004232DB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F6080D" w:rsidRDefault="004232DB"/>
    <w:sectPr w:rsidR="00F6080D" w:rsidSect="00FC5B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4B"/>
    <w:rsid w:val="000E754B"/>
    <w:rsid w:val="00111BB0"/>
    <w:rsid w:val="004232DB"/>
    <w:rsid w:val="009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2B12"/>
  <w15:chartTrackingRefBased/>
  <w15:docId w15:val="{2FBDAD51-5CB9-41CB-90DD-0260038A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3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32D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1858</Words>
  <Characters>10597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2025-10-10T02:54:00Z</dcterms:created>
  <dcterms:modified xsi:type="dcterms:W3CDTF">2025-10-10T02:54:00Z</dcterms:modified>
</cp:coreProperties>
</file>