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5D" w:rsidRDefault="00BB0C5D" w:rsidP="00BB0C5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B0C5D" w:rsidRDefault="00BB0C5D" w:rsidP="00BB0C5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BB0C5D" w:rsidRDefault="00BB0C5D" w:rsidP="00BB0C5D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жилищном контроле</w:t>
      </w:r>
    </w:p>
    <w:p w:rsidR="00BB0C5D" w:rsidRDefault="00BB0C5D" w:rsidP="00BB0C5D">
      <w:pPr>
        <w:ind w:firstLine="709"/>
        <w:contextualSpacing/>
        <w:jc w:val="right"/>
        <w:rPr>
          <w:rFonts w:eastAsia="Calibri"/>
          <w:bCs/>
          <w:lang w:eastAsia="en-US"/>
        </w:rPr>
      </w:pPr>
    </w:p>
    <w:p w:rsidR="00BB0C5D" w:rsidRDefault="00BB0C5D" w:rsidP="00BB0C5D">
      <w:pPr>
        <w:autoSpaceDE w:val="0"/>
        <w:jc w:val="center"/>
        <w:rPr>
          <w:rFonts w:eastAsia="Calibri"/>
          <w:bCs/>
          <w:i/>
          <w:iCs/>
          <w:lang w:eastAsia="en-US"/>
        </w:rPr>
      </w:pPr>
      <w:bookmarkStart w:id="0" w:name="_Hlk77072410"/>
      <w:r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ДЕЯТЕЛЬНОСТИ </w:t>
      </w:r>
    </w:p>
    <w:p w:rsidR="00BB0C5D" w:rsidRPr="00A017B3" w:rsidRDefault="00BB0C5D" w:rsidP="00BB0C5D">
      <w:pPr>
        <w:autoSpaceDE w:val="0"/>
        <w:jc w:val="center"/>
        <w:rPr>
          <w:rFonts w:eastAsia="Calibri"/>
          <w:bCs/>
          <w:iCs/>
          <w:lang w:eastAsia="en-US"/>
        </w:rPr>
      </w:pPr>
      <w:r w:rsidRPr="00A017B3">
        <w:rPr>
          <w:rFonts w:eastAsia="Calibri"/>
          <w:bCs/>
          <w:iCs/>
          <w:lang w:eastAsia="en-US"/>
        </w:rPr>
        <w:t xml:space="preserve">МЕСТНОЙ АДМИНИСТРАЦИИ </w:t>
      </w:r>
    </w:p>
    <w:p w:rsidR="00BB0C5D" w:rsidRDefault="00BB0C5D" w:rsidP="00BB0C5D">
      <w:pPr>
        <w:autoSpaceDE w:val="0"/>
        <w:jc w:val="both"/>
        <w:rPr>
          <w:rFonts w:eastAsia="Calibri"/>
          <w:bCs/>
          <w:i/>
          <w:iCs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"/>
        <w:gridCol w:w="2853"/>
        <w:gridCol w:w="1694"/>
        <w:gridCol w:w="2476"/>
        <w:gridCol w:w="595"/>
        <w:gridCol w:w="174"/>
        <w:gridCol w:w="514"/>
        <w:gridCol w:w="76"/>
        <w:gridCol w:w="613"/>
      </w:tblGrid>
      <w:tr w:rsidR="00BB0C5D" w:rsidTr="008E1FE3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Целевые значения показателей</w:t>
            </w:r>
          </w:p>
          <w:p w:rsidR="00BB0C5D" w:rsidRDefault="00BB0C5D" w:rsidP="008E1FE3">
            <w:pPr>
              <w:autoSpaceDE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BB0C5D" w:rsidTr="008E1FE3">
        <w:trPr>
          <w:trHeight w:val="3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</w:pPr>
            <w:r>
              <w:rPr>
                <w:sz w:val="20"/>
                <w:szCs w:val="20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>*100 / ВРП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BB0C5D" w:rsidRDefault="00BB0C5D" w:rsidP="008E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ВРП - утвержденный валовой региональный продукт, млн. руб.</w:t>
            </w:r>
          </w:p>
          <w:p w:rsidR="00BB0C5D" w:rsidRDefault="00BB0C5D" w:rsidP="008E1FE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BB0C5D" w:rsidRDefault="00BB0C5D" w:rsidP="008E1FE3">
            <w:pPr>
              <w:autoSpaceDE w:val="0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проведенных контрольных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мероприятий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2.1.2.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местной администрацией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- количество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предписаний,  признанных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незаконными в судебном порядке;</w:t>
            </w:r>
          </w:p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Ппн</w:t>
            </w:r>
            <w:proofErr w:type="spellEnd"/>
            <w:r>
              <w:rPr>
                <w:sz w:val="20"/>
                <w:szCs w:val="20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rPr>
                <w:sz w:val="20"/>
                <w:szCs w:val="20"/>
              </w:rPr>
            </w:pPr>
          </w:p>
          <w:p w:rsidR="00BB0C5D" w:rsidRDefault="00BB0C5D" w:rsidP="008E1FE3">
            <w:pPr>
              <w:autoSpaceDE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2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Псн</w:t>
            </w:r>
            <w:proofErr w:type="spellEnd"/>
            <w:r>
              <w:rPr>
                <w:sz w:val="20"/>
                <w:szCs w:val="20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требований законодательства РФ о порядке </w:t>
            </w:r>
          </w:p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BB0C5D" w:rsidRDefault="00BB0C5D" w:rsidP="008E1FE3">
            <w:pPr>
              <w:jc w:val="center"/>
              <w:rPr>
                <w:sz w:val="20"/>
                <w:szCs w:val="20"/>
              </w:rPr>
            </w:pPr>
          </w:p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t>Пок</w:t>
            </w:r>
            <w:proofErr w:type="spellEnd"/>
            <w:r>
              <w:rPr>
                <w:sz w:val="20"/>
                <w:szCs w:val="20"/>
              </w:rPr>
              <w:t xml:space="preserve">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B0C5D" w:rsidTr="008E1FE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2.2. Контрольные мероприятия без взаимодействия </w:t>
            </w:r>
            <w:r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BB0C5D" w:rsidTr="008E1FE3"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2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5D" w:rsidRDefault="00BB0C5D" w:rsidP="008E1FE3">
            <w:pPr>
              <w:autoSpaceDE w:val="0"/>
              <w:jc w:val="both"/>
            </w:pPr>
            <w:r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i/>
                <w:iCs/>
                <w:sz w:val="20"/>
                <w:szCs w:val="20"/>
              </w:rPr>
              <w:t xml:space="preserve">местной администрацией </w:t>
            </w:r>
            <w:r>
              <w:rPr>
                <w:sz w:val="20"/>
                <w:szCs w:val="20"/>
              </w:rPr>
              <w:t xml:space="preserve">по результатам контрольных мероприятий по контролю без взаимодействия с </w:t>
            </w:r>
            <w:r>
              <w:rPr>
                <w:sz w:val="20"/>
                <w:szCs w:val="20"/>
              </w:rPr>
              <w:lastRenderedPageBreak/>
              <w:t>юридическими лицами (индивидуальными предпринимателями)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lastRenderedPageBreak/>
              <w:t>ПРМБВн</w:t>
            </w:r>
            <w:proofErr w:type="spellEnd"/>
            <w:r>
              <w:rPr>
                <w:sz w:val="20"/>
                <w:szCs w:val="20"/>
              </w:rPr>
              <w:t xml:space="preserve">*100% / </w:t>
            </w:r>
            <w:proofErr w:type="spellStart"/>
            <w:r>
              <w:rPr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C5D" w:rsidRDefault="00BB0C5D" w:rsidP="008E1F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ПРМБВн</w:t>
            </w:r>
            <w:proofErr w:type="spellEnd"/>
            <w:r>
              <w:rPr>
                <w:sz w:val="20"/>
                <w:szCs w:val="20"/>
              </w:rPr>
              <w:t xml:space="preserve"> – количество предписаний,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BB0C5D" w:rsidRDefault="00BB0C5D" w:rsidP="008E1FE3">
            <w:pPr>
              <w:jc w:val="center"/>
              <w:rPr>
                <w:sz w:val="20"/>
                <w:szCs w:val="20"/>
              </w:rPr>
            </w:pPr>
          </w:p>
          <w:p w:rsidR="00BB0C5D" w:rsidRDefault="00BB0C5D" w:rsidP="008E1FE3">
            <w:pPr>
              <w:autoSpaceDE w:val="0"/>
              <w:jc w:val="both"/>
            </w:pPr>
            <w:proofErr w:type="spellStart"/>
            <w:r>
              <w:rPr>
                <w:sz w:val="20"/>
                <w:szCs w:val="20"/>
              </w:rPr>
              <w:lastRenderedPageBreak/>
              <w:t>ПРМБВо</w:t>
            </w:r>
            <w:proofErr w:type="spellEnd"/>
            <w:r>
              <w:rPr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5D" w:rsidRDefault="00BB0C5D" w:rsidP="008E1FE3">
            <w:pPr>
              <w:autoSpaceDE w:val="0"/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  <w:rPr>
          <w:sz w:val="28"/>
          <w:szCs w:val="28"/>
        </w:rPr>
      </w:pPr>
    </w:p>
    <w:p w:rsidR="00BB0C5D" w:rsidRDefault="00BB0C5D" w:rsidP="00BB0C5D">
      <w:pPr>
        <w:contextualSpacing/>
        <w:jc w:val="both"/>
      </w:pPr>
      <w:bookmarkStart w:id="1" w:name="Par0"/>
      <w:bookmarkEnd w:id="1"/>
    </w:p>
    <w:p w:rsidR="00F6080D" w:rsidRDefault="00BB0C5D">
      <w:bookmarkStart w:id="2" w:name="_GoBack"/>
      <w:bookmarkEnd w:id="2"/>
    </w:p>
    <w:sectPr w:rsidR="00F6080D">
      <w:headerReference w:type="default" r:id="rId4"/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3E" w:rsidRDefault="00BB0C5D">
    <w:pPr>
      <w:pStyle w:val="a3"/>
      <w:jc w:val="center"/>
    </w:pPr>
  </w:p>
  <w:p w:rsidR="00CF6A3E" w:rsidRDefault="00BB0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C0"/>
    <w:rsid w:val="00111BB0"/>
    <w:rsid w:val="00767FC0"/>
    <w:rsid w:val="00922F7D"/>
    <w:rsid w:val="00B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77E7-3995-4127-8A4A-5C527A32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C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BB0C5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2025-08-08T02:33:00Z</dcterms:created>
  <dcterms:modified xsi:type="dcterms:W3CDTF">2025-08-08T02:33:00Z</dcterms:modified>
</cp:coreProperties>
</file>