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1329B">
        <w:t>4</w:t>
      </w:r>
      <w:bookmarkStart w:id="0" w:name="_GoBack"/>
      <w:bookmarkEnd w:id="0"/>
    </w:p>
    <w:p w:rsidR="00130AD7" w:rsidRDefault="00130AD7" w:rsidP="00130AD7">
      <w:pPr>
        <w:jc w:val="right"/>
      </w:pPr>
      <w:r>
        <w:t>к Постановлению от 10.07.2025 № 26</w:t>
      </w:r>
    </w:p>
    <w:p w:rsidR="00130AD7" w:rsidRDefault="00130AD7" w:rsidP="00130AD7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 xml:space="preserve">ных мер пожарной безопасности за счет краевого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5E4864">
              <w:rPr>
                <w:sz w:val="28"/>
                <w:szCs w:val="28"/>
              </w:rPr>
              <w:t xml:space="preserve">110,7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110,7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sz w:val="28"/>
                <w:szCs w:val="28"/>
              </w:rPr>
              <w:t>110,7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30AD7"/>
    <w:rsid w:val="001E0F2F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2024-11-11T03:36:00Z</cp:lastPrinted>
  <dcterms:created xsi:type="dcterms:W3CDTF">2015-11-19T04:10:00Z</dcterms:created>
  <dcterms:modified xsi:type="dcterms:W3CDTF">2025-07-10T08:43:00Z</dcterms:modified>
</cp:coreProperties>
</file>