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83416D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от 20.05.2025 г.  № 79-п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83416D" w:rsidRPr="0083416D" w:rsidRDefault="0083416D" w:rsidP="0083416D">
      <w:pPr>
        <w:tabs>
          <w:tab w:val="left" w:pos="567"/>
        </w:tabs>
        <w:spacing w:after="0" w:line="276" w:lineRule="auto"/>
        <w:ind w:left="567" w:right="158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</w:t>
      </w:r>
      <w:r w:rsidRPr="008341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     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муниципальной программы 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«Развитие субъектов малого и среднего предпринимательства 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Большеулуйском районе» 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9"/>
        <w:gridCol w:w="5657"/>
      </w:tblGrid>
      <w:tr w:rsidR="0083416D" w:rsidRPr="0083416D" w:rsidTr="00CF402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 </w:t>
            </w:r>
          </w:p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субъектов малого и среднего предпринимательства в Большеулуйском районе» (далее – Программа)</w:t>
            </w:r>
          </w:p>
        </w:tc>
      </w:tr>
      <w:tr w:rsidR="0083416D" w:rsidRPr="0083416D" w:rsidTr="00CF402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 для разработки 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179 Бюджетного кодекса Российской Федерации;  </w:t>
            </w:r>
          </w:p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 Российской Федерации от 24.07.2007 № 209-ФЗ «О развитии малого и среднего предпринимательства в Российской Федерации»;</w:t>
            </w:r>
          </w:p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 Красноярского края от 04.12.2008 № 7-2528 «О развитии малого и среднего предпринимательства в Красноярском крае»;</w:t>
            </w:r>
          </w:p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Большеулуйского района от 30.07.2013 № 270-п «Об утверждении Порядка принятия решений о разработке муниципальных программ Большеулуйского района, их формировании и реализации»</w:t>
            </w:r>
          </w:p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Большеулуйского района от 22.06.2023 № 312-р «Об утверждении перечня муниципальных программ Большеулуйского района на 2024 год».</w:t>
            </w:r>
          </w:p>
        </w:tc>
      </w:tr>
      <w:tr w:rsidR="0083416D" w:rsidRPr="0083416D" w:rsidTr="00CF402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</w:tr>
      <w:tr w:rsidR="0083416D" w:rsidRPr="0083416D" w:rsidTr="00CF402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 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3416D" w:rsidRPr="0083416D" w:rsidTr="00CF4027">
        <w:trPr>
          <w:trHeight w:val="111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6D" w:rsidRPr="0083416D" w:rsidRDefault="0083416D" w:rsidP="0083416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подпрограмм и отдельных мероприятий   муниципальной программы</w:t>
            </w:r>
          </w:p>
          <w:p w:rsidR="0083416D" w:rsidRPr="0083416D" w:rsidRDefault="0083416D" w:rsidP="0083416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6D" w:rsidRPr="0083416D" w:rsidRDefault="0083416D" w:rsidP="0083416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3" w:firstLine="317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субъектов малого и среднего предпринимательства</w:t>
            </w:r>
          </w:p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416D" w:rsidRPr="0083416D" w:rsidTr="00CF402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муниципальной </w:t>
            </w:r>
          </w:p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благоприятных условий для </w:t>
            </w:r>
          </w:p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устойчивого функционирования и развития малого и среднего предпринимательства на территории района</w:t>
            </w:r>
          </w:p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3416D" w:rsidRPr="0083416D" w:rsidTr="00CF4027">
        <w:trPr>
          <w:trHeight w:val="869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устойчивого развития малого и среднего предпринимательства в Большеулуйском районе </w:t>
            </w:r>
          </w:p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3416D" w:rsidRPr="0083416D" w:rsidTr="00CF4027">
        <w:trPr>
          <w:trHeight w:val="802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– 2027 годы без деления на этапы</w:t>
            </w:r>
          </w:p>
        </w:tc>
      </w:tr>
      <w:tr w:rsidR="0083416D" w:rsidRPr="0083416D" w:rsidTr="00CF402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целевых показателей и показателей результативности программы с расшифровкой 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плановых значений по годам ее реализации, значения целевых показателей на долгосрочный период</w:t>
            </w:r>
          </w:p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6D" w:rsidRPr="0083416D" w:rsidRDefault="0083416D" w:rsidP="0083416D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Целевой показатель:</w:t>
            </w:r>
          </w:p>
          <w:p w:rsidR="0083416D" w:rsidRPr="0083416D" w:rsidRDefault="0083416D" w:rsidP="0083416D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рост количества субъектов малого и среднего предпринимательства на 1000 человек населения района за период реализации программы 2022 год – 15,5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единиц; 2023 год – 19,7 единиц; 2024 год – 20,05 единиц; 2025 год – 16,8 единиц; 2026 год – 17,8 единиц; 2027 год – 20,05.</w:t>
            </w:r>
          </w:p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Показатели результативности:</w:t>
            </w:r>
          </w:p>
          <w:p w:rsidR="0083416D" w:rsidRPr="0083416D" w:rsidRDefault="0083416D" w:rsidP="0083416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Количество субъектов малого и среднего предпринимательства, получивших муниципальную поддержку 2022 год – 3 единицы, 2023 год – 4 единицы, 2024 год – 6 единиц, 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2025 год – 3 единицы, 2026 год – 3 единицы, 2027 год – 3 единицы.</w:t>
            </w:r>
          </w:p>
          <w:p w:rsidR="0083416D" w:rsidRPr="0083416D" w:rsidRDefault="0083416D" w:rsidP="0083416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Количество созданных рабочих мест в секторе малого и среднего предпринимательства при реализации подпрограммы 2022 год – 3 единицы, 2023 год – 2 единицы, 2024 год – 1 единица, 2025 год – 3 единицы, 2026 год – 3 единицы, 2027 год – 3 единицы.</w:t>
            </w:r>
          </w:p>
          <w:p w:rsidR="0083416D" w:rsidRPr="0083416D" w:rsidRDefault="0083416D" w:rsidP="0083416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Количество сохраненных рабочих мест в секторе малого и среднего предпринимательства при реализации подпрограммы 2022 год – 3 единицы, 2023 год – 4 единицы, 2024 год – 15 единиц, 2025 год – 3 единицы, 2026 год – 3 единицы, 2027 год – 3 единицы.</w:t>
            </w:r>
          </w:p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Объем привлеченных инвестиций в секторе малого и среднего предпринимательства при реализации подпрограммы 2022 год – 620,0 тыс. руб., 2023 год – 3274,0 тыс. руб.; 2024 год – 1 977,2 тыс. руб., 2025 год – 620,00 тыс. руб., 2026 год – 620,0 тыс. руб., 2027 год – 620,0 тыс. руб.</w:t>
            </w:r>
          </w:p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" w:history="1">
              <w:r w:rsidRPr="0083416D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Перечень</w:t>
              </w:r>
            </w:hyperlink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целевых показателей и показателей </w:t>
            </w:r>
          </w:p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результативности программы представлен в приложении № 1 к паспорту программы.</w:t>
            </w:r>
          </w:p>
        </w:tc>
      </w:tr>
      <w:tr w:rsidR="0083416D" w:rsidRPr="0083416D" w:rsidTr="00CF402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D" w:rsidRPr="0083416D" w:rsidRDefault="0083416D" w:rsidP="0083416D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составляет 5298,0 тыс. руб., в том числе по годам:</w:t>
            </w:r>
          </w:p>
          <w:p w:rsidR="0083416D" w:rsidRPr="0083416D" w:rsidRDefault="0083416D" w:rsidP="0083416D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1300,5 тыс. руб. (в том числе: 200,00 тыс. руб. – средства районного бюджета, 1100,5 тыс. руб. – средства краевого бюджета);</w:t>
            </w:r>
          </w:p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1629,8 тыс. руб. (в том числе: 200,00 тыс. руб. – средства районного бюджета, 1429,8 тыс. руб. – средства краевого бюджета);</w:t>
            </w:r>
          </w:p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1424,9 тыс. руб. (в том числе: 200,00 тыс. руб. – средства районного бюджета, 1224,9 тыс. руб. – средства краевого бюджета);</w:t>
            </w:r>
          </w:p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2025 год – 542,80 тыс. руб. (в том числе: 200,00 тыс. руб. – средства районного бюджета, 342,8 тыс. руб. – средства краевого бюджета);</w:t>
            </w:r>
          </w:p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2026 год - 200,00 тыс. руб. (в том числе: 200,00 тыс. руб. – средства районного бюджета);</w:t>
            </w:r>
          </w:p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2027 год – 200,00 тыс. руб. (в том числе: 200,00 тыс. руб. – средства районного бюджета).</w:t>
            </w:r>
          </w:p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416D" w:rsidRPr="0083416D" w:rsidTr="00CF4027">
        <w:trPr>
          <w:trHeight w:val="2247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Перечень объектов недвижимого имущества в муниципальной собственности, подлежащих строительству, реконструкции, техническому перевооружению или приобретению </w:t>
            </w:r>
          </w:p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6D" w:rsidRPr="0083416D" w:rsidRDefault="0083416D" w:rsidP="0083416D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Строительство, реконструкция, техническое перевооружение или приобретение объектов недвижимого имущества в муниципальную собственность района в программе не предусмотрено.</w:t>
            </w:r>
          </w:p>
        </w:tc>
      </w:tr>
    </w:tbl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b/>
          <w:sz w:val="24"/>
          <w:szCs w:val="24"/>
          <w:lang w:eastAsia="ru-RU"/>
        </w:rPr>
        <w:t>2. Характеристика текущего состояния малого и среднего предпринимательства, с указанием основных показателей социально-экономического развития Большеулуйского района и анализ социальных, финансово-экономических и прочих рисков реализации муниципальной  программы.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В Большеулуйском районе в 2024 году было зарегистрировано с учетом индивидуальных предпринимателей 134 субъекта малого и среднего предпринимательства. Из них количество малых и средних предприятий составило 19, из которых 3</w:t>
      </w:r>
      <w:r w:rsidRPr="0083416D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Pr="0083416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предприятия (15,8%)</w:t>
      </w: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относятся к сфере производства. Доля субъектов малого и среднего предпринимательства, осуществляющих деятельность в сфере розничной торговли</w:t>
      </w:r>
      <w:r w:rsidRPr="0083416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, составила (53,3 %), строительные услуги (13,09%), </w:t>
      </w:r>
      <w:r w:rsidRPr="0083416D">
        <w:rPr>
          <w:rFonts w:ascii="Arial" w:eastAsia="Times New Roman" w:hAnsi="Arial" w:cs="Arial"/>
          <w:sz w:val="24"/>
          <w:szCs w:val="24"/>
          <w:lang w:eastAsia="ru-RU"/>
        </w:rPr>
        <w:t>предоставляющих прочие коммунальные, социальные и персональные услуги составила (17,81</w:t>
      </w:r>
      <w:r w:rsidRPr="0083416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%).</w:t>
      </w:r>
    </w:p>
    <w:p w:rsidR="0083416D" w:rsidRPr="0083416D" w:rsidRDefault="0083416D" w:rsidP="008341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      В </w:t>
      </w:r>
      <w:r w:rsidRPr="0083416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2024 </w:t>
      </w: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году численность занятых на субъектах малого и среднего предпринимательства, включая микропредприятия, составила 488 </w:t>
      </w:r>
      <w:r w:rsidRPr="0083416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человек</w:t>
      </w:r>
      <w:r w:rsidRPr="0083416D">
        <w:rPr>
          <w:rFonts w:ascii="Arial" w:eastAsia="Times New Roman" w:hAnsi="Arial" w:cs="Arial"/>
          <w:sz w:val="24"/>
          <w:szCs w:val="24"/>
          <w:lang w:eastAsia="ru-RU"/>
        </w:rPr>
        <w:t>, их удельный вес в общей численности занятых в экономике района составил (7</w:t>
      </w:r>
      <w:r w:rsidRPr="0083416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,9%). </w:t>
      </w:r>
      <w:r w:rsidRPr="0083416D">
        <w:rPr>
          <w:rFonts w:ascii="Arial" w:eastAsia="Times New Roman" w:hAnsi="Arial" w:cs="Arial"/>
          <w:sz w:val="24"/>
          <w:szCs w:val="24"/>
          <w:lang w:eastAsia="ru-RU"/>
        </w:rPr>
        <w:t>Суммарная доля занятых на субъектах малого и среднего предпринимательства, действующих в производственном секторе (обрабатывающее производство, строительство, сельское и лесное хозяйство), в общем числе занятых на субъектах малого и среднего предпринимательства составила (92</w:t>
      </w:r>
      <w:r w:rsidRPr="0083416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%).</w:t>
      </w:r>
    </w:p>
    <w:p w:rsidR="0083416D" w:rsidRPr="0083416D" w:rsidRDefault="0083416D" w:rsidP="008341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Оборот предприятий среднего и малого бизнеса (с учетом микропредприятия) составил 98</w:t>
      </w:r>
      <w:r w:rsidRPr="0083416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,5</w:t>
      </w: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млн. руб. Объем инвестиций предприятий среднего и малого бизнеса 6 575,6 тыс. руб.</w:t>
      </w:r>
    </w:p>
    <w:p w:rsidR="0083416D" w:rsidRPr="0083416D" w:rsidRDefault="0083416D" w:rsidP="0083416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Территориальная структура предпринимательства в районе характеризуется явным преобладанием его в райцентре – с. Большой Улуй.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Существует ряд факторов, сдерживающих развитие предпринимательства: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нехватка собственных оборотных средств;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затруднен доступ к финансово-кредитным и иным материальным ресурсам; 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для начинающих субъектов малого предпринимательства – высокие издержки при «вхождении на рынок»;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дефицит квалифицированных кадров.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Мероприятия подпрограммы «Развитие </w:t>
      </w:r>
      <w:r w:rsidRPr="0083416D">
        <w:rPr>
          <w:rFonts w:ascii="Arial" w:eastAsia="Times New Roman" w:hAnsi="Arial" w:cs="Arial"/>
          <w:bCs/>
          <w:sz w:val="24"/>
          <w:szCs w:val="24"/>
          <w:lang w:eastAsia="ru-RU"/>
        </w:rPr>
        <w:t>субъектов малого и среднего предпринимательства в Большеулуйском районе</w:t>
      </w:r>
      <w:r w:rsidRPr="0083416D">
        <w:rPr>
          <w:rFonts w:ascii="Arial" w:eastAsia="Times New Roman" w:hAnsi="Arial" w:cs="Arial"/>
          <w:sz w:val="24"/>
          <w:szCs w:val="24"/>
          <w:lang w:eastAsia="ru-RU"/>
        </w:rPr>
        <w:t>» разработаны с учетом необходимости решения   проблем, сдерживающих развитие малого и среднего предпринимательства в районе.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Невыполнение целевых показателей и показателей результативности Программы в полном объеме может быть вызвано финансовым риском.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Финансовый риск реализации Программы представляет собой замедление запланированных темпов роста показателей Программы вследствие снижения финансирования.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результатов.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spacing w:after="0" w:line="240" w:lineRule="auto"/>
        <w:ind w:left="33" w:firstLine="67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b/>
          <w:sz w:val="24"/>
          <w:szCs w:val="24"/>
          <w:lang w:eastAsia="ru-RU"/>
        </w:rPr>
        <w:t>3. Приоритеты и цели социально-экономического развития малого и среднего предпринимательства, описание основных целей и задач муниципальной программы.</w:t>
      </w:r>
    </w:p>
    <w:p w:rsidR="0083416D" w:rsidRPr="0083416D" w:rsidRDefault="0083416D" w:rsidP="0083416D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В качестве приоритетов социально-экономического развития Большеулуйского района можно обозначить: 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 Развитие малого и среднего предпринимательства в Большеулуйском районе. Стимулирование граждан к осуществлению предпринимательской деятельности является важнейшей предпосылкой формирования устойчивого среднего класса – основы стабильного современного общества.     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Целью настоящей Программы является:</w:t>
      </w:r>
    </w:p>
    <w:p w:rsidR="0083416D" w:rsidRPr="0083416D" w:rsidRDefault="0083416D" w:rsidP="008341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создание благоприятных условий для устойчивого функционирования и развития малого и среднего предпринимательства на территории района.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         Основная задача муниципальной программы это - обеспечение устойчивого развития малого и среднего предпринимательства в Большеулуйском районе. 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4. Прогноз конечных результатов </w:t>
      </w:r>
      <w:r w:rsidRPr="0083416D">
        <w:rPr>
          <w:rFonts w:ascii="Arial" w:eastAsia="Times New Roman" w:hAnsi="Arial" w:cs="Arial"/>
          <w:b/>
          <w:sz w:val="24"/>
          <w:szCs w:val="24"/>
        </w:rPr>
        <w:t>муниципальной программы.</w:t>
      </w:r>
      <w:r w:rsidRPr="008341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83416D" w:rsidRPr="0083416D" w:rsidRDefault="0083416D" w:rsidP="0083416D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Основные ожидаемые результаты реализации программных мероприятий: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Рост количества субъектов малого и среднего предпринимательства на 1000 человек населения района составит: 2022 год – 15,5 единиц; 2023 год – 19,7 единиц; 2024 год – 20,05 единиц; 2025 год – 16,8 единиц; 2026 год – 17,8 </w:t>
      </w:r>
      <w:r w:rsidRPr="0083416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единиц; 2027 год – 20,5 единиц.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right="-126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Количество субъектов малого и среднего предпринимательства, получивших муниципальную поддержку за период реализации программы – 22</w:t>
      </w:r>
      <w:r w:rsidRPr="0083416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83416D">
        <w:rPr>
          <w:rFonts w:ascii="Arial" w:eastAsia="Times New Roman" w:hAnsi="Arial" w:cs="Arial"/>
          <w:sz w:val="24"/>
          <w:szCs w:val="24"/>
          <w:lang w:eastAsia="ru-RU"/>
        </w:rPr>
        <w:t>единиц.</w:t>
      </w:r>
    </w:p>
    <w:p w:rsidR="0083416D" w:rsidRPr="0083416D" w:rsidRDefault="0083416D" w:rsidP="0083416D">
      <w:pPr>
        <w:shd w:val="clear" w:color="auto" w:fill="FFFFFF"/>
        <w:autoSpaceDE w:val="0"/>
        <w:autoSpaceDN w:val="0"/>
        <w:adjustRightInd w:val="0"/>
        <w:spacing w:after="0" w:line="240" w:lineRule="auto"/>
        <w:ind w:right="-126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Количество созданных рабочих мест в секторе малого и среднего предпринимательства за период реализации программы –  15</w:t>
      </w:r>
      <w:r w:rsidRPr="0083416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единиц.</w:t>
      </w: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right="-126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Количество сохраненных рабочих мест в секторе малого и среднего предпринимательства за период реализации программы –31 </w:t>
      </w:r>
      <w:r w:rsidRPr="0083416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единица</w:t>
      </w: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83416D" w:rsidRPr="0083416D" w:rsidRDefault="0083416D" w:rsidP="0083416D">
      <w:pPr>
        <w:shd w:val="clear" w:color="auto" w:fill="FFFFFF"/>
        <w:autoSpaceDE w:val="0"/>
        <w:autoSpaceDN w:val="0"/>
        <w:adjustRightInd w:val="0"/>
        <w:spacing w:after="0" w:line="240" w:lineRule="auto"/>
        <w:ind w:right="-126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Объем привлеченных инвестиций в секторе малого и среднего предпринимательства за период реализации программы </w:t>
      </w:r>
      <w:r w:rsidRPr="0083416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– 7 731,2 тыс. рублей</w:t>
      </w: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3416D" w:rsidRPr="0083416D" w:rsidRDefault="0083416D" w:rsidP="0083416D">
      <w:pPr>
        <w:shd w:val="clear" w:color="auto" w:fill="FFFFFF"/>
        <w:autoSpaceDE w:val="0"/>
        <w:autoSpaceDN w:val="0"/>
        <w:adjustRightInd w:val="0"/>
        <w:spacing w:after="0" w:line="240" w:lineRule="auto"/>
        <w:ind w:right="-126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b/>
          <w:sz w:val="24"/>
          <w:szCs w:val="24"/>
          <w:lang w:eastAsia="ru-RU"/>
        </w:rPr>
        <w:t>5. Перечень подпрограмм с указанием сроков их реализации и ожидаемых результатов.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Подпрограмма: «Поддержка субъектов малого и среднего предпринимательства»  (приложение № 3 к Программе); 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  В результате развития сферы предпринимательства наблюдаются значения следующих показателей:</w:t>
      </w:r>
    </w:p>
    <w:p w:rsidR="0083416D" w:rsidRPr="0083416D" w:rsidRDefault="0083416D" w:rsidP="008341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- доля организаций малого бизнеса в общей численности юридических лиц района</w:t>
      </w:r>
      <w:r w:rsidRPr="0083416D">
        <w:rPr>
          <w:rFonts w:ascii="Arial" w:eastAsia="Times New Roman" w:hAnsi="Arial" w:cs="Arial"/>
          <w:color w:val="800080"/>
          <w:sz w:val="24"/>
          <w:szCs w:val="24"/>
          <w:lang w:eastAsia="ru-RU"/>
        </w:rPr>
        <w:t xml:space="preserve"> </w:t>
      </w:r>
      <w:r w:rsidRPr="0083416D">
        <w:rPr>
          <w:rFonts w:ascii="Arial" w:eastAsia="Times New Roman" w:hAnsi="Arial" w:cs="Arial"/>
          <w:sz w:val="24"/>
          <w:szCs w:val="24"/>
          <w:lang w:eastAsia="ru-RU"/>
        </w:rPr>
        <w:t>остается на прежнем уровне и к 2024 году составит 15,6%;</w:t>
      </w:r>
    </w:p>
    <w:p w:rsidR="0083416D" w:rsidRPr="0083416D" w:rsidRDefault="0083416D" w:rsidP="008341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- доля занятых в малом бизнесе от общей численности занятых в экономике района увеличилась с 3,27 % и к 2024 году составила 3,69%.</w:t>
      </w:r>
    </w:p>
    <w:p w:rsidR="0083416D" w:rsidRPr="0083416D" w:rsidRDefault="0083416D" w:rsidP="008341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В 2024 году доля оборота розничной торговли субъектов малого предпринимательства в общем обороте розничной торговли района снизилась на 33,5 %. </w:t>
      </w:r>
    </w:p>
    <w:p w:rsidR="0083416D" w:rsidRPr="0083416D" w:rsidRDefault="0083416D" w:rsidP="0083416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Существует ряд факторов, сдерживающих развитие предпринимательства в районе: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- нехватка собственных оборотных средств;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- затруднен доступ к финансово-кредитным и иным материальным ресурсам; 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- для начинающих субъектов малого предпринимательства – высокие издержки при «вхождении на рынок»;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- дефицит квалифицированных кадров.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Разработка подпрограммы «Поддержка субъектов малого и среднего предпринимательства» (далее – Подпрограмма), входящей в состав муниципальной программы «Развитие субъектов малого и среднего предпринимательства в Большеулуйском районе», обусловлена необходимостью решения в среднесрочной перспективе проблем, сдерживающих развитие малого и среднего бизнеса, и </w:t>
      </w:r>
      <w:r w:rsidRPr="0083416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является логическим продолжением муниципальной программы и развития  субъектов малого и среднего предпринимательства в Большеулуйском районе. 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Срок реализации с 2022 по 2027 годы. 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Ожидаемые результаты:</w:t>
      </w:r>
    </w:p>
    <w:p w:rsidR="0083416D" w:rsidRPr="0083416D" w:rsidRDefault="0083416D" w:rsidP="0083416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1. Количество субъектов малого и среднего предпринимательства, получивших муниципальную поддержку 2022 год – 3 единицы, </w:t>
      </w:r>
      <w:r w:rsidRPr="0083416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2023 год – 4</w:t>
      </w: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единицы, 2024 год – 6 единиц, 2025 год – 3 единицы; 2026 год – 3 единицы; 2027 год – 3 единицы.</w:t>
      </w:r>
    </w:p>
    <w:p w:rsidR="0083416D" w:rsidRPr="0083416D" w:rsidRDefault="0083416D" w:rsidP="0083416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2. Количество созданных рабочих мест в секторе малого и среднего предпринимательства при реализации подпрограммы 2022 год – 3 единицы, 2023 год – 2 единицы, 2024 год – 1 единица, 2025 год – 3 единицы; 2026 год – 3 единицы; 2027 год – 3 единицы.</w:t>
      </w:r>
    </w:p>
    <w:p w:rsidR="0083416D" w:rsidRPr="0083416D" w:rsidRDefault="0083416D" w:rsidP="0083416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3. Количество сохраненных рабочих мест в секторе малого и среднего предпринимательства при реализации подпрограммы 2022 год – 3 единицы, 2023 год – 4 единицы; 2024 год – 15 единиц, 2025 год – 3 единицы; 2026 год – 3 единицы; 2027 год – 3 единицы.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4. Объем привлеченных инвестиций в секторе малого и среднего предпринимательства при реализации подпрограммы 2022 год – 620,0 тыс. руб., 2023 год – 3 274,0 тыс. руб.; 2024 год – 1 977,2 тыс. руб.; 2025 год – 620,0 тыс. руб., 2026 год – 620,0 тыс. руб., 2027 год – 620,0 тыс. руб.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       Достижение данных результатов способствует созданию благоприятных условий для устойчивого функционирования и развития малого и среднего предпринимательства на территории Большеулуйского района.</w:t>
      </w:r>
    </w:p>
    <w:p w:rsidR="0083416D" w:rsidRPr="0083416D" w:rsidRDefault="0083416D" w:rsidP="008341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83416D" w:rsidRPr="0083416D" w:rsidRDefault="0083416D" w:rsidP="0083416D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3416D">
        <w:rPr>
          <w:rFonts w:ascii="Arial" w:eastAsia="Times New Roman" w:hAnsi="Arial" w:cs="Arial"/>
          <w:b/>
          <w:sz w:val="24"/>
          <w:szCs w:val="24"/>
        </w:rPr>
        <w:t>6. Информация об источниках финансирования подпрограмм, отдельных мероприятий муниципальной программы.</w:t>
      </w:r>
    </w:p>
    <w:p w:rsidR="0083416D" w:rsidRPr="0083416D" w:rsidRDefault="0083416D" w:rsidP="0083416D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3416D" w:rsidRPr="0083416D" w:rsidRDefault="0083416D" w:rsidP="0083416D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83416D">
        <w:rPr>
          <w:rFonts w:ascii="Arial" w:eastAsia="Times New Roman" w:hAnsi="Arial" w:cs="Arial"/>
          <w:sz w:val="24"/>
          <w:szCs w:val="24"/>
        </w:rPr>
        <w:t xml:space="preserve">      Бюджетное финансирование программных мероприятий осуществляется в форме субсидии юридическим и физическим лицам.</w:t>
      </w:r>
    </w:p>
    <w:p w:rsidR="0083416D" w:rsidRPr="0083416D" w:rsidRDefault="0083416D" w:rsidP="0083416D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83416D">
        <w:rPr>
          <w:rFonts w:ascii="Arial" w:eastAsia="Times New Roman" w:hAnsi="Arial" w:cs="Arial"/>
          <w:sz w:val="24"/>
          <w:szCs w:val="24"/>
        </w:rPr>
        <w:t xml:space="preserve">      Информация об источниках финансирования подпрограмм, отдельных мероприятий муниципальной программы Большеулуйского района, по годам реализации программы приведена в приложении № 2 к Программе.</w:t>
      </w:r>
    </w:p>
    <w:p w:rsidR="0083416D" w:rsidRPr="0083416D" w:rsidRDefault="0083416D" w:rsidP="0083416D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3416D" w:rsidRPr="0083416D" w:rsidRDefault="0083416D" w:rsidP="0083416D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3416D">
        <w:rPr>
          <w:rFonts w:ascii="Arial" w:eastAsia="Times New Roman" w:hAnsi="Arial" w:cs="Arial"/>
          <w:b/>
          <w:sz w:val="24"/>
          <w:szCs w:val="24"/>
        </w:rPr>
        <w:t>7. Информация о ресурсном обеспечении и прогнозной оценке расходов на реализацию целей муниципальной программы с учетом источников финансирования.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        Общий объем финансирования мероприятий настоящей муниципальной программы </w:t>
      </w:r>
      <w:r w:rsidRPr="0083416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составляет 5298</w:t>
      </w:r>
      <w:r w:rsidRPr="0083416D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тыс. руб. 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Объем средств краевого и (или) федерального бюджетов, привлеченных на софинансирование мероприятий Программы, определяется после подписания соответствующих соглашений между Агентством развития малого и среднего предпринимательства Красноярского края и Администрацией Большеулуйского района.</w:t>
      </w:r>
    </w:p>
    <w:p w:rsidR="0083416D" w:rsidRPr="0083416D" w:rsidRDefault="0083416D" w:rsidP="0083416D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Средства федерального и краевого бюджетов, направляемые на финансирование мероприятий программы, распределяются и расходуются в порядках и на условиях, установленных настоящей программой. </w:t>
      </w:r>
    </w:p>
    <w:p w:rsidR="0083416D" w:rsidRPr="0083416D" w:rsidRDefault="0083416D" w:rsidP="0083416D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       Финансовая поддержка предоставляется в пределах средств, предусмотренных на эти цели Решением Большеулуйского районного Совета депутатов о районном бюджете на очередной финансовый год и плановый период.</w:t>
      </w:r>
    </w:p>
    <w:p w:rsidR="0083416D" w:rsidRPr="0083416D" w:rsidRDefault="0083416D" w:rsidP="0083416D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      Информация о ресурсном обеспечении и прогнозной оценке расходов на реализацию целей муниципальной программы с учетом источников финансирования изложена в приложении № 3 к Программе.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  <w:sectPr w:rsidR="0083416D" w:rsidRPr="0083416D" w:rsidSect="00DC6810">
          <w:pgSz w:w="11906" w:h="16838"/>
          <w:pgMar w:top="-237" w:right="991" w:bottom="709" w:left="1259" w:header="709" w:footer="709" w:gutter="0"/>
          <w:cols w:space="708"/>
          <w:docGrid w:linePitch="360"/>
        </w:sectPr>
      </w:pPr>
    </w:p>
    <w:p w:rsidR="0083416D" w:rsidRPr="0083416D" w:rsidRDefault="0083416D" w:rsidP="0083416D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tabs>
          <w:tab w:val="left" w:pos="11688"/>
          <w:tab w:val="right" w:pos="14570"/>
        </w:tabs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Приложение №1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к паспорту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программы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426"/>
      <w:bookmarkEnd w:id="1"/>
      <w:r w:rsidRPr="0083416D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ЦЕЛЕВЫХ ПОКАЗАТЕЛЕЙ МУНИЦИПАЛЬНОЙ ПРОГРАММЫ БОЛЬШЕУЛУЙСКОГО РАЙОНА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С УКАЗАНИЕМ ПЛАНИРУЕМЫХ К ДОСТИЖЕНИЮ ЗНАЧЕНИЙ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В РЕЗУЛЬТАТЕ РЕАЛИЗАЦИИ МУНИЦИПАЛЬНОЙ ПРОГРАММЫ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977"/>
        <w:gridCol w:w="992"/>
        <w:gridCol w:w="851"/>
        <w:gridCol w:w="1185"/>
        <w:gridCol w:w="60"/>
        <w:gridCol w:w="30"/>
        <w:gridCol w:w="1276"/>
        <w:gridCol w:w="1418"/>
        <w:gridCol w:w="1417"/>
        <w:gridCol w:w="1985"/>
        <w:gridCol w:w="1559"/>
      </w:tblGrid>
      <w:tr w:rsidR="0083416D" w:rsidRPr="0083416D" w:rsidTr="00CF4027">
        <w:tc>
          <w:tcPr>
            <w:tcW w:w="771" w:type="dxa"/>
            <w:vMerge w:val="restart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977" w:type="dxa"/>
            <w:vMerge w:val="restart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  задачи, целевые показатели муниципальной 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1" w:type="dxa"/>
            <w:vMerge w:val="restart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 показателя</w:t>
            </w:r>
          </w:p>
        </w:tc>
        <w:tc>
          <w:tcPr>
            <w:tcW w:w="1185" w:type="dxa"/>
            <w:vMerge w:val="restart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2022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gridSpan w:val="3"/>
            <w:vMerge w:val="restart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предшествующий отчетному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379" w:type="dxa"/>
            <w:gridSpan w:val="4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 реализации муниципальной программы Большеулуйского района</w:t>
            </w:r>
          </w:p>
        </w:tc>
      </w:tr>
      <w:tr w:rsidR="0083416D" w:rsidRPr="0083416D" w:rsidTr="00CF4027">
        <w:trPr>
          <w:trHeight w:val="1610"/>
        </w:trPr>
        <w:tc>
          <w:tcPr>
            <w:tcW w:w="771" w:type="dxa"/>
            <w:vMerge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gridSpan w:val="3"/>
            <w:vMerge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финансовый год - 2024</w:t>
            </w:r>
          </w:p>
        </w:tc>
        <w:tc>
          <w:tcPr>
            <w:tcW w:w="1417" w:type="dxa"/>
            <w:shd w:val="clear" w:color="auto" w:fill="auto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 - 2025</w:t>
            </w:r>
          </w:p>
        </w:tc>
        <w:tc>
          <w:tcPr>
            <w:tcW w:w="1985" w:type="dxa"/>
            <w:shd w:val="clear" w:color="auto" w:fill="auto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год планового периода - 2026</w:t>
            </w:r>
          </w:p>
        </w:tc>
        <w:tc>
          <w:tcPr>
            <w:tcW w:w="1559" w:type="dxa"/>
            <w:shd w:val="clear" w:color="auto" w:fill="auto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   </w:t>
            </w:r>
          </w:p>
        </w:tc>
      </w:tr>
      <w:tr w:rsidR="0083416D" w:rsidRPr="0083416D" w:rsidTr="00CF4027">
        <w:trPr>
          <w:trHeight w:val="141"/>
        </w:trPr>
        <w:tc>
          <w:tcPr>
            <w:tcW w:w="771" w:type="dxa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2</w:t>
            </w:r>
          </w:p>
        </w:tc>
        <w:tc>
          <w:tcPr>
            <w:tcW w:w="992" w:type="dxa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6" w:type="dxa"/>
            <w:gridSpan w:val="3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6</w:t>
            </w:r>
          </w:p>
        </w:tc>
        <w:tc>
          <w:tcPr>
            <w:tcW w:w="1418" w:type="dxa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83416D" w:rsidRPr="0083416D" w:rsidTr="00CF4027">
        <w:trPr>
          <w:trHeight w:val="233"/>
        </w:trPr>
        <w:tc>
          <w:tcPr>
            <w:tcW w:w="771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50" w:type="dxa"/>
            <w:gridSpan w:val="11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Цель муниципальной программы: 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района</w:t>
            </w:r>
          </w:p>
        </w:tc>
      </w:tr>
      <w:tr w:rsidR="0083416D" w:rsidRPr="0083416D" w:rsidTr="00CF4027">
        <w:trPr>
          <w:trHeight w:val="970"/>
        </w:trPr>
        <w:tc>
          <w:tcPr>
            <w:tcW w:w="771" w:type="dxa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Целевой показатель 1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Количество субъектов малого и среднего предпринимательства на 1000 человек населения района.</w:t>
            </w:r>
          </w:p>
        </w:tc>
        <w:tc>
          <w:tcPr>
            <w:tcW w:w="992" w:type="dxa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366" w:type="dxa"/>
            <w:gridSpan w:val="3"/>
          </w:tcPr>
          <w:p w:rsidR="0083416D" w:rsidRPr="0083416D" w:rsidRDefault="0083416D" w:rsidP="008341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418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20,05</w:t>
            </w:r>
          </w:p>
        </w:tc>
        <w:tc>
          <w:tcPr>
            <w:tcW w:w="1417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16,8</w:t>
            </w:r>
          </w:p>
        </w:tc>
        <w:tc>
          <w:tcPr>
            <w:tcW w:w="1985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559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20,05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416D" w:rsidRPr="0083416D" w:rsidTr="00CF4027">
        <w:trPr>
          <w:trHeight w:val="450"/>
        </w:trPr>
        <w:tc>
          <w:tcPr>
            <w:tcW w:w="771" w:type="dxa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13750" w:type="dxa"/>
            <w:gridSpan w:val="11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Подпрограмма 1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«Поддержка субъектов малого и среднего предпринимательства »</w:t>
            </w:r>
          </w:p>
        </w:tc>
      </w:tr>
      <w:tr w:rsidR="0083416D" w:rsidRPr="0083416D" w:rsidTr="00CF4027">
        <w:trPr>
          <w:trHeight w:val="346"/>
        </w:trPr>
        <w:tc>
          <w:tcPr>
            <w:tcW w:w="771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1   1.1.1</w:t>
            </w:r>
          </w:p>
        </w:tc>
        <w:tc>
          <w:tcPr>
            <w:tcW w:w="13750" w:type="dxa"/>
            <w:gridSpan w:val="11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поддержка создаваемых субъектов малого предпринимательства, а также субъектов малого и среднего предпринимательства ,осуществляющих продвижение продукции собственного производства на Российский рынок; поддержка инвестиционной и инновационной деятельности субъектов малого и среднего предпринимательства, 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модернизация промышленного производства и развитие перерабатывающих отраслей; оказание имущественной поддержки субъектам малого и среднего предпринимательства; информационная поддержка субъектов малого и среднего предпринимательства, формирование положительного образа предпринимателя.</w:t>
            </w:r>
          </w:p>
        </w:tc>
      </w:tr>
      <w:tr w:rsidR="0083416D" w:rsidRPr="0083416D" w:rsidTr="00CF4027">
        <w:trPr>
          <w:trHeight w:val="100"/>
        </w:trPr>
        <w:tc>
          <w:tcPr>
            <w:tcW w:w="771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n</w:t>
            </w:r>
          </w:p>
        </w:tc>
        <w:tc>
          <w:tcPr>
            <w:tcW w:w="2977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(показатели)</w:t>
            </w:r>
          </w:p>
        </w:tc>
        <w:tc>
          <w:tcPr>
            <w:tcW w:w="99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2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416D" w:rsidRPr="0083416D" w:rsidTr="00CF4027">
        <w:trPr>
          <w:trHeight w:val="221"/>
        </w:trPr>
        <w:tc>
          <w:tcPr>
            <w:tcW w:w="771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т.д. по целям</w:t>
            </w:r>
          </w:p>
        </w:tc>
        <w:tc>
          <w:tcPr>
            <w:tcW w:w="99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2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416D" w:rsidRPr="0083416D" w:rsidTr="00CF4027">
        <w:trPr>
          <w:trHeight w:val="766"/>
        </w:trPr>
        <w:tc>
          <w:tcPr>
            <w:tcW w:w="771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11.1.1.1</w:t>
            </w:r>
          </w:p>
        </w:tc>
        <w:tc>
          <w:tcPr>
            <w:tcW w:w="2977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99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75" w:type="dxa"/>
            <w:gridSpan w:val="3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3</w:t>
            </w:r>
          </w:p>
        </w:tc>
        <w:tc>
          <w:tcPr>
            <w:tcW w:w="1276" w:type="dxa"/>
          </w:tcPr>
          <w:p w:rsidR="0083416D" w:rsidRPr="0083416D" w:rsidRDefault="0083416D" w:rsidP="008341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4</w:t>
            </w:r>
          </w:p>
        </w:tc>
        <w:tc>
          <w:tcPr>
            <w:tcW w:w="1418" w:type="dxa"/>
            <w:shd w:val="clear" w:color="auto" w:fill="FFFFFF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1559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83416D" w:rsidRPr="0083416D" w:rsidTr="00CF4027">
        <w:tc>
          <w:tcPr>
            <w:tcW w:w="771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11.1.1.2</w:t>
            </w:r>
          </w:p>
        </w:tc>
        <w:tc>
          <w:tcPr>
            <w:tcW w:w="2977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созданных рабочих мест в секторе малого и среднего предпринимательства при реализации подпрограммы</w:t>
            </w:r>
          </w:p>
        </w:tc>
        <w:tc>
          <w:tcPr>
            <w:tcW w:w="99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75" w:type="dxa"/>
            <w:gridSpan w:val="3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3  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1276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2</w:t>
            </w:r>
          </w:p>
        </w:tc>
        <w:tc>
          <w:tcPr>
            <w:tcW w:w="1418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1559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83416D" w:rsidRPr="0083416D" w:rsidTr="00CF4027">
        <w:tc>
          <w:tcPr>
            <w:tcW w:w="771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11.1.1.3</w:t>
            </w:r>
          </w:p>
        </w:tc>
        <w:tc>
          <w:tcPr>
            <w:tcW w:w="2977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сохраненных рабочих мест в секторе малого и среднего предпринимательства  при реализации подпрограммы</w:t>
            </w:r>
          </w:p>
        </w:tc>
        <w:tc>
          <w:tcPr>
            <w:tcW w:w="99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75" w:type="dxa"/>
            <w:gridSpan w:val="3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3</w:t>
            </w:r>
          </w:p>
        </w:tc>
        <w:tc>
          <w:tcPr>
            <w:tcW w:w="1276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4</w:t>
            </w:r>
          </w:p>
        </w:tc>
        <w:tc>
          <w:tcPr>
            <w:tcW w:w="1418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1559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83416D" w:rsidRPr="0083416D" w:rsidTr="00CF4027">
        <w:tc>
          <w:tcPr>
            <w:tcW w:w="771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11.1.1.4</w:t>
            </w:r>
          </w:p>
        </w:tc>
        <w:tc>
          <w:tcPr>
            <w:tcW w:w="2977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привлеченных инвестиций в секторе малого и среднего предпринимательства при реализации подпрограммы</w:t>
            </w:r>
          </w:p>
        </w:tc>
        <w:tc>
          <w:tcPr>
            <w:tcW w:w="99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1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75" w:type="dxa"/>
            <w:gridSpan w:val="3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620,0  </w:t>
            </w:r>
          </w:p>
        </w:tc>
        <w:tc>
          <w:tcPr>
            <w:tcW w:w="1276" w:type="dxa"/>
          </w:tcPr>
          <w:p w:rsidR="0083416D" w:rsidRPr="0083416D" w:rsidRDefault="0083416D" w:rsidP="008341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3 274,0</w:t>
            </w:r>
          </w:p>
        </w:tc>
        <w:tc>
          <w:tcPr>
            <w:tcW w:w="1418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1 977,2</w:t>
            </w:r>
          </w:p>
        </w:tc>
        <w:tc>
          <w:tcPr>
            <w:tcW w:w="1417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620,0</w:t>
            </w:r>
          </w:p>
        </w:tc>
        <w:tc>
          <w:tcPr>
            <w:tcW w:w="1985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620,0</w:t>
            </w:r>
          </w:p>
        </w:tc>
        <w:tc>
          <w:tcPr>
            <w:tcW w:w="1559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</w:tr>
    </w:tbl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--------------------------------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510"/>
      <w:bookmarkEnd w:id="2"/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&lt;1&gt; При разработке проекта постановления Администрации Большеулуйского района, предусматривающего утверждение муниципальной программы Большеулуйского района, предлагаемой к финансированию с очередного финансового года, или внесение изменений в действующую муниципальную программу  в части изменения бюджетных ассигнований при планировании районного бюджета на очередной финансовый год и плановый период, в графе "Текущий финансовый год" указывается плановое значение целевого показателя, которое заменяется фактическим целевым значением показателя не позднее срока вынесения </w:t>
      </w:r>
      <w:r w:rsidRPr="0083416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Решения районного Совета депутатов об исполнении районного бюджета за соответствующий год.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</w:t>
      </w:r>
      <w:r w:rsidRPr="0083416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left="11340" w:right="-314" w:hanging="1062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Приложение N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паспорту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программы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ОБ ИСТОЧНИКАХ ФИНАНСИРОВАНИЯ ПОДПРОГРАММ, ОТДЕЛЬНЫХ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МЕРОПРИЯТИЙ МУНИЦИПАЛЬНОЙ ПРОГРАММЫ БОЛЬШЕУЛУЙСКОГО РАЙОНА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(СРЕДСТВА РАЙОННОГО БЮДЖЕТА, В ТОМ ЧИСЛЕ СРЕДСТВА,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ПОСТУПИВШИЕ ИЗ БЮДЖЕТОВ ДРУГИХ УРОВНЕЙ БЮДЖЕТНОЙ СИСТЕМЫ,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БЮДЖЕТОВ ГОСУДАРСТВЕННЫХ ВНЕБЮДЖЕТНЫХ ФОНДОВ)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84"/>
        <w:gridCol w:w="1849"/>
        <w:gridCol w:w="1984"/>
        <w:gridCol w:w="992"/>
        <w:gridCol w:w="993"/>
        <w:gridCol w:w="1134"/>
        <w:gridCol w:w="1275"/>
        <w:gridCol w:w="921"/>
        <w:gridCol w:w="922"/>
        <w:gridCol w:w="1559"/>
      </w:tblGrid>
      <w:tr w:rsidR="0083416D" w:rsidRPr="0083416D" w:rsidTr="00CF4027">
        <w:tc>
          <w:tcPr>
            <w:tcW w:w="624" w:type="dxa"/>
            <w:vMerge w:val="restart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№ п/п</w:t>
            </w:r>
          </w:p>
        </w:tc>
        <w:tc>
          <w:tcPr>
            <w:tcW w:w="1984" w:type="dxa"/>
            <w:vMerge w:val="restart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849" w:type="dxa"/>
            <w:vMerge w:val="restart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84" w:type="dxa"/>
            <w:vMerge w:val="restart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Уровень бюджетной системы/источники 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992" w:type="dxa"/>
            <w:vMerge w:val="restart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vMerge w:val="restart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предшествующ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ий отчетному году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Отчетный финансовый год </w:t>
            </w:r>
          </w:p>
        </w:tc>
        <w:tc>
          <w:tcPr>
            <w:tcW w:w="1275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921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год планов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ого периода</w:t>
            </w:r>
          </w:p>
        </w:tc>
        <w:tc>
          <w:tcPr>
            <w:tcW w:w="92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Первый год планового 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периода</w:t>
            </w:r>
          </w:p>
        </w:tc>
        <w:tc>
          <w:tcPr>
            <w:tcW w:w="1559" w:type="dxa"/>
            <w:vMerge w:val="restart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</w:p>
          <w:p w:rsidR="0083416D" w:rsidRPr="0083416D" w:rsidRDefault="0083416D" w:rsidP="00834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2022-2027 периоды</w:t>
            </w:r>
          </w:p>
        </w:tc>
      </w:tr>
      <w:tr w:rsidR="0083416D" w:rsidRPr="0083416D" w:rsidTr="00CF4027">
        <w:trPr>
          <w:trHeight w:val="530"/>
        </w:trPr>
        <w:tc>
          <w:tcPr>
            <w:tcW w:w="624" w:type="dxa"/>
            <w:vMerge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1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 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9" w:type="dxa"/>
            <w:vMerge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416D" w:rsidRPr="0083416D" w:rsidTr="00CF4027">
        <w:trPr>
          <w:trHeight w:val="230"/>
        </w:trPr>
        <w:tc>
          <w:tcPr>
            <w:tcW w:w="624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9" w:type="dxa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5</w:t>
            </w:r>
          </w:p>
        </w:tc>
        <w:tc>
          <w:tcPr>
            <w:tcW w:w="993" w:type="dxa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6</w:t>
            </w:r>
          </w:p>
        </w:tc>
        <w:tc>
          <w:tcPr>
            <w:tcW w:w="1134" w:type="dxa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7</w:t>
            </w:r>
          </w:p>
        </w:tc>
        <w:tc>
          <w:tcPr>
            <w:tcW w:w="1275" w:type="dxa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8</w:t>
            </w:r>
          </w:p>
        </w:tc>
        <w:tc>
          <w:tcPr>
            <w:tcW w:w="921" w:type="dxa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9</w:t>
            </w:r>
          </w:p>
        </w:tc>
        <w:tc>
          <w:tcPr>
            <w:tcW w:w="922" w:type="dxa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10</w:t>
            </w:r>
          </w:p>
        </w:tc>
        <w:tc>
          <w:tcPr>
            <w:tcW w:w="1559" w:type="dxa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11</w:t>
            </w:r>
          </w:p>
        </w:tc>
      </w:tr>
      <w:tr w:rsidR="0083416D" w:rsidRPr="0083416D" w:rsidTr="00CF4027">
        <w:tc>
          <w:tcPr>
            <w:tcW w:w="624" w:type="dxa"/>
            <w:vMerge w:val="restart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Большеулуйского района</w:t>
            </w:r>
          </w:p>
        </w:tc>
        <w:tc>
          <w:tcPr>
            <w:tcW w:w="1849" w:type="dxa"/>
            <w:vMerge w:val="restart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субъектов малого и среднего предпринимательства в Большеулуйском районе»</w:t>
            </w:r>
          </w:p>
        </w:tc>
        <w:tc>
          <w:tcPr>
            <w:tcW w:w="1984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1 300,5</w:t>
            </w:r>
          </w:p>
        </w:tc>
        <w:tc>
          <w:tcPr>
            <w:tcW w:w="993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1629,8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424,9</w:t>
            </w:r>
          </w:p>
        </w:tc>
        <w:tc>
          <w:tcPr>
            <w:tcW w:w="1275" w:type="dxa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542,8</w:t>
            </w:r>
          </w:p>
        </w:tc>
        <w:tc>
          <w:tcPr>
            <w:tcW w:w="921" w:type="dxa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200,0</w:t>
            </w:r>
          </w:p>
        </w:tc>
        <w:tc>
          <w:tcPr>
            <w:tcW w:w="922" w:type="dxa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5298,0</w:t>
            </w:r>
          </w:p>
        </w:tc>
      </w:tr>
      <w:tr w:rsidR="0083416D" w:rsidRPr="0083416D" w:rsidTr="00CF4027">
        <w:tc>
          <w:tcPr>
            <w:tcW w:w="624" w:type="dxa"/>
            <w:vMerge/>
          </w:tcPr>
          <w:p w:rsidR="0083416D" w:rsidRPr="0083416D" w:rsidRDefault="0083416D" w:rsidP="00834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83416D" w:rsidRPr="0083416D" w:rsidRDefault="0083416D" w:rsidP="008341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83416D" w:rsidRPr="0083416D" w:rsidRDefault="0083416D" w:rsidP="008341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1134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-</w:t>
            </w:r>
          </w:p>
        </w:tc>
        <w:tc>
          <w:tcPr>
            <w:tcW w:w="1275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-</w:t>
            </w:r>
          </w:p>
        </w:tc>
        <w:tc>
          <w:tcPr>
            <w:tcW w:w="921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92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1559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3416D" w:rsidRPr="0083416D" w:rsidTr="00CF4027">
        <w:tc>
          <w:tcPr>
            <w:tcW w:w="624" w:type="dxa"/>
            <w:vMerge/>
          </w:tcPr>
          <w:p w:rsidR="0083416D" w:rsidRPr="0083416D" w:rsidRDefault="0083416D" w:rsidP="00834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83416D" w:rsidRPr="0083416D" w:rsidRDefault="0083416D" w:rsidP="008341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83416D" w:rsidRPr="0083416D" w:rsidRDefault="0083416D" w:rsidP="008341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1134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-</w:t>
            </w:r>
          </w:p>
        </w:tc>
        <w:tc>
          <w:tcPr>
            <w:tcW w:w="1275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-</w:t>
            </w:r>
          </w:p>
        </w:tc>
        <w:tc>
          <w:tcPr>
            <w:tcW w:w="921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92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1559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3416D" w:rsidRPr="0083416D" w:rsidTr="00CF4027">
        <w:tc>
          <w:tcPr>
            <w:tcW w:w="624" w:type="dxa"/>
            <w:vMerge/>
          </w:tcPr>
          <w:p w:rsidR="0083416D" w:rsidRPr="0083416D" w:rsidRDefault="0083416D" w:rsidP="00834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83416D" w:rsidRPr="0083416D" w:rsidRDefault="0083416D" w:rsidP="008341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83416D" w:rsidRPr="0083416D" w:rsidRDefault="0083416D" w:rsidP="008341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99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1 100,5</w:t>
            </w:r>
          </w:p>
        </w:tc>
        <w:tc>
          <w:tcPr>
            <w:tcW w:w="993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1429,8</w:t>
            </w:r>
          </w:p>
        </w:tc>
        <w:tc>
          <w:tcPr>
            <w:tcW w:w="1134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1224,9</w:t>
            </w:r>
          </w:p>
        </w:tc>
        <w:tc>
          <w:tcPr>
            <w:tcW w:w="1275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342,8</w:t>
            </w:r>
          </w:p>
        </w:tc>
        <w:tc>
          <w:tcPr>
            <w:tcW w:w="921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4098,0</w:t>
            </w:r>
          </w:p>
        </w:tc>
      </w:tr>
      <w:tr w:rsidR="0083416D" w:rsidRPr="0083416D" w:rsidTr="00CF4027">
        <w:trPr>
          <w:trHeight w:val="509"/>
        </w:trPr>
        <w:tc>
          <w:tcPr>
            <w:tcW w:w="624" w:type="dxa"/>
            <w:vMerge/>
          </w:tcPr>
          <w:p w:rsidR="0083416D" w:rsidRPr="0083416D" w:rsidRDefault="0083416D" w:rsidP="00834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83416D" w:rsidRPr="0083416D" w:rsidRDefault="0083416D" w:rsidP="008341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83416D" w:rsidRPr="0083416D" w:rsidRDefault="0083416D" w:rsidP="008341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1134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-</w:t>
            </w:r>
          </w:p>
        </w:tc>
        <w:tc>
          <w:tcPr>
            <w:tcW w:w="1275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-</w:t>
            </w:r>
          </w:p>
        </w:tc>
        <w:tc>
          <w:tcPr>
            <w:tcW w:w="921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92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1559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-</w:t>
            </w:r>
          </w:p>
        </w:tc>
      </w:tr>
      <w:tr w:rsidR="0083416D" w:rsidRPr="0083416D" w:rsidTr="00CF4027">
        <w:trPr>
          <w:trHeight w:val="582"/>
        </w:trPr>
        <w:tc>
          <w:tcPr>
            <w:tcW w:w="624" w:type="dxa"/>
            <w:vMerge/>
          </w:tcPr>
          <w:p w:rsidR="0083416D" w:rsidRPr="0083416D" w:rsidRDefault="0083416D" w:rsidP="00834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83416D" w:rsidRPr="0083416D" w:rsidRDefault="0083416D" w:rsidP="008341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83416D" w:rsidRPr="0083416D" w:rsidRDefault="0083416D" w:rsidP="008341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99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3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21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2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1200,00</w:t>
            </w:r>
          </w:p>
        </w:tc>
      </w:tr>
      <w:tr w:rsidR="0083416D" w:rsidRPr="0083416D" w:rsidTr="00CF4027">
        <w:tc>
          <w:tcPr>
            <w:tcW w:w="624" w:type="dxa"/>
            <w:vMerge w:val="restart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4" w:type="dxa"/>
            <w:vMerge w:val="restart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Подпрограмма 1</w:t>
            </w:r>
          </w:p>
        </w:tc>
        <w:tc>
          <w:tcPr>
            <w:tcW w:w="1849" w:type="dxa"/>
            <w:vMerge w:val="restart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«Поддержка субъектов малого и среднего предпринимательства»</w:t>
            </w:r>
          </w:p>
        </w:tc>
        <w:tc>
          <w:tcPr>
            <w:tcW w:w="1984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1 300,5</w:t>
            </w:r>
          </w:p>
        </w:tc>
        <w:tc>
          <w:tcPr>
            <w:tcW w:w="993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1629,8</w:t>
            </w:r>
          </w:p>
        </w:tc>
        <w:tc>
          <w:tcPr>
            <w:tcW w:w="1134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424,9</w:t>
            </w:r>
          </w:p>
        </w:tc>
        <w:tc>
          <w:tcPr>
            <w:tcW w:w="1275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542,8</w:t>
            </w:r>
          </w:p>
        </w:tc>
        <w:tc>
          <w:tcPr>
            <w:tcW w:w="921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2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FFFFFF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5298,0</w:t>
            </w:r>
          </w:p>
        </w:tc>
      </w:tr>
      <w:tr w:rsidR="0083416D" w:rsidRPr="0083416D" w:rsidTr="00CF4027">
        <w:trPr>
          <w:trHeight w:val="184"/>
        </w:trPr>
        <w:tc>
          <w:tcPr>
            <w:tcW w:w="624" w:type="dxa"/>
            <w:vMerge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416D" w:rsidRPr="0083416D" w:rsidTr="00CF4027">
        <w:tc>
          <w:tcPr>
            <w:tcW w:w="624" w:type="dxa"/>
            <w:vMerge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1134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-</w:t>
            </w:r>
          </w:p>
        </w:tc>
        <w:tc>
          <w:tcPr>
            <w:tcW w:w="1275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-</w:t>
            </w:r>
          </w:p>
        </w:tc>
        <w:tc>
          <w:tcPr>
            <w:tcW w:w="921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-</w:t>
            </w:r>
          </w:p>
        </w:tc>
        <w:tc>
          <w:tcPr>
            <w:tcW w:w="92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1559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3416D" w:rsidRPr="0083416D" w:rsidTr="00CF4027">
        <w:trPr>
          <w:trHeight w:val="296"/>
        </w:trPr>
        <w:tc>
          <w:tcPr>
            <w:tcW w:w="624" w:type="dxa"/>
            <w:vMerge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99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1 100,5</w:t>
            </w:r>
          </w:p>
        </w:tc>
        <w:tc>
          <w:tcPr>
            <w:tcW w:w="993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1429,8</w:t>
            </w:r>
          </w:p>
        </w:tc>
        <w:tc>
          <w:tcPr>
            <w:tcW w:w="1134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1224,9</w:t>
            </w:r>
          </w:p>
        </w:tc>
        <w:tc>
          <w:tcPr>
            <w:tcW w:w="1275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342,8</w:t>
            </w:r>
          </w:p>
        </w:tc>
        <w:tc>
          <w:tcPr>
            <w:tcW w:w="921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4098,0</w:t>
            </w:r>
          </w:p>
        </w:tc>
      </w:tr>
      <w:tr w:rsidR="0083416D" w:rsidRPr="0083416D" w:rsidTr="00CF4027">
        <w:trPr>
          <w:trHeight w:val="165"/>
        </w:trPr>
        <w:tc>
          <w:tcPr>
            <w:tcW w:w="624" w:type="dxa"/>
            <w:vMerge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1134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-</w:t>
            </w:r>
          </w:p>
        </w:tc>
        <w:tc>
          <w:tcPr>
            <w:tcW w:w="1275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-</w:t>
            </w:r>
          </w:p>
        </w:tc>
        <w:tc>
          <w:tcPr>
            <w:tcW w:w="921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92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1559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3416D" w:rsidRPr="0083416D" w:rsidTr="00CF4027">
        <w:trPr>
          <w:trHeight w:val="669"/>
        </w:trPr>
        <w:tc>
          <w:tcPr>
            <w:tcW w:w="624" w:type="dxa"/>
            <w:vMerge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образований </w:t>
            </w:r>
          </w:p>
        </w:tc>
        <w:tc>
          <w:tcPr>
            <w:tcW w:w="99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200,0</w:t>
            </w:r>
          </w:p>
        </w:tc>
        <w:tc>
          <w:tcPr>
            <w:tcW w:w="993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200,0</w:t>
            </w:r>
          </w:p>
        </w:tc>
        <w:tc>
          <w:tcPr>
            <w:tcW w:w="1134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21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2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1200,00</w:t>
            </w:r>
          </w:p>
        </w:tc>
      </w:tr>
    </w:tbl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Ведущий специалист отдела по экономическому планированию Администрации Большеулуйского района                                                                            В.В. Дерябина</w:t>
      </w:r>
    </w:p>
    <w:p w:rsidR="0083416D" w:rsidRPr="0083416D" w:rsidRDefault="0083416D" w:rsidP="0083416D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-314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Приложение N 3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к паспорту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программы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954"/>
      <w:bookmarkEnd w:id="3"/>
      <w:r w:rsidRPr="0083416D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О РЕСУРСНОМ ОБЕСПЕЧЕНИИ МУНИЦИПАЛЬНОЙ ПРОГРАММЫ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 ЗА СЧЕТ СРЕДСТВ РАЙОННОГО БЮДЖЕТА,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В ТОМ ЧИСЛЕ СРЕДСТВ, ПОСТУПИВШИХ ИЗ БЮДЖЕТОВ ДРУГИХ УРОВНЕЙ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БЮДЖЕТНОЙ СИСТЕМЫ И БЮДЖЕТОВ ГОСУДАРСТВЕННЫХ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ВНЕБЮДЖЕТНЫХ ФОНДОВ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right="536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1559"/>
        <w:gridCol w:w="1843"/>
        <w:gridCol w:w="709"/>
        <w:gridCol w:w="709"/>
        <w:gridCol w:w="708"/>
        <w:gridCol w:w="567"/>
        <w:gridCol w:w="709"/>
        <w:gridCol w:w="709"/>
        <w:gridCol w:w="850"/>
        <w:gridCol w:w="993"/>
        <w:gridCol w:w="992"/>
        <w:gridCol w:w="992"/>
        <w:gridCol w:w="992"/>
      </w:tblGrid>
      <w:tr w:rsidR="0083416D" w:rsidRPr="0083416D" w:rsidTr="00CF4027">
        <w:tc>
          <w:tcPr>
            <w:tcW w:w="629" w:type="dxa"/>
            <w:vMerge w:val="restart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N№  п/п</w:t>
            </w:r>
          </w:p>
        </w:tc>
        <w:tc>
          <w:tcPr>
            <w:tcW w:w="1276" w:type="dxa"/>
            <w:vMerge w:val="restart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амма)</w:t>
            </w:r>
          </w:p>
        </w:tc>
        <w:tc>
          <w:tcPr>
            <w:tcW w:w="1559" w:type="dxa"/>
            <w:vMerge w:val="restart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Наименование муниципальной программы, подпрограм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мы</w:t>
            </w:r>
          </w:p>
        </w:tc>
        <w:tc>
          <w:tcPr>
            <w:tcW w:w="1843" w:type="dxa"/>
            <w:vMerge w:val="restart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Наименование главного распорядителя бюджетных средств (далее - ГРБС)</w:t>
            </w:r>
          </w:p>
        </w:tc>
        <w:tc>
          <w:tcPr>
            <w:tcW w:w="2693" w:type="dxa"/>
            <w:gridSpan w:val="4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Код бюджетной  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классификации</w:t>
            </w:r>
          </w:p>
        </w:tc>
        <w:tc>
          <w:tcPr>
            <w:tcW w:w="709" w:type="dxa"/>
            <w:vMerge w:val="restart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предшествующий отче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тному году 2022 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Отчетный финансовый год 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850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Отчетный финансовый год </w:t>
            </w:r>
          </w:p>
        </w:tc>
        <w:tc>
          <w:tcPr>
            <w:tcW w:w="993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99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год планового периода</w:t>
            </w:r>
          </w:p>
        </w:tc>
        <w:tc>
          <w:tcPr>
            <w:tcW w:w="99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992" w:type="dxa"/>
            <w:vMerge w:val="restart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</w:p>
          <w:p w:rsidR="0083416D" w:rsidRPr="0083416D" w:rsidRDefault="0083416D" w:rsidP="00834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2022-2027 </w:t>
            </w:r>
          </w:p>
        </w:tc>
      </w:tr>
      <w:tr w:rsidR="0083416D" w:rsidRPr="0083416D" w:rsidTr="00CF4027">
        <w:trPr>
          <w:trHeight w:val="656"/>
        </w:trPr>
        <w:tc>
          <w:tcPr>
            <w:tcW w:w="629" w:type="dxa"/>
            <w:vMerge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РЗПР</w:t>
            </w:r>
          </w:p>
        </w:tc>
        <w:tc>
          <w:tcPr>
            <w:tcW w:w="708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ЦЦСР</w:t>
            </w:r>
          </w:p>
        </w:tc>
        <w:tc>
          <w:tcPr>
            <w:tcW w:w="567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ВВР</w:t>
            </w:r>
          </w:p>
        </w:tc>
        <w:tc>
          <w:tcPr>
            <w:tcW w:w="709" w:type="dxa"/>
            <w:vMerge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3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2025</w:t>
            </w:r>
          </w:p>
        </w:tc>
        <w:tc>
          <w:tcPr>
            <w:tcW w:w="99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 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  </w:t>
            </w:r>
          </w:p>
        </w:tc>
        <w:tc>
          <w:tcPr>
            <w:tcW w:w="99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план   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2027</w:t>
            </w:r>
          </w:p>
        </w:tc>
        <w:tc>
          <w:tcPr>
            <w:tcW w:w="992" w:type="dxa"/>
            <w:vMerge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416D" w:rsidRPr="0083416D" w:rsidTr="00CF4027">
        <w:trPr>
          <w:trHeight w:val="287"/>
        </w:trPr>
        <w:tc>
          <w:tcPr>
            <w:tcW w:w="629" w:type="dxa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276" w:type="dxa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4</w:t>
            </w:r>
          </w:p>
        </w:tc>
        <w:tc>
          <w:tcPr>
            <w:tcW w:w="709" w:type="dxa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6</w:t>
            </w:r>
          </w:p>
        </w:tc>
        <w:tc>
          <w:tcPr>
            <w:tcW w:w="708" w:type="dxa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" w:type="dxa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9</w:t>
            </w:r>
          </w:p>
        </w:tc>
        <w:tc>
          <w:tcPr>
            <w:tcW w:w="709" w:type="dxa"/>
            <w:vAlign w:val="center"/>
          </w:tcPr>
          <w:p w:rsidR="0083416D" w:rsidRPr="0083416D" w:rsidRDefault="0083416D" w:rsidP="008341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10</w:t>
            </w:r>
          </w:p>
        </w:tc>
        <w:tc>
          <w:tcPr>
            <w:tcW w:w="850" w:type="dxa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11</w:t>
            </w:r>
          </w:p>
        </w:tc>
        <w:tc>
          <w:tcPr>
            <w:tcW w:w="993" w:type="dxa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12</w:t>
            </w:r>
          </w:p>
        </w:tc>
        <w:tc>
          <w:tcPr>
            <w:tcW w:w="992" w:type="dxa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15</w:t>
            </w:r>
          </w:p>
        </w:tc>
      </w:tr>
      <w:tr w:rsidR="0083416D" w:rsidRPr="0083416D" w:rsidTr="00CF4027">
        <w:tc>
          <w:tcPr>
            <w:tcW w:w="629" w:type="dxa"/>
            <w:vMerge w:val="restart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Большеулуйского района</w:t>
            </w:r>
          </w:p>
        </w:tc>
        <w:tc>
          <w:tcPr>
            <w:tcW w:w="1559" w:type="dxa"/>
            <w:vMerge w:val="restart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субъектов малого и среднего предпринимательства в Большеулуйском районе»</w:t>
            </w:r>
          </w:p>
        </w:tc>
        <w:tc>
          <w:tcPr>
            <w:tcW w:w="1843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09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Х</w:t>
            </w:r>
          </w:p>
        </w:tc>
        <w:tc>
          <w:tcPr>
            <w:tcW w:w="709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Х</w:t>
            </w:r>
          </w:p>
        </w:tc>
        <w:tc>
          <w:tcPr>
            <w:tcW w:w="708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Х</w:t>
            </w:r>
          </w:p>
        </w:tc>
        <w:tc>
          <w:tcPr>
            <w:tcW w:w="567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Х</w:t>
            </w:r>
          </w:p>
        </w:tc>
        <w:tc>
          <w:tcPr>
            <w:tcW w:w="709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1300,5</w:t>
            </w:r>
          </w:p>
        </w:tc>
        <w:tc>
          <w:tcPr>
            <w:tcW w:w="709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1629,8</w:t>
            </w:r>
          </w:p>
        </w:tc>
        <w:tc>
          <w:tcPr>
            <w:tcW w:w="850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1424,9</w:t>
            </w:r>
          </w:p>
        </w:tc>
        <w:tc>
          <w:tcPr>
            <w:tcW w:w="993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542,8</w:t>
            </w:r>
          </w:p>
        </w:tc>
        <w:tc>
          <w:tcPr>
            <w:tcW w:w="99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5298,0</w:t>
            </w:r>
          </w:p>
        </w:tc>
      </w:tr>
      <w:tr w:rsidR="0083416D" w:rsidRPr="0083416D" w:rsidTr="00CF4027">
        <w:tc>
          <w:tcPr>
            <w:tcW w:w="629" w:type="dxa"/>
            <w:vMerge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416D" w:rsidRPr="0083416D" w:rsidTr="00CF4027">
        <w:trPr>
          <w:trHeight w:val="660"/>
        </w:trPr>
        <w:tc>
          <w:tcPr>
            <w:tcW w:w="629" w:type="dxa"/>
            <w:vMerge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709" w:type="dxa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709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Х</w:t>
            </w:r>
          </w:p>
        </w:tc>
        <w:tc>
          <w:tcPr>
            <w:tcW w:w="708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Х </w:t>
            </w:r>
          </w:p>
        </w:tc>
        <w:tc>
          <w:tcPr>
            <w:tcW w:w="567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Х</w:t>
            </w:r>
          </w:p>
        </w:tc>
        <w:tc>
          <w:tcPr>
            <w:tcW w:w="709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1300,5</w:t>
            </w:r>
          </w:p>
        </w:tc>
        <w:tc>
          <w:tcPr>
            <w:tcW w:w="709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1629,8</w:t>
            </w:r>
          </w:p>
        </w:tc>
        <w:tc>
          <w:tcPr>
            <w:tcW w:w="850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1424,9</w:t>
            </w:r>
          </w:p>
        </w:tc>
        <w:tc>
          <w:tcPr>
            <w:tcW w:w="993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542,8</w:t>
            </w:r>
          </w:p>
        </w:tc>
        <w:tc>
          <w:tcPr>
            <w:tcW w:w="99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200,0</w:t>
            </w:r>
          </w:p>
        </w:tc>
        <w:tc>
          <w:tcPr>
            <w:tcW w:w="99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   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200,0</w:t>
            </w:r>
          </w:p>
        </w:tc>
        <w:tc>
          <w:tcPr>
            <w:tcW w:w="99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5298,0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416D" w:rsidRPr="0083416D" w:rsidTr="00CF4027">
        <w:trPr>
          <w:trHeight w:val="644"/>
        </w:trPr>
        <w:tc>
          <w:tcPr>
            <w:tcW w:w="629" w:type="dxa"/>
            <w:vMerge w:val="restart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  <w:vMerge w:val="restart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559" w:type="dxa"/>
            <w:vMerge w:val="restart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«Поддержка субъектов малого и среднего предпринимательства»</w:t>
            </w:r>
          </w:p>
        </w:tc>
        <w:tc>
          <w:tcPr>
            <w:tcW w:w="1843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по подпрограмме </w:t>
            </w:r>
          </w:p>
        </w:tc>
        <w:tc>
          <w:tcPr>
            <w:tcW w:w="709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Х</w:t>
            </w:r>
          </w:p>
        </w:tc>
        <w:tc>
          <w:tcPr>
            <w:tcW w:w="708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Х</w:t>
            </w:r>
          </w:p>
        </w:tc>
        <w:tc>
          <w:tcPr>
            <w:tcW w:w="567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Х</w:t>
            </w:r>
          </w:p>
        </w:tc>
        <w:tc>
          <w:tcPr>
            <w:tcW w:w="709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1300,5     </w:t>
            </w:r>
          </w:p>
        </w:tc>
        <w:tc>
          <w:tcPr>
            <w:tcW w:w="709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1629,8</w:t>
            </w:r>
          </w:p>
        </w:tc>
        <w:tc>
          <w:tcPr>
            <w:tcW w:w="850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424,9</w:t>
            </w:r>
          </w:p>
        </w:tc>
        <w:tc>
          <w:tcPr>
            <w:tcW w:w="993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542,8</w:t>
            </w:r>
          </w:p>
        </w:tc>
        <w:tc>
          <w:tcPr>
            <w:tcW w:w="99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200,0</w:t>
            </w:r>
          </w:p>
        </w:tc>
        <w:tc>
          <w:tcPr>
            <w:tcW w:w="99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200,0</w:t>
            </w:r>
          </w:p>
        </w:tc>
        <w:tc>
          <w:tcPr>
            <w:tcW w:w="99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5298,0</w:t>
            </w:r>
          </w:p>
        </w:tc>
      </w:tr>
      <w:tr w:rsidR="0083416D" w:rsidRPr="0083416D" w:rsidTr="00CF4027">
        <w:trPr>
          <w:trHeight w:val="486"/>
        </w:trPr>
        <w:tc>
          <w:tcPr>
            <w:tcW w:w="629" w:type="dxa"/>
            <w:vMerge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Х</w:t>
            </w:r>
          </w:p>
        </w:tc>
        <w:tc>
          <w:tcPr>
            <w:tcW w:w="708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Х</w:t>
            </w:r>
          </w:p>
        </w:tc>
        <w:tc>
          <w:tcPr>
            <w:tcW w:w="567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Х</w:t>
            </w:r>
          </w:p>
        </w:tc>
        <w:tc>
          <w:tcPr>
            <w:tcW w:w="709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416D" w:rsidRPr="0083416D" w:rsidTr="00CF4027">
        <w:trPr>
          <w:trHeight w:val="582"/>
        </w:trPr>
        <w:tc>
          <w:tcPr>
            <w:tcW w:w="629" w:type="dxa"/>
            <w:vMerge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709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709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Х</w:t>
            </w:r>
          </w:p>
        </w:tc>
        <w:tc>
          <w:tcPr>
            <w:tcW w:w="708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ХХ</w:t>
            </w:r>
          </w:p>
        </w:tc>
        <w:tc>
          <w:tcPr>
            <w:tcW w:w="567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Х</w:t>
            </w:r>
          </w:p>
        </w:tc>
        <w:tc>
          <w:tcPr>
            <w:tcW w:w="709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1300,5  </w:t>
            </w:r>
          </w:p>
        </w:tc>
        <w:tc>
          <w:tcPr>
            <w:tcW w:w="709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1629,8</w:t>
            </w:r>
          </w:p>
        </w:tc>
        <w:tc>
          <w:tcPr>
            <w:tcW w:w="850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1424,9</w:t>
            </w:r>
          </w:p>
        </w:tc>
        <w:tc>
          <w:tcPr>
            <w:tcW w:w="993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542,8</w:t>
            </w:r>
          </w:p>
        </w:tc>
        <w:tc>
          <w:tcPr>
            <w:tcW w:w="99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    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200,0</w:t>
            </w:r>
          </w:p>
        </w:tc>
        <w:tc>
          <w:tcPr>
            <w:tcW w:w="99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200,0</w:t>
            </w:r>
          </w:p>
        </w:tc>
        <w:tc>
          <w:tcPr>
            <w:tcW w:w="992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     5298,0 </w:t>
            </w:r>
          </w:p>
        </w:tc>
      </w:tr>
    </w:tbl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Ведущий специалист отдела по экономическому планированию Администрации Большеулуйского района                                                                   В.В. Дерябина</w:t>
      </w:r>
    </w:p>
    <w:p w:rsidR="0083416D" w:rsidRPr="0083416D" w:rsidRDefault="0083416D" w:rsidP="0083416D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-314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-314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-314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-314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  <w:sectPr w:rsidR="0083416D" w:rsidRPr="0083416D" w:rsidSect="00FA5514">
          <w:pgSz w:w="16838" w:h="11906" w:orient="landscape"/>
          <w:pgMar w:top="426" w:right="1134" w:bottom="15" w:left="1134" w:header="709" w:footer="709" w:gutter="0"/>
          <w:cols w:space="708"/>
          <w:docGrid w:linePitch="360"/>
        </w:sectPr>
      </w:pPr>
    </w:p>
    <w:p w:rsidR="0083416D" w:rsidRPr="0083416D" w:rsidRDefault="0083416D" w:rsidP="0083416D">
      <w:pPr>
        <w:tabs>
          <w:tab w:val="left" w:pos="9351"/>
          <w:tab w:val="right" w:pos="150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tabs>
          <w:tab w:val="left" w:pos="9351"/>
          <w:tab w:val="right" w:pos="150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Приложение № 3 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к муниципальной программе 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«Развитие субъектов малого и среднего 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предпринимательства в Большеулуйском районе»  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ПАСПОРТ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Подпрограммы «Поддержка субъектов малого и среднего предпринимательства» муниципальной программы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«Развитие субъектов малого и среднего предпринимательства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в Большеулуйском районе»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6"/>
        <w:gridCol w:w="6860"/>
      </w:tblGrid>
      <w:tr w:rsidR="0083416D" w:rsidRPr="0083416D" w:rsidTr="00CF4027">
        <w:tc>
          <w:tcPr>
            <w:tcW w:w="3136" w:type="dxa"/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070" w:type="dxa"/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«Поддержка субъектов малого и среднего предпринимательства»  (далее – подпрограмма)</w:t>
            </w:r>
          </w:p>
        </w:tc>
      </w:tr>
      <w:tr w:rsidR="0083416D" w:rsidRPr="0083416D" w:rsidTr="00CF4027">
        <w:tc>
          <w:tcPr>
            <w:tcW w:w="3136" w:type="dxa"/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70" w:type="dxa"/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субъектов малого и среднего предпринимательства в Большеулуйском районе»</w:t>
            </w:r>
          </w:p>
        </w:tc>
      </w:tr>
      <w:tr w:rsidR="0083416D" w:rsidRPr="0083416D" w:rsidTr="00CF4027">
        <w:trPr>
          <w:trHeight w:val="697"/>
        </w:trPr>
        <w:tc>
          <w:tcPr>
            <w:tcW w:w="3136" w:type="dxa"/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Исполнители мероприятий подпрограммы</w:t>
            </w:r>
          </w:p>
        </w:tc>
        <w:tc>
          <w:tcPr>
            <w:tcW w:w="7070" w:type="dxa"/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</w:tr>
      <w:tr w:rsidR="0083416D" w:rsidRPr="0083416D" w:rsidTr="00CF4027">
        <w:trPr>
          <w:trHeight w:val="717"/>
        </w:trPr>
        <w:tc>
          <w:tcPr>
            <w:tcW w:w="3136" w:type="dxa"/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7070" w:type="dxa"/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</w:tr>
      <w:tr w:rsidR="0083416D" w:rsidRPr="0083416D" w:rsidTr="00CF4027">
        <w:tc>
          <w:tcPr>
            <w:tcW w:w="3136" w:type="dxa"/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 и задачи подпрограммы</w:t>
            </w:r>
          </w:p>
        </w:tc>
        <w:tc>
          <w:tcPr>
            <w:tcW w:w="7070" w:type="dxa"/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Целью подпрограммы является обеспечение устойчивого развития малого и среднего предпринимательства в Большеулуйском районе.</w:t>
            </w:r>
          </w:p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задачам подпрограммы относятся:</w:t>
            </w:r>
          </w:p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отраслей;</w:t>
            </w:r>
          </w:p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Оказание имущественной поддержки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доход».</w:t>
            </w:r>
          </w:p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Информационная поддержка субъектов малого и среднего предпринимательства, формирование положительного образа предпринимателя.</w:t>
            </w:r>
          </w:p>
        </w:tc>
      </w:tr>
      <w:tr w:rsidR="0083416D" w:rsidRPr="0083416D" w:rsidTr="00CF4027">
        <w:tc>
          <w:tcPr>
            <w:tcW w:w="3136" w:type="dxa"/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0" w:type="dxa"/>
          </w:tcPr>
          <w:p w:rsidR="0083416D" w:rsidRPr="0083416D" w:rsidRDefault="0083416D" w:rsidP="008341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Количество субъектов малого и среднего предпринимательства, получивших муниципальную поддержку 2022 год – 3 единицы, 2023 год – 4 единицы; 2024 год – 6 единиц, 2025 год – 3 единицы;2026 год – 3 единицы, 2027 год – 3 единицы;</w:t>
            </w:r>
          </w:p>
          <w:p w:rsidR="0083416D" w:rsidRPr="0083416D" w:rsidRDefault="0083416D" w:rsidP="008341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Количество созданных рабочих мест в секторе малого и среднего предпринимательства при реализации подпрограммы 2022 год – 3 единицы, 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2023 год – 2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единицы, 2024 год – 1 единица, 2025 год – 3 единицы; 2026 год – 3 единицы, 2027 год – 3 единицы;</w:t>
            </w:r>
          </w:p>
          <w:p w:rsidR="0083416D" w:rsidRPr="0083416D" w:rsidRDefault="0083416D" w:rsidP="008341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3. Количество сохраненных рабочих мест в секторе малого и среднего предпринимательства при реализации подпрограммы 2022 год – 3 единицы, 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2023 год – 4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единицы, 2024 год – 15 единиц, 2025 год – 3 единицы; 2026 год – 3 единицы, 2027 год – 3 единицы;</w:t>
            </w:r>
          </w:p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Объем привлеченных инвестиций в секторе малого и среднего предпринимательства при реализации подпрограммы 2022 год – 620,0 тыс. руб., 2023 год – 3274,0 тыс. руб., 2024 год – 1 977,2 тыс. руб., 2025 год – 620,0 тыс. руб, 2026 год – 620,0 тыс. руб., 2027 год – 620,0 тыс. руб.</w:t>
            </w:r>
          </w:p>
        </w:tc>
      </w:tr>
      <w:tr w:rsidR="0083416D" w:rsidRPr="0083416D" w:rsidTr="00CF4027">
        <w:tc>
          <w:tcPr>
            <w:tcW w:w="3136" w:type="dxa"/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 подпрограммы</w:t>
            </w:r>
          </w:p>
        </w:tc>
        <w:tc>
          <w:tcPr>
            <w:tcW w:w="7070" w:type="dxa"/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– 2027 годы </w:t>
            </w:r>
          </w:p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416D" w:rsidRPr="0083416D" w:rsidTr="00CF4027">
        <w:trPr>
          <w:trHeight w:val="4824"/>
        </w:trPr>
        <w:tc>
          <w:tcPr>
            <w:tcW w:w="3136" w:type="dxa"/>
            <w:shd w:val="clear" w:color="auto" w:fill="FFFFFF"/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по годам реализации подпрограммы;</w:t>
            </w:r>
          </w:p>
          <w:p w:rsidR="0083416D" w:rsidRPr="0083416D" w:rsidRDefault="0083416D" w:rsidP="0083416D">
            <w:pPr>
              <w:spacing w:after="200" w:line="276" w:lineRule="auto"/>
              <w:jc w:val="both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7070" w:type="dxa"/>
            <w:shd w:val="clear" w:color="auto" w:fill="FFFFFF"/>
          </w:tcPr>
          <w:p w:rsidR="0083416D" w:rsidRPr="0083416D" w:rsidRDefault="0083416D" w:rsidP="0083416D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  составляет 5298,0 тыс. руб., в том числе по годам:</w:t>
            </w:r>
          </w:p>
          <w:p w:rsidR="0083416D" w:rsidRPr="0083416D" w:rsidRDefault="0083416D" w:rsidP="0083416D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1300,5 тыс. руб. (в том числе: 200,00 тыс. руб. – средства районного бюджета, 1100,5 тыс. руб. – средства краевого бюджета);</w:t>
            </w:r>
          </w:p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1629,8 тыс. руб. (в том числе: 200,00 тыс. руб. – средства районного бюджета, 1429,8 тыс. руб. – средства краевого бюджета);</w:t>
            </w:r>
          </w:p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1424,9 тыс. руб. (в том числе: 200,00 тыс. руб. – средства районного бюджета, 1224,9 тыс. руб. – средства краевого бюджета);</w:t>
            </w:r>
          </w:p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542,8 тыс. руб. (в том числе: 200,00 тыс. руб. – средства районного бюджета, 342,8 тыс. руб. – средства краевого бюджета);</w:t>
            </w:r>
          </w:p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200,0 тыс. руб. (в том числе: 200,00 тыс. руб. – средства районного бюджета);</w:t>
            </w:r>
          </w:p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 – 200,0 тыс. руб. (в том числе: 200,00 тыс. руб. – средства районного бюджета).</w:t>
            </w:r>
          </w:p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416D" w:rsidRPr="0083416D" w:rsidTr="00CF4027">
        <w:tc>
          <w:tcPr>
            <w:tcW w:w="3136" w:type="dxa"/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ind w:right="-1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7070" w:type="dxa"/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Администрация Большеулуйского района;</w:t>
            </w:r>
          </w:p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                             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                               </w:t>
      </w:r>
      <w:r w:rsidRPr="0083416D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2.1. Постановка общерайонной проблемы и обоснование необходимости разработки подпрограммы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left="851" w:right="848" w:hanging="2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Нормативно-правовое регулирование поддержки и развития малого </w:t>
      </w:r>
      <w:r w:rsidRPr="0083416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 среднего предпринимательства осуществляется общими нормами, установленными Федеральным законом, а на территории края Законом края </w:t>
      </w:r>
      <w:r w:rsidRPr="0083416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от 04.12.2008 № 7-2528 «О развитии малого и среднего предпринимательства в Красноярском крае». Деятельность субъектов малого </w:t>
      </w:r>
      <w:r w:rsidRPr="0083416D">
        <w:rPr>
          <w:rFonts w:ascii="Arial" w:eastAsia="Times New Roman" w:hAnsi="Arial" w:cs="Arial"/>
          <w:sz w:val="24"/>
          <w:szCs w:val="24"/>
          <w:lang w:eastAsia="ru-RU"/>
        </w:rPr>
        <w:br/>
        <w:t>и среднего предпринимательства также регулируется иными нормативными правовыми актами государственных органов исполнительной власти края и органов местного самоуправления по вопросам хозяйственной, градостроительной, имущественной, экономической деятельности.</w:t>
      </w:r>
    </w:p>
    <w:p w:rsidR="0083416D" w:rsidRPr="0083416D" w:rsidRDefault="0083416D" w:rsidP="0083416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Большеулуйском районе в 2024 году функционировало 134 субъекта малого и среднего бизнеса, из них 19 предприятий (в том числе 1 среднее предприятие), 115 индивидуальных предпринимателя. </w:t>
      </w:r>
    </w:p>
    <w:p w:rsidR="0083416D" w:rsidRPr="0083416D" w:rsidRDefault="0083416D" w:rsidP="008341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Субъекты малого предпринимательства ведут свою деятельность в сфере сельского хозяйства, занимаются заготовкой и переработкой древесины. Бытовые, транспортные и коммунальные услуги населению района оказываются предприятиями малого бизнеса. Торговая деятельность и обеспечение района хлебом и хлебобулочными изделиями также осуществляется субъектами малого предпринимательства.  </w:t>
      </w:r>
    </w:p>
    <w:p w:rsidR="0083416D" w:rsidRPr="0083416D" w:rsidRDefault="0083416D" w:rsidP="008341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В результате развития сферы предпринимательства наблюдаются значения следующих показателей:</w:t>
      </w:r>
    </w:p>
    <w:p w:rsidR="0083416D" w:rsidRPr="0083416D" w:rsidRDefault="0083416D" w:rsidP="008341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- доля организаций малого бизнеса в общей численности юридических лиц района остается на прежнем уровне и к 2024 году составит 15,6%;</w:t>
      </w:r>
    </w:p>
    <w:p w:rsidR="0083416D" w:rsidRPr="0083416D" w:rsidRDefault="0083416D" w:rsidP="008341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- доля занятых в малом бизнесе от общей численности занятых в экономике района увеличилась с 3,27 % и к 2024 году составила 3,69%.</w:t>
      </w:r>
    </w:p>
    <w:p w:rsidR="0083416D" w:rsidRPr="0083416D" w:rsidRDefault="0083416D" w:rsidP="008341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В 2024 году доля оборота розничной торговли субъектов малого предпринимательства в общем обороте розничной торговли района снизилась на 33,5 %.  </w:t>
      </w:r>
    </w:p>
    <w:p w:rsidR="0083416D" w:rsidRPr="0083416D" w:rsidRDefault="0083416D" w:rsidP="0083416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Существует ряд факторов, сдерживающих развитие предпринимательства в районе: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- нехватка собственных оборотных средств;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- затруднен доступ к финансово-кредитным и иным материальным ресурсам; 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- для начинающих субъектов малого предпринимательства – высокие издержки при «вхождении на рынок»;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- дефицит квалифицированных кадров.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Разработка подпрограммы «Поддержка субъектов малого и среднего предпринимательства» (далее – Подпрограмма), входящей в состав муниципальной программы «Развитие субъектов малого и среднего предпринимательства в Большеулуйском районе», обусловлена необходимостью решения в среднесрочной перспективе проблем, сдерживающих развитие малого и среднего бизнеса, и является логическим продолжением муниципальной программы  и развития  субъектов малого и среднего предпринимательства в Большеулуйском районе.</w:t>
      </w:r>
    </w:p>
    <w:p w:rsidR="0083416D" w:rsidRPr="0083416D" w:rsidRDefault="0083416D" w:rsidP="008341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На финансирование мероприятий муниципальной программы в 2024 году было направлено - 200,00 тыс. рублей за счет средств районного бюджета. 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  Поддержка малого и среднего предпринимательства, основанная на программно-целевом подходе, при котором мероприятия взаимно увязаны по срокам, ресурсам и исполнителям, в сочетании с действенной системой управления и контроля позволит не только достичь целевые показатели, но и создаст предпосылки для дальнейшего более динамичного развития этого сектора экономики.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задачи, этапы и сроки выполнения подпрограммы, целевые индикаторы</w:t>
      </w:r>
    </w:p>
    <w:p w:rsidR="0083416D" w:rsidRPr="0083416D" w:rsidRDefault="0083416D" w:rsidP="008341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 обеспечение устойчивого развития малого и среднего предпринимательства в Большеулуйском районе.</w:t>
      </w:r>
    </w:p>
    <w:p w:rsidR="0083416D" w:rsidRPr="0083416D" w:rsidRDefault="0083416D" w:rsidP="0083416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В соответствии с поставленной целью задачами Подпрограммы являются: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         - поддержка создаваемых субъектов малого предпринимательства, а также субъектов малого и среднего предпринимательства, осуществляющих продвижение продукции собственного производства на Российский рынок;</w:t>
      </w:r>
    </w:p>
    <w:p w:rsidR="0083416D" w:rsidRPr="0083416D" w:rsidRDefault="0083416D" w:rsidP="0083416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-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отраслей;</w:t>
      </w:r>
    </w:p>
    <w:p w:rsidR="0083416D" w:rsidRPr="0083416D" w:rsidRDefault="0083416D" w:rsidP="0083416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- оказание имущественной поддержки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доход»; </w:t>
      </w:r>
    </w:p>
    <w:p w:rsidR="0083416D" w:rsidRPr="0083416D" w:rsidRDefault="0083416D" w:rsidP="0083416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- информационная поддержка субъектов малого и среднего предпринимательства, формирование положительного образа предпринимателя. </w:t>
      </w:r>
    </w:p>
    <w:p w:rsidR="0083416D" w:rsidRPr="0083416D" w:rsidRDefault="0083416D" w:rsidP="0083416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Подпрограммой предполагается применение, как мер прямого воздействия на уровень предпринимательской активности, так и мер, направленных на формирование благоприятной для роста предпринимательской активности среды.</w:t>
      </w:r>
    </w:p>
    <w:p w:rsidR="0083416D" w:rsidRPr="0083416D" w:rsidRDefault="0083416D" w:rsidP="0083416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мероприятий подпрограммы рассчитана на 2022–2027 годы. </w:t>
      </w:r>
    </w:p>
    <w:p w:rsidR="0083416D" w:rsidRPr="0083416D" w:rsidRDefault="0083416D" w:rsidP="0083416D">
      <w:pPr>
        <w:keepNext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Результаты достижения поставленной цели определены следующими целевыми индикаторами:</w:t>
      </w:r>
    </w:p>
    <w:p w:rsidR="0083416D" w:rsidRPr="0083416D" w:rsidRDefault="0083416D" w:rsidP="0083416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1. Количество субъектов малого и среднего предпринимательства, получивших муниципальную поддержку 2022 год – 3 единицы, 2023 год – 4 единицы, 2024 год – 6 единиц, 2025 год – 3 единицы, 2026 год – 3 единицы, 2027 год – 3 единицы;</w:t>
      </w:r>
    </w:p>
    <w:p w:rsidR="0083416D" w:rsidRPr="0083416D" w:rsidRDefault="0083416D" w:rsidP="0083416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2. Количество созданных рабочих мест в секторе малого и среднего предпринимательства при реализации подпрограммы 2022 год – 3 единицы, 2023 год – 2 единицы, 2024 год – 1 единица, 2025 год – 3 единицы, 2026 год – 3 единицы, 2027 год – 3 единицы;</w:t>
      </w:r>
    </w:p>
    <w:p w:rsidR="0083416D" w:rsidRPr="0083416D" w:rsidRDefault="0083416D" w:rsidP="0083416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3. Количество сохраненных рабочих мест в секторе малого и среднего предпринимательства при реализации подпрограммы 2022 год – 3 единицы, 2023 год – 4 единицы, 2024 год – 15 единиц, 2025 год – 3 единицы, 2026 год – 3 единицы, 2027 год – 3 единицы;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4. Объем привлеченных инвестиций в секторе малого и среднего предпринимательства при реализации подпрограммы 2022 год – 620,0 тыс. руб., 2023 год – 3 274,0 тыс. руб.; 2024 год – 1 977,2 тыс. руб., 2025 год – 620,0 тыс. руб., 2026 год – 620,0 тыс. руб., 2027 год – 620,0 тыс. руб.</w:t>
      </w:r>
    </w:p>
    <w:p w:rsidR="0083416D" w:rsidRPr="0083416D" w:rsidRDefault="0083416D" w:rsidP="0083416D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 по годам ее реализации представлен в приложении № 1 к подпрограмме.</w:t>
      </w:r>
    </w:p>
    <w:p w:rsidR="0083416D" w:rsidRPr="0083416D" w:rsidRDefault="0083416D" w:rsidP="0083416D">
      <w:pPr>
        <w:keepNext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2.3. Мероприятия подпрограммы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iCs/>
          <w:sz w:val="24"/>
          <w:szCs w:val="24"/>
          <w:lang w:eastAsia="ru-RU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приведен в приложении № 2 к подпрограмме.</w:t>
      </w:r>
    </w:p>
    <w:p w:rsidR="0083416D" w:rsidRPr="0083416D" w:rsidRDefault="0083416D" w:rsidP="0083416D">
      <w:pPr>
        <w:spacing w:after="0" w:line="276" w:lineRule="auto"/>
        <w:jc w:val="center"/>
        <w:rPr>
          <w:rFonts w:ascii="Arial" w:eastAsia="Times New Roman" w:hAnsi="Arial" w:cs="Arial"/>
          <w:color w:val="993300"/>
          <w:sz w:val="24"/>
          <w:szCs w:val="24"/>
          <w:lang w:eastAsia="ru-RU"/>
        </w:rPr>
      </w:pP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2.4. Механизм реализации подпрограммы.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Финансирование мероприятий подпрограммы осуществляется в форме  субсидий юридическим и физическим лицам.</w:t>
      </w:r>
    </w:p>
    <w:p w:rsidR="0083416D" w:rsidRPr="0083416D" w:rsidRDefault="0083416D" w:rsidP="0083416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Средства на финансирование мероприятий подпрограммы направляются из районного, краевого и федерального бюджетов. </w:t>
      </w:r>
    </w:p>
    <w:p w:rsidR="0083416D" w:rsidRPr="0083416D" w:rsidRDefault="0083416D" w:rsidP="0083416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Оказание муниципальной поддержки осуществляется при отсутствии у субъектов малого и среднего предпринимательства задолженности по налоговым и иным обязательным платежам в бюджетную систему Российской Федерации и внебюджетные фонды.</w:t>
      </w:r>
    </w:p>
    <w:p w:rsidR="0083416D" w:rsidRPr="0083416D" w:rsidRDefault="0083416D" w:rsidP="0083416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Финансовая поддержка предоставляется в пределах средств, предусмотренных на эти цели Решением Большеулуйского районного Совета депутатов о районном бюджете на очередной финансовый год и плановый период. </w:t>
      </w:r>
    </w:p>
    <w:p w:rsidR="0083416D" w:rsidRPr="0083416D" w:rsidRDefault="0083416D" w:rsidP="00834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Механизмы поддержки и развития субъектов малого и среднего предпринимательства в рамках подпрограммы сгруппированы в 4 раздела (в зависимости от способа воздействия на формирование благоприятного предпринимательского климата).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2.4.1.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отраслей.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1. Субсидии субъектам малого предпринимательства в рамках реализации инвестиционных проектов субъектами малого и среднего предпринимательства в приоритетных отраслях: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субсидия субъектам МСП и самозанятым гражданам на возмещение затрат на реализацию проектов в сфере развития, размер поддержки составляет до 50 процентов произведенных затрат и в сумме не более 700 тыс. рублей субъекту МСП и не более 100,0 тыс. рублей самозанятому гражданину;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- субсидия субъектам МСП на возмещение части затрат на реализацию проектов в сфере дорожного сервиса составляет до 50 процентов произведенных затрат и в сумме не менее 300 тыс. рублей и не более 1 000,00 тыс. рублей одному получателю поддержки;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- субсидия субъектам МСП на возмещение части затрат на реализацию проектов в сфере производства составляет до 50 процентов произведенных затрат и в сумме не менее 500,00 тыс. рублей и не более 15 000,00 тыс. рублей одному получателю поддержки.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Порядок и условия Предоставления субсидий субъектам МСП в рамках реализации инвестиционных проектов в приоритетных отраслях устанавливаются отдельным постановлением Администрации Большеулуйского района.</w:t>
      </w:r>
    </w:p>
    <w:p w:rsidR="0083416D" w:rsidRPr="0083416D" w:rsidRDefault="0083416D" w:rsidP="0083416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Грантовая поддержка в форме субсидии субъектам МСП на начало ведения 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предпринимательской деятельности, развития социального предпринимательства в Большеулуйском районе.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         Субсидии предоставляются субъектам МСП, зарегистрированным в качестве юридического лица или индивидуального предпринимателя не ранее 2 лет, предшествующего году подачи заявки на получение грантовой поддержки.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        Размер грантовой поддержки, предоставляемой одному субъекту МСП – получателю такой поддержки, составляет не более 500,0 тыс. рублей (не более 700,0 тыс. рублей субъекту МСП, зарегистрированному и осуществляющему деятельность в Арктической зоне Российской Федерации). Грантовая поддержка предоставляется   в размере не более 70 процентов от объема затрат субъекта МСП.</w:t>
      </w:r>
    </w:p>
    <w:p w:rsidR="0083416D" w:rsidRPr="0083416D" w:rsidRDefault="0083416D" w:rsidP="0083416D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      Предоставление грантовой поддержки субъектам малого и среднего предпринимательства на начало ведения предпринимательской деятельности, развития социального предпринимательства в Большеулуйском районе осуществляются в порядке и на условиях установленных отдельным постановлением Администрации Большеулуйского района. </w:t>
      </w:r>
    </w:p>
    <w:p w:rsidR="0083416D" w:rsidRPr="0083416D" w:rsidRDefault="0083416D" w:rsidP="0083416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         2.4.2. Оказание имущественной поддержки субъектам МСП.</w:t>
      </w:r>
    </w:p>
    <w:p w:rsidR="0083416D" w:rsidRPr="0083416D" w:rsidRDefault="0083416D" w:rsidP="0083416D">
      <w:pPr>
        <w:tabs>
          <w:tab w:val="left" w:pos="709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1. Предоставление субъектам МСП муниципального имущества в аренду.</w:t>
      </w:r>
    </w:p>
    <w:p w:rsidR="0083416D" w:rsidRPr="0083416D" w:rsidRDefault="0083416D" w:rsidP="0083416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Формирование перечня объектов муниципального имущества, предназначенного для предоставления его во владение и (или) в пользование субъектам МСП осуществляет Отдел по управлению муниципальным имуществом и архитектуре Администрации Большеулуйского района. Порядок предоставления муниципального имущества в аренду для субъектов МСП утверждается отдельным постановлением Администрации Большеулуйского района. </w:t>
      </w:r>
    </w:p>
    <w:p w:rsidR="0083416D" w:rsidRPr="0083416D" w:rsidRDefault="0083416D" w:rsidP="0083416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2.4.3. Информационная поддержка субъектов МСП, формирование положительного образа предпринимателя. 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     Отдел по экономическому планированию Администрации Большеулуйского района предоставляет информационную поддержку субъектам МСП в виде:</w:t>
      </w:r>
      <w:r w:rsidRPr="008341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-    проведения семинаров, круглых столов;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-  распространения методических пособий для субъектов малого и среднего предпринимательства;     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-  информирования субъектов МСП о реализуемых мерах поддержки. 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В целях формирования положительного имиджа и выявления лучших среди представителей малого бизнеса планируется проведение конкурса «Предприниматель года» (далее – Конкурс). Положение о проведении Конкурса утверждается отдельным Постановлением Администрации Большеулуйского района (при проведении конкурса).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spacing w:after="200" w:line="22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2.5. Управление подпрограммой и контроль за ходом ее выполнения.</w:t>
      </w:r>
    </w:p>
    <w:p w:rsidR="0083416D" w:rsidRPr="0083416D" w:rsidRDefault="0083416D" w:rsidP="0083416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Организацию управления настоящей подпрограммой осуществляет отдел по экономическому планированию Администрации Большеулуйского района (далее – Отдел).</w:t>
      </w:r>
    </w:p>
    <w:p w:rsidR="0083416D" w:rsidRPr="0083416D" w:rsidRDefault="0083416D" w:rsidP="0083416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Функции Отдела по управлению подпрограммой:   </w:t>
      </w:r>
    </w:p>
    <w:p w:rsidR="0083416D" w:rsidRPr="0083416D" w:rsidRDefault="0083416D" w:rsidP="0083416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ежегодное уточнение целевых показателей и затрат по подпрограммным мероприятиям, а также состава исполнителей;</w:t>
      </w:r>
    </w:p>
    <w:p w:rsidR="0083416D" w:rsidRPr="0083416D" w:rsidRDefault="0083416D" w:rsidP="0083416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совершенствование механизма реализации подпрограммы с учетом изменений внешней среды и нормативно-правовой базы;</w:t>
      </w:r>
    </w:p>
    <w:p w:rsidR="0083416D" w:rsidRPr="0083416D" w:rsidRDefault="0083416D" w:rsidP="0083416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осуществление текущего контроля за ходом реализации подпрограммы, использованием бюджетных средств, выделяемых на выполнение мероприятий; </w:t>
      </w:r>
    </w:p>
    <w:p w:rsidR="0083416D" w:rsidRPr="0083416D" w:rsidRDefault="0083416D" w:rsidP="0083416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формировании и реализации.</w:t>
      </w:r>
    </w:p>
    <w:p w:rsidR="0083416D" w:rsidRPr="0083416D" w:rsidRDefault="0083416D" w:rsidP="0083416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Финансовый контроль за соблюдением условий, целей и порядка предоставления субсидий их получателями осуществляется финансово – экономическим управлением Администрации Большеулуйского района.</w:t>
      </w:r>
    </w:p>
    <w:p w:rsidR="0083416D" w:rsidRPr="0083416D" w:rsidRDefault="0083416D" w:rsidP="0083416D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       Ответственные исполнители для проведения текущего мониторинга реализации программы обязаны осуществить согласование финансовых показателей с </w:t>
      </w:r>
      <w:r w:rsidRPr="0083416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Финансово-экономическим управлением администрации  Большеулуйского  района и направить в отдел по экономическому планированию администрации Большеулуйского  района </w:t>
      </w:r>
      <w:r w:rsidRPr="0083416D">
        <w:rPr>
          <w:rFonts w:ascii="Arial" w:eastAsia="Times New Roman" w:hAnsi="Arial" w:cs="Arial"/>
          <w:sz w:val="24"/>
          <w:szCs w:val="24"/>
          <w:lang w:eastAsia="ru-RU"/>
        </w:rPr>
        <w:t>отчет об исполнении программы в срок:</w:t>
      </w:r>
    </w:p>
    <w:p w:rsidR="0083416D" w:rsidRPr="0083416D" w:rsidRDefault="0083416D" w:rsidP="008341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- по итогам полугодия – в срок</w:t>
      </w:r>
      <w:r w:rsidRPr="0083416D">
        <w:rPr>
          <w:rFonts w:ascii="Arial" w:eastAsia="Times New Roman" w:hAnsi="Arial" w:cs="Arial"/>
          <w:spacing w:val="-4"/>
          <w:sz w:val="24"/>
          <w:szCs w:val="24"/>
        </w:rPr>
        <w:t xml:space="preserve"> не позднее 10-го августа отчетного года по формам согласно </w:t>
      </w:r>
      <w:hyperlink w:anchor="P2458" w:history="1">
        <w:r w:rsidRPr="0083416D">
          <w:rPr>
            <w:rFonts w:ascii="Arial" w:eastAsia="Times New Roman" w:hAnsi="Arial" w:cs="Arial"/>
            <w:spacing w:val="-4"/>
            <w:sz w:val="24"/>
            <w:szCs w:val="24"/>
          </w:rPr>
          <w:t xml:space="preserve">приложениям № </w:t>
        </w:r>
      </w:hyperlink>
      <w:r w:rsidRPr="0083416D">
        <w:rPr>
          <w:rFonts w:ascii="Arial" w:eastAsia="Times New Roman" w:hAnsi="Arial" w:cs="Arial"/>
          <w:spacing w:val="-4"/>
          <w:sz w:val="24"/>
          <w:szCs w:val="24"/>
        </w:rPr>
        <w:t>8</w:t>
      </w:r>
      <w:r w:rsidRPr="0083416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3416D" w:rsidRPr="0083416D" w:rsidRDefault="0083416D" w:rsidP="0083416D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  - по итогам года – в срок до 1 марта года, следующего за отчетным по формам согласно приложениям № 8-12.</w:t>
      </w:r>
    </w:p>
    <w:p w:rsidR="0083416D" w:rsidRPr="0083416D" w:rsidRDefault="0083416D" w:rsidP="0083416D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2.6. Оценка социально – экономической эффективности подпрограммы.</w:t>
      </w:r>
    </w:p>
    <w:p w:rsidR="0083416D" w:rsidRPr="0083416D" w:rsidRDefault="0083416D" w:rsidP="00834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tabs>
          <w:tab w:val="left" w:pos="720"/>
        </w:tabs>
        <w:spacing w:after="0" w:line="240" w:lineRule="auto"/>
        <w:ind w:left="283"/>
        <w:rPr>
          <w:rFonts w:ascii="Arial" w:eastAsia="Times New Roman" w:hAnsi="Arial" w:cs="Arial"/>
          <w:sz w:val="24"/>
          <w:szCs w:val="24"/>
        </w:rPr>
      </w:pPr>
      <w:r w:rsidRPr="0083416D">
        <w:rPr>
          <w:rFonts w:ascii="Arial" w:eastAsia="Times New Roman" w:hAnsi="Arial" w:cs="Arial"/>
          <w:sz w:val="24"/>
          <w:szCs w:val="24"/>
        </w:rPr>
        <w:t xml:space="preserve">      Реализация мероприятий Подпрограммы позволит решить ряд задач, в частности:</w:t>
      </w:r>
    </w:p>
    <w:p w:rsidR="0083416D" w:rsidRPr="0083416D" w:rsidRDefault="0083416D" w:rsidP="0083416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- сократить численность безработных;</w:t>
      </w:r>
    </w:p>
    <w:p w:rsidR="0083416D" w:rsidRPr="0083416D" w:rsidRDefault="0083416D" w:rsidP="0083416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- создать условия по обеспечению социальных прав и гарантий; </w:t>
      </w:r>
    </w:p>
    <w:p w:rsidR="0083416D" w:rsidRPr="0083416D" w:rsidRDefault="0083416D" w:rsidP="0083416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- снизить инвестиционные и предпринимательские риски;</w:t>
      </w:r>
    </w:p>
    <w:p w:rsidR="0083416D" w:rsidRPr="0083416D" w:rsidRDefault="0083416D" w:rsidP="0083416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- обновить основные фонды и увеличить имущественный комплекс субъектов малого и среднего предпринимательства; </w:t>
      </w:r>
    </w:p>
    <w:p w:rsidR="0083416D" w:rsidRPr="0083416D" w:rsidRDefault="0083416D" w:rsidP="0083416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- повысить производительность труда;</w:t>
      </w:r>
    </w:p>
    <w:p w:rsidR="0083416D" w:rsidRPr="0083416D" w:rsidRDefault="0083416D" w:rsidP="0083416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- поднять размер налоговых доходов.</w:t>
      </w:r>
    </w:p>
    <w:p w:rsidR="0083416D" w:rsidRPr="0083416D" w:rsidRDefault="0083416D" w:rsidP="0083416D">
      <w:pPr>
        <w:tabs>
          <w:tab w:val="left" w:pos="720"/>
        </w:tabs>
        <w:spacing w:after="0" w:line="240" w:lineRule="auto"/>
        <w:ind w:firstLine="5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 Интегральный эффект от реализации Подпрограммы заключается </w:t>
      </w:r>
      <w:r w:rsidRPr="0083416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создании благоприятного предпринимательского климата на территории  Большеулуйского района.                     </w:t>
      </w:r>
    </w:p>
    <w:p w:rsidR="0083416D" w:rsidRPr="0083416D" w:rsidRDefault="0083416D" w:rsidP="0083416D">
      <w:pPr>
        <w:spacing w:after="0" w:line="276" w:lineRule="auto"/>
        <w:jc w:val="center"/>
        <w:rPr>
          <w:rFonts w:ascii="Arial" w:eastAsia="Times New Roman" w:hAnsi="Arial" w:cs="Arial"/>
          <w:color w:val="993300"/>
          <w:sz w:val="24"/>
          <w:szCs w:val="24"/>
          <w:lang w:eastAsia="ru-RU"/>
        </w:rPr>
      </w:pPr>
    </w:p>
    <w:p w:rsidR="0083416D" w:rsidRPr="0083416D" w:rsidRDefault="0083416D" w:rsidP="0083416D">
      <w:pPr>
        <w:spacing w:after="0" w:line="276" w:lineRule="auto"/>
        <w:jc w:val="center"/>
        <w:rPr>
          <w:rFonts w:ascii="Arial" w:eastAsia="Times New Roman" w:hAnsi="Arial" w:cs="Arial"/>
          <w:color w:val="993300"/>
          <w:sz w:val="24"/>
          <w:szCs w:val="24"/>
          <w:lang w:eastAsia="ru-RU"/>
        </w:rPr>
      </w:pPr>
    </w:p>
    <w:p w:rsidR="0083416D" w:rsidRPr="0083416D" w:rsidRDefault="0083416D" w:rsidP="0083416D">
      <w:pPr>
        <w:spacing w:after="0" w:line="276" w:lineRule="auto"/>
        <w:jc w:val="center"/>
        <w:rPr>
          <w:rFonts w:ascii="Arial" w:eastAsia="Times New Roman" w:hAnsi="Arial" w:cs="Arial"/>
          <w:color w:val="993300"/>
          <w:sz w:val="24"/>
          <w:szCs w:val="24"/>
          <w:lang w:eastAsia="ru-RU"/>
        </w:rPr>
      </w:pPr>
    </w:p>
    <w:p w:rsidR="0083416D" w:rsidRPr="0083416D" w:rsidRDefault="0083416D" w:rsidP="0083416D">
      <w:pPr>
        <w:spacing w:after="200" w:line="276" w:lineRule="auto"/>
        <w:ind w:left="850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spacing w:after="200" w:line="276" w:lineRule="auto"/>
        <w:ind w:left="8505"/>
        <w:rPr>
          <w:rFonts w:ascii="Arial" w:eastAsia="Times New Roman" w:hAnsi="Arial" w:cs="Arial"/>
          <w:sz w:val="24"/>
          <w:szCs w:val="24"/>
          <w:lang w:eastAsia="ru-RU"/>
        </w:rPr>
        <w:sectPr w:rsidR="0083416D" w:rsidRPr="0083416D" w:rsidSect="00882794">
          <w:pgSz w:w="11906" w:h="16838"/>
          <w:pgMar w:top="678" w:right="707" w:bottom="1134" w:left="851" w:header="708" w:footer="708" w:gutter="0"/>
          <w:cols w:space="708"/>
          <w:docGrid w:linePitch="360"/>
        </w:sectPr>
      </w:pPr>
    </w:p>
    <w:p w:rsidR="0083416D" w:rsidRPr="0083416D" w:rsidRDefault="0083416D" w:rsidP="0083416D">
      <w:pPr>
        <w:spacing w:after="200" w:line="276" w:lineRule="auto"/>
        <w:ind w:left="8505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 "Поддержка субъектов малого и среднего предпринимательства в Большеулуйском районе»  </w:t>
      </w:r>
    </w:p>
    <w:p w:rsidR="0083416D" w:rsidRPr="0083416D" w:rsidRDefault="0083416D" w:rsidP="0083416D">
      <w:pPr>
        <w:spacing w:after="20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>Перечень и значения показателей результативности подпрограммы</w:t>
      </w:r>
    </w:p>
    <w:tbl>
      <w:tblPr>
        <w:tblpPr w:leftFromText="180" w:rightFromText="180" w:vertAnchor="text" w:tblpXSpec="right" w:tblpY="1"/>
        <w:tblOverlap w:val="never"/>
        <w:tblW w:w="147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1"/>
        <w:gridCol w:w="2760"/>
        <w:gridCol w:w="992"/>
        <w:gridCol w:w="1276"/>
        <w:gridCol w:w="1147"/>
        <w:gridCol w:w="15"/>
        <w:gridCol w:w="1106"/>
        <w:gridCol w:w="1276"/>
        <w:gridCol w:w="1417"/>
        <w:gridCol w:w="1666"/>
        <w:gridCol w:w="1667"/>
      </w:tblGrid>
      <w:tr w:rsidR="0083416D" w:rsidRPr="0083416D" w:rsidTr="00CF4027">
        <w:trPr>
          <w:cantSplit/>
          <w:trHeight w:val="1116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Цель,    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индикаторы 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 w:firstLine="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 w:firstLine="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 w:firstLine="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предшествующий отчетному году - 2023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Отчетный финансовый год  </w:t>
            </w: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 - 2025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год планового периода - 2026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6D" w:rsidRPr="0083416D" w:rsidRDefault="0083416D" w:rsidP="00834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 -</w:t>
            </w:r>
          </w:p>
          <w:p w:rsidR="0083416D" w:rsidRPr="0083416D" w:rsidRDefault="0083416D" w:rsidP="00834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</w:tr>
      <w:tr w:rsidR="0083416D" w:rsidRPr="0083416D" w:rsidTr="00CF4027">
        <w:trPr>
          <w:cantSplit/>
          <w:trHeight w:val="379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Цель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 обеспечение устойчивого развития малого и среднего предпринимательства  в Большеулуйском  районе.</w:t>
            </w:r>
          </w:p>
        </w:tc>
      </w:tr>
      <w:tr w:rsidR="0083416D" w:rsidRPr="0083416D" w:rsidTr="00CF4027">
        <w:trPr>
          <w:cantSplit/>
          <w:trHeight w:val="1366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Задача: 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поддержка создаваемых субъектов малого предпринимательства, а также субъектов малого и среднего предпринимательства, осуществляющих продвижение продукции собственного производства на Российский рынок;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отраслей; оказание имущественной поддержки субъектам малого и среднего предпринимательства; информационная поддержка субъектов малого и среднего предпринимательства, формирование положительного образа предпринимателя.</w:t>
            </w:r>
          </w:p>
        </w:tc>
      </w:tr>
      <w:tr w:rsidR="0083416D" w:rsidRPr="0083416D" w:rsidTr="00CF4027">
        <w:trPr>
          <w:cantSplit/>
          <w:trHeight w:val="1319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16D" w:rsidRPr="0083416D" w:rsidRDefault="0083416D" w:rsidP="008341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субъектов малого и среднего предпринимательства, получивших муниципальную поддержку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83416D" w:rsidRPr="0083416D" w:rsidTr="00CF4027">
        <w:trPr>
          <w:cantSplit/>
          <w:trHeight w:val="24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16D" w:rsidRPr="0083416D" w:rsidRDefault="0083416D" w:rsidP="008341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созданных рабочих мест в секторе малого и среднего предпринимательства при реализации подпрограммы</w:t>
            </w:r>
            <w:r w:rsidRPr="0083416D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83416D" w:rsidRPr="0083416D" w:rsidTr="00CF4027">
        <w:trPr>
          <w:cantSplit/>
          <w:trHeight w:val="24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16D" w:rsidRPr="0083416D" w:rsidRDefault="0083416D" w:rsidP="008341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сохраненных рабочих мест в секторе малого и среднего 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предпринимательства при реализации подпрограммы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83416D" w:rsidRPr="0083416D" w:rsidTr="00CF4027">
        <w:trPr>
          <w:cantSplit/>
          <w:trHeight w:val="24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16D" w:rsidRPr="0083416D" w:rsidRDefault="0083416D" w:rsidP="008341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привлеченных инвестиций в секторе малого и среднего предпринимательства при реализации подпрограммы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3 274,0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16D" w:rsidRPr="0083416D" w:rsidRDefault="0083416D" w:rsidP="0083416D">
            <w:pPr>
              <w:spacing w:after="200" w:line="276" w:lineRule="auto"/>
              <w:ind w:right="21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1 977,2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</w:tr>
    </w:tbl>
    <w:p w:rsidR="0083416D" w:rsidRPr="0083416D" w:rsidRDefault="0083416D" w:rsidP="0083416D">
      <w:pPr>
        <w:spacing w:after="200" w:line="276" w:lineRule="auto"/>
        <w:ind w:left="850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            Ведущий специалист отдела по экономическому планированию Администрации Большеулуйского района                                                                 В.В. Дерябина</w:t>
      </w:r>
    </w:p>
    <w:p w:rsidR="0083416D" w:rsidRPr="0083416D" w:rsidRDefault="0083416D" w:rsidP="008341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spacing w:after="0" w:line="240" w:lineRule="auto"/>
        <w:ind w:left="850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16D" w:rsidRPr="0083416D" w:rsidRDefault="0083416D" w:rsidP="0083416D">
      <w:pPr>
        <w:spacing w:after="200" w:line="276" w:lineRule="auto"/>
        <w:ind w:left="8505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 "Поддержка субъектов малого и среднего предпринимательства в Большеулуйском районе»  </w:t>
      </w:r>
    </w:p>
    <w:p w:rsidR="0083416D" w:rsidRPr="0083416D" w:rsidRDefault="0083416D" w:rsidP="0083416D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270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253"/>
        <w:gridCol w:w="1036"/>
        <w:gridCol w:w="7"/>
        <w:gridCol w:w="43"/>
        <w:gridCol w:w="477"/>
        <w:gridCol w:w="38"/>
        <w:gridCol w:w="20"/>
        <w:gridCol w:w="11"/>
        <w:gridCol w:w="633"/>
        <w:gridCol w:w="65"/>
        <w:gridCol w:w="11"/>
        <w:gridCol w:w="984"/>
        <w:gridCol w:w="29"/>
        <w:gridCol w:w="477"/>
        <w:gridCol w:w="11"/>
        <w:gridCol w:w="698"/>
        <w:gridCol w:w="567"/>
        <w:gridCol w:w="709"/>
        <w:gridCol w:w="709"/>
        <w:gridCol w:w="708"/>
        <w:gridCol w:w="709"/>
        <w:gridCol w:w="709"/>
        <w:gridCol w:w="12"/>
        <w:gridCol w:w="5076"/>
        <w:gridCol w:w="26"/>
        <w:gridCol w:w="236"/>
        <w:gridCol w:w="236"/>
        <w:gridCol w:w="714"/>
        <w:gridCol w:w="711"/>
        <w:gridCol w:w="715"/>
        <w:gridCol w:w="709"/>
        <w:gridCol w:w="709"/>
        <w:gridCol w:w="714"/>
        <w:gridCol w:w="851"/>
        <w:gridCol w:w="851"/>
        <w:gridCol w:w="851"/>
        <w:gridCol w:w="3599"/>
      </w:tblGrid>
      <w:tr w:rsidR="0083416D" w:rsidRPr="0083416D" w:rsidTr="00CF4027">
        <w:trPr>
          <w:gridAfter w:val="12"/>
          <w:wAfter w:w="10896" w:type="dxa"/>
          <w:trHeight w:val="1558"/>
        </w:trPr>
        <w:tc>
          <w:tcPr>
            <w:tcW w:w="2407" w:type="dxa"/>
            <w:gridSpan w:val="2"/>
            <w:vMerge w:val="restart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036" w:type="dxa"/>
            <w:vMerge w:val="restart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ГРБС</w:t>
            </w:r>
          </w:p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832" w:type="dxa"/>
            <w:gridSpan w:val="9"/>
            <w:tcBorders>
              <w:bottom w:val="single" w:sz="4" w:space="0" w:color="auto"/>
            </w:tcBorders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Расходы, (тыс. руб.)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Ожидаемые результаты от</w:t>
            </w: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реализации подпрограммного</w:t>
            </w: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мероприятия (в натуральном</w:t>
            </w: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выражении)</w:t>
            </w:r>
          </w:p>
        </w:tc>
      </w:tr>
      <w:tr w:rsidR="0083416D" w:rsidRPr="0083416D" w:rsidTr="00CF4027">
        <w:trPr>
          <w:gridAfter w:val="15"/>
          <w:wAfter w:w="16010" w:type="dxa"/>
          <w:trHeight w:val="1089"/>
        </w:trPr>
        <w:tc>
          <w:tcPr>
            <w:tcW w:w="2407" w:type="dxa"/>
            <w:gridSpan w:val="2"/>
            <w:vMerge/>
            <w:tcBorders>
              <w:bottom w:val="single" w:sz="4" w:space="0" w:color="000000"/>
            </w:tcBorders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  <w:tcBorders>
              <w:bottom w:val="single" w:sz="4" w:space="0" w:color="000000"/>
            </w:tcBorders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ГРБС</w:t>
            </w: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4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РзПр</w:t>
            </w: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на период 2022-202</w:t>
            </w:r>
            <w:r w:rsidRPr="0083416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 годы</w:t>
            </w:r>
          </w:p>
        </w:tc>
      </w:tr>
      <w:tr w:rsidR="0083416D" w:rsidRPr="0083416D" w:rsidTr="00CF4027">
        <w:trPr>
          <w:gridAfter w:val="12"/>
          <w:wAfter w:w="10896" w:type="dxa"/>
        </w:trPr>
        <w:tc>
          <w:tcPr>
            <w:tcW w:w="16172" w:type="dxa"/>
            <w:gridSpan w:val="26"/>
          </w:tcPr>
          <w:p w:rsidR="0083416D" w:rsidRPr="0083416D" w:rsidRDefault="0083416D" w:rsidP="0083416D">
            <w:pPr>
              <w:spacing w:after="200" w:line="276" w:lineRule="auto"/>
              <w:ind w:right="-25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Цель: обеспечение устойчивого развития малого и среднего предпринимательства в Большеулуйском районе</w:t>
            </w:r>
          </w:p>
        </w:tc>
      </w:tr>
      <w:tr w:rsidR="0083416D" w:rsidRPr="0083416D" w:rsidTr="00CF4027">
        <w:trPr>
          <w:gridAfter w:val="12"/>
          <w:wAfter w:w="10896" w:type="dxa"/>
        </w:trPr>
        <w:tc>
          <w:tcPr>
            <w:tcW w:w="16172" w:type="dxa"/>
            <w:gridSpan w:val="26"/>
          </w:tcPr>
          <w:p w:rsidR="0083416D" w:rsidRPr="0083416D" w:rsidRDefault="0083416D" w:rsidP="0083416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1</w:t>
            </w:r>
            <w:r w:rsidRPr="0083416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: Поддержка создаваемых субъектов малого предпринимательства, а также субъектов малого и среднего предпринимательства, осуществляющих </w:t>
            </w:r>
          </w:p>
          <w:p w:rsidR="0083416D" w:rsidRPr="0083416D" w:rsidRDefault="0083416D" w:rsidP="0083416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продвижение продукции собственного производства на Российский рынок</w:t>
            </w:r>
          </w:p>
        </w:tc>
      </w:tr>
      <w:tr w:rsidR="0083416D" w:rsidRPr="0083416D" w:rsidTr="00CF4027">
        <w:trPr>
          <w:gridAfter w:val="13"/>
          <w:wAfter w:w="10922" w:type="dxa"/>
          <w:trHeight w:val="699"/>
        </w:trPr>
        <w:tc>
          <w:tcPr>
            <w:tcW w:w="2407" w:type="dxa"/>
            <w:gridSpan w:val="2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Мероприятие 1.1</w:t>
            </w: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Большеулуйском районе (за счет средств районного бюджета):</w:t>
            </w:r>
          </w:p>
        </w:tc>
        <w:tc>
          <w:tcPr>
            <w:tcW w:w="1036" w:type="dxa"/>
            <w:vMerge w:val="restart"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кого района</w:t>
            </w:r>
          </w:p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gridSpan w:val="4"/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729" w:type="dxa"/>
            <w:gridSpan w:val="4"/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11200</w:t>
            </w:r>
            <w:r w:rsidRPr="0083416D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S</w:t>
            </w:r>
            <w:r w:rsidRPr="0083416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6070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09" w:type="dxa"/>
            <w:gridSpan w:val="2"/>
            <w:vAlign w:val="center"/>
          </w:tcPr>
          <w:p w:rsidR="0083416D" w:rsidRPr="0083416D" w:rsidRDefault="0083416D" w:rsidP="0083416D">
            <w:pPr>
              <w:spacing w:after="200" w:line="276" w:lineRule="auto"/>
              <w:ind w:right="-25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16D" w:rsidRPr="0083416D" w:rsidRDefault="0083416D" w:rsidP="0083416D">
            <w:pPr>
              <w:spacing w:after="200" w:line="276" w:lineRule="auto"/>
              <w:ind w:right="-1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107,7</w:t>
            </w: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319,2</w:t>
            </w:r>
          </w:p>
        </w:tc>
        <w:tc>
          <w:tcPr>
            <w:tcW w:w="5088" w:type="dxa"/>
            <w:gridSpan w:val="2"/>
            <w:shd w:val="clear" w:color="auto" w:fill="FFFFFF"/>
            <w:vAlign w:val="bottom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СМСП, получивших муниципальную поддержку 2022 год – 3 единицы, 2023 год – 4 единицы, 2024 год – 6 единиц, 2025- 2027 годы </w:t>
            </w: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3 единице; Количество</w:t>
            </w: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созданных рабочих мест в секторе малого и среднего предпринимательства при реализации подпрограммы 2022 – 2027 годы </w:t>
            </w: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15 единиц</w:t>
            </w: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; Количество сохраненных рабочих мест в секторе малого и среднего предпринимательства при реализации подпрограммы 2022 год – 3 единицы, 2023 год  – 4 единицы, 2024 год – 15 единиц, 2025-2027 годы </w:t>
            </w: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3 единицы</w:t>
            </w: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; Объем привлеченных инвестиций в секторе малого и среднего предпринимательства при  реализации подпрограммы: 2023 год – 3 274,0 тыс. руб.; 2024 год – 1 977,2 тыс. руб.; 2025-2027 года </w:t>
            </w: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– по 620,00 тыс. руб</w:t>
            </w: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3416D" w:rsidRPr="0083416D" w:rsidTr="00CF4027">
        <w:trPr>
          <w:gridAfter w:val="13"/>
          <w:wAfter w:w="10922" w:type="dxa"/>
          <w:trHeight w:val="818"/>
        </w:trPr>
        <w:tc>
          <w:tcPr>
            <w:tcW w:w="2407" w:type="dxa"/>
            <w:gridSpan w:val="2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Мероприятие 1.2</w:t>
            </w: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Субсидии  субъектам малого </w:t>
            </w: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Большеулуйском районе (за счет средств краевого бюджета):</w:t>
            </w:r>
          </w:p>
        </w:tc>
        <w:tc>
          <w:tcPr>
            <w:tcW w:w="1036" w:type="dxa"/>
            <w:vMerge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4"/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29" w:type="dxa"/>
            <w:gridSpan w:val="4"/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09" w:type="dxa"/>
            <w:gridSpan w:val="2"/>
            <w:vAlign w:val="center"/>
          </w:tcPr>
          <w:p w:rsidR="0083416D" w:rsidRPr="0083416D" w:rsidRDefault="0083416D" w:rsidP="0083416D">
            <w:pPr>
              <w:spacing w:after="200" w:line="276" w:lineRule="auto"/>
              <w:ind w:left="-104" w:right="-102" w:firstLine="10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3416D" w:rsidRPr="0083416D" w:rsidRDefault="0083416D" w:rsidP="0083416D">
            <w:pPr>
              <w:spacing w:after="200" w:line="276" w:lineRule="auto"/>
              <w:ind w:right="-10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889,8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954,9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3416D" w:rsidRPr="0083416D" w:rsidRDefault="0083416D" w:rsidP="0083416D">
            <w:pPr>
              <w:spacing w:after="200" w:line="276" w:lineRule="auto"/>
              <w:ind w:right="-9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2570,7</w:t>
            </w:r>
          </w:p>
        </w:tc>
        <w:tc>
          <w:tcPr>
            <w:tcW w:w="5088" w:type="dxa"/>
            <w:gridSpan w:val="2"/>
            <w:vAlign w:val="bottom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СМСП, получивших муниципальную поддержку 2022 год – 3 единицы, 2023 год – 4 единицы, 2024 год – 6 единиц, 2025 - 2027 годы </w:t>
            </w: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 3 единице; </w:t>
            </w: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Количество</w:t>
            </w: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созданных рабочих мест в секторе малого и среднего предпринимательства при реализации подпрограммы 2022-2027 годы по </w:t>
            </w: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15 единиц</w:t>
            </w: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; Количество сохраненных рабочих мест в секторе малого и среднего предпринимательства при реализации подпрограммы 2022 год – 3 единицы, 2023 год  – 4 единицы, 2024 год – 15 единиц, 2025-2027 годы </w:t>
            </w: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3 единицы</w:t>
            </w: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 Объем привлеченных инвестиций в секторе малого и среднего предпринимательства при  реализации подпрограммы: 2022 – 620,00 тыс. руб.; 2023 – 3 274,0 тыс. руб., 2024 – 1 977,2 тыс. руб., 2025-2027 года -620,0 тыс. руб.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3416D" w:rsidRPr="0083416D" w:rsidTr="00CF4027">
        <w:trPr>
          <w:gridAfter w:val="13"/>
          <w:wAfter w:w="10922" w:type="dxa"/>
          <w:trHeight w:val="2475"/>
        </w:trPr>
        <w:tc>
          <w:tcPr>
            <w:tcW w:w="2407" w:type="dxa"/>
            <w:gridSpan w:val="2"/>
            <w:vMerge w:val="restart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Мероприятие 1.3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субъектам малого и среднего предпринимательства и физическим лицам на реализацию муниципальных программ развития субъектов малого и среднего предпринимательства в целях предоставления 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грантовой поддержки на начало ведения предпринимательской деятельности, развития социального предпринимательства в Большеулуйском районе. </w:t>
            </w:r>
          </w:p>
        </w:tc>
        <w:tc>
          <w:tcPr>
            <w:tcW w:w="1036" w:type="dxa"/>
            <w:vMerge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4"/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29" w:type="dxa"/>
            <w:gridSpan w:val="4"/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ind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ind w:right="-10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540,0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ind w:right="-9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1527,3</w:t>
            </w:r>
          </w:p>
        </w:tc>
        <w:tc>
          <w:tcPr>
            <w:tcW w:w="5088" w:type="dxa"/>
            <w:gridSpan w:val="2"/>
            <w:vMerge w:val="restart"/>
            <w:shd w:val="clear" w:color="auto" w:fill="auto"/>
            <w:vAlign w:val="bottom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СМСП, получивших муниципальную поддержку 2022 год – 3 единицы; 2023 год – 4 единицы, 2024 год – 6 единиц, 2025 - 2027 годы </w:t>
            </w: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3 единице; Количество</w:t>
            </w: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созданных рабочих мест в секторе малого и среднего предпринимательства при реализации подпрограммы 2022-2027 годы по 15 единиц;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Количество сохраненных рабочих мест в секторе малого и среднего предпринимательства при реализации подпрограммы 2022 год – 3 единицы, 2023 год – 4 единицы, 2024 год – 15 единиц, 2025-2027 годы </w:t>
            </w: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3 единице</w:t>
            </w: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; Объем привлеченных инвестиций в секторе малого и среднего предпринимательства при реализации подпрограммы: 2022 год - </w:t>
            </w: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620,00 тыс. руб.; 2023 – 3 274,0 тыс. руб.; 2024 год – 1 977,2 тыс. руб.; 2025-2027 года </w:t>
            </w: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– по 620,00 тыс. руб</w:t>
            </w: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3416D" w:rsidRPr="0083416D" w:rsidTr="00CF4027">
        <w:trPr>
          <w:gridAfter w:val="13"/>
          <w:wAfter w:w="10922" w:type="dxa"/>
          <w:trHeight w:val="1800"/>
        </w:trPr>
        <w:tc>
          <w:tcPr>
            <w:tcW w:w="2407" w:type="dxa"/>
            <w:gridSpan w:val="2"/>
            <w:vMerge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4"/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29" w:type="dxa"/>
            <w:gridSpan w:val="4"/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ind w:right="-9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184,3</w:t>
            </w:r>
          </w:p>
        </w:tc>
        <w:tc>
          <w:tcPr>
            <w:tcW w:w="5088" w:type="dxa"/>
            <w:gridSpan w:val="2"/>
            <w:vMerge/>
            <w:shd w:val="clear" w:color="auto" w:fill="auto"/>
            <w:vAlign w:val="bottom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3416D" w:rsidRPr="0083416D" w:rsidTr="00CF4027">
        <w:trPr>
          <w:gridAfter w:val="13"/>
          <w:wAfter w:w="10922" w:type="dxa"/>
          <w:trHeight w:val="1800"/>
        </w:trPr>
        <w:tc>
          <w:tcPr>
            <w:tcW w:w="2407" w:type="dxa"/>
            <w:gridSpan w:val="2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Мероприятие 1.4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возврата средств из бюджета района в связи с не достижением показателей результативности использования средств субсидии на предоставления грантовой поддержки (на начало ведения предпринимательской деятельности).</w:t>
            </w:r>
          </w:p>
        </w:tc>
        <w:tc>
          <w:tcPr>
            <w:tcW w:w="1036" w:type="dxa"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4"/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29" w:type="dxa"/>
            <w:gridSpan w:val="4"/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1120087050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ind w:right="-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ind w:right="-9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5088" w:type="dxa"/>
            <w:gridSpan w:val="2"/>
            <w:shd w:val="clear" w:color="auto" w:fill="auto"/>
            <w:vAlign w:val="bottom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3416D" w:rsidRPr="0083416D" w:rsidTr="00CF4027">
        <w:trPr>
          <w:gridAfter w:val="13"/>
          <w:wAfter w:w="10922" w:type="dxa"/>
          <w:trHeight w:val="1800"/>
        </w:trPr>
        <w:tc>
          <w:tcPr>
            <w:tcW w:w="2407" w:type="dxa"/>
            <w:gridSpan w:val="2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Мероприятие 1.5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11" w:right="-10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возврата средств из бюджета района в связи с не достижением </w:t>
            </w: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показателей результативности использования средств субсидии на развитие субъектов малого и среднего предпринимательства.</w:t>
            </w:r>
          </w:p>
        </w:tc>
        <w:tc>
          <w:tcPr>
            <w:tcW w:w="1036" w:type="dxa"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4"/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29" w:type="dxa"/>
            <w:gridSpan w:val="4"/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1120087040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ind w:right="-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ind w:right="-9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5088" w:type="dxa"/>
            <w:gridSpan w:val="2"/>
            <w:shd w:val="clear" w:color="auto" w:fill="auto"/>
            <w:vAlign w:val="bottom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3416D" w:rsidRPr="0083416D" w:rsidTr="00CF4027">
        <w:trPr>
          <w:trHeight w:val="642"/>
        </w:trPr>
        <w:tc>
          <w:tcPr>
            <w:tcW w:w="16172" w:type="dxa"/>
            <w:gridSpan w:val="26"/>
          </w:tcPr>
          <w:p w:rsidR="0083416D" w:rsidRPr="0083416D" w:rsidRDefault="0083416D" w:rsidP="0083416D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Задача 2: </w:t>
            </w: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</w:t>
            </w:r>
          </w:p>
        </w:tc>
        <w:tc>
          <w:tcPr>
            <w:tcW w:w="236" w:type="dxa"/>
          </w:tcPr>
          <w:p w:rsidR="0083416D" w:rsidRPr="0083416D" w:rsidRDefault="0083416D" w:rsidP="0083416D">
            <w:pPr>
              <w:spacing w:after="200" w:line="276" w:lineRule="auto"/>
              <w:ind w:left="-103" w:firstLine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3416D" w:rsidRPr="0083416D" w:rsidTr="00CF4027">
        <w:trPr>
          <w:gridAfter w:val="13"/>
          <w:wAfter w:w="10922" w:type="dxa"/>
          <w:trHeight w:val="2093"/>
        </w:trPr>
        <w:tc>
          <w:tcPr>
            <w:tcW w:w="2407" w:type="dxa"/>
            <w:gridSpan w:val="2"/>
            <w:vMerge w:val="restart"/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Мероприятие 2.1</w:t>
            </w: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 в Большеулуйском районе.</w:t>
            </w:r>
          </w:p>
        </w:tc>
        <w:tc>
          <w:tcPr>
            <w:tcW w:w="1043" w:type="dxa"/>
            <w:gridSpan w:val="2"/>
            <w:vMerge w:val="restart"/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1120087030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09" w:type="dxa"/>
            <w:gridSpan w:val="2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ind w:right="-10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100,0</w:t>
            </w: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120,8</w:t>
            </w:r>
          </w:p>
        </w:tc>
        <w:tc>
          <w:tcPr>
            <w:tcW w:w="5088" w:type="dxa"/>
            <w:gridSpan w:val="2"/>
            <w:vMerge w:val="restart"/>
            <w:shd w:val="clear" w:color="auto" w:fill="FFFFFF"/>
          </w:tcPr>
          <w:p w:rsidR="0083416D" w:rsidRPr="0083416D" w:rsidRDefault="0083416D" w:rsidP="00834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СМСП, получивших муниципальную поддержку 2022 год – 1 единица, 2023 - 2027 год – по 1 единице;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16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созданных рабочих мест 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секторе малого и среднего предпринимательства </w:t>
            </w: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реализации подпрограммы 2022-2027 годы по 1 единице;</w:t>
            </w:r>
          </w:p>
          <w:p w:rsidR="0083416D" w:rsidRPr="0083416D" w:rsidRDefault="0083416D" w:rsidP="00834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сохраненных рабочих мест 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секторе малого и среднего предпринимательства </w:t>
            </w: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реализации подпрограммы 2022-2027 годы по 1 единице;</w:t>
            </w:r>
          </w:p>
          <w:p w:rsidR="0083416D" w:rsidRPr="0083416D" w:rsidRDefault="0083416D" w:rsidP="0083416D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Объем привлеченных инвестиций 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секторе малого и</w:t>
            </w:r>
          </w:p>
          <w:p w:rsidR="0083416D" w:rsidRPr="0083416D" w:rsidRDefault="0083416D" w:rsidP="0083416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среднего предпринимательства </w:t>
            </w: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 реализации подпрограммы 2022-2027 годы </w:t>
            </w: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– по 620,0 тыс. руб.</w:t>
            </w:r>
          </w:p>
        </w:tc>
      </w:tr>
      <w:tr w:rsidR="0083416D" w:rsidRPr="0083416D" w:rsidTr="00CF4027">
        <w:trPr>
          <w:gridAfter w:val="13"/>
          <w:wAfter w:w="10922" w:type="dxa"/>
          <w:trHeight w:val="2092"/>
        </w:trPr>
        <w:tc>
          <w:tcPr>
            <w:tcW w:w="2407" w:type="dxa"/>
            <w:gridSpan w:val="2"/>
            <w:vMerge/>
            <w:tcBorders>
              <w:bottom w:val="single" w:sz="4" w:space="0" w:color="000000"/>
            </w:tcBorders>
          </w:tcPr>
          <w:p w:rsidR="0083416D" w:rsidRPr="0083416D" w:rsidRDefault="0083416D" w:rsidP="0083416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gridSpan w:val="2"/>
            <w:vMerge/>
            <w:tcBorders>
              <w:bottom w:val="single" w:sz="4" w:space="0" w:color="000000"/>
            </w:tcBorders>
          </w:tcPr>
          <w:p w:rsidR="0083416D" w:rsidRPr="0083416D" w:rsidRDefault="0083416D" w:rsidP="0083416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6610</w:t>
            </w:r>
          </w:p>
        </w:tc>
        <w:tc>
          <w:tcPr>
            <w:tcW w:w="50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505,7</w:t>
            </w:r>
          </w:p>
        </w:tc>
        <w:tc>
          <w:tcPr>
            <w:tcW w:w="5088" w:type="dxa"/>
            <w:gridSpan w:val="2"/>
            <w:vMerge/>
            <w:tcBorders>
              <w:bottom w:val="single" w:sz="4" w:space="0" w:color="000000"/>
            </w:tcBorders>
            <w:shd w:val="clear" w:color="auto" w:fill="FFFFFF"/>
          </w:tcPr>
          <w:p w:rsidR="0083416D" w:rsidRPr="0083416D" w:rsidRDefault="0083416D" w:rsidP="00834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3416D" w:rsidRPr="0083416D" w:rsidTr="00CF4027">
        <w:trPr>
          <w:gridAfter w:val="12"/>
          <w:wAfter w:w="10896" w:type="dxa"/>
          <w:trHeight w:val="566"/>
        </w:trPr>
        <w:tc>
          <w:tcPr>
            <w:tcW w:w="16172" w:type="dxa"/>
            <w:gridSpan w:val="26"/>
          </w:tcPr>
          <w:p w:rsidR="0083416D" w:rsidRPr="0083416D" w:rsidRDefault="0083416D" w:rsidP="0083416D">
            <w:pPr>
              <w:spacing w:after="200" w:line="276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Задача 3: </w:t>
            </w: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имущественной поддержки субъектам малого и среднего предпринимательства</w:t>
            </w:r>
          </w:p>
        </w:tc>
      </w:tr>
      <w:tr w:rsidR="0083416D" w:rsidRPr="0083416D" w:rsidTr="00CF4027">
        <w:trPr>
          <w:gridAfter w:val="13"/>
          <w:wAfter w:w="10922" w:type="dxa"/>
          <w:trHeight w:val="1350"/>
        </w:trPr>
        <w:tc>
          <w:tcPr>
            <w:tcW w:w="2154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Мероприятие 3.1</w:t>
            </w:r>
          </w:p>
          <w:p w:rsidR="0083416D" w:rsidRPr="0083416D" w:rsidRDefault="0083416D" w:rsidP="00834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субъектам малого и среднего предпринимательства муниципального имущества в аренду</w:t>
            </w:r>
          </w:p>
        </w:tc>
        <w:tc>
          <w:tcPr>
            <w:tcW w:w="1339" w:type="dxa"/>
            <w:gridSpan w:val="4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4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13" w:type="dxa"/>
            <w:gridSpan w:val="2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8" w:type="dxa"/>
            <w:gridSpan w:val="2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8" w:type="dxa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88" w:type="dxa"/>
            <w:gridSpan w:val="2"/>
          </w:tcPr>
          <w:p w:rsidR="0083416D" w:rsidRPr="0083416D" w:rsidRDefault="0083416D" w:rsidP="00834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СМСП,</w:t>
            </w:r>
          </w:p>
          <w:p w:rsidR="0083416D" w:rsidRPr="0083416D" w:rsidRDefault="0083416D" w:rsidP="00834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получившие</w:t>
            </w:r>
          </w:p>
          <w:p w:rsidR="0083416D" w:rsidRPr="0083416D" w:rsidRDefault="0083416D" w:rsidP="00834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</w:t>
            </w:r>
          </w:p>
          <w:p w:rsidR="0083416D" w:rsidRPr="0083416D" w:rsidRDefault="0083416D" w:rsidP="00834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имущество в аренду –</w:t>
            </w:r>
          </w:p>
          <w:p w:rsidR="0083416D" w:rsidRPr="0083416D" w:rsidRDefault="0083416D" w:rsidP="00834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 (</w:t>
            </w: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ежегодно)</w:t>
            </w:r>
          </w:p>
        </w:tc>
      </w:tr>
      <w:tr w:rsidR="0083416D" w:rsidRPr="0083416D" w:rsidTr="00CF4027">
        <w:trPr>
          <w:gridAfter w:val="12"/>
          <w:wAfter w:w="10896" w:type="dxa"/>
        </w:trPr>
        <w:tc>
          <w:tcPr>
            <w:tcW w:w="16172" w:type="dxa"/>
            <w:gridSpan w:val="26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Задача 4</w:t>
            </w: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Информационная поддержка субъектов малого и среднего предпринимательства, формирование положительного образа предпринимателя.</w:t>
            </w:r>
          </w:p>
        </w:tc>
      </w:tr>
      <w:tr w:rsidR="0083416D" w:rsidRPr="0083416D" w:rsidTr="00CF4027">
        <w:trPr>
          <w:gridAfter w:val="13"/>
          <w:wAfter w:w="10922" w:type="dxa"/>
        </w:trPr>
        <w:tc>
          <w:tcPr>
            <w:tcW w:w="2154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Мероприятие 3.2</w:t>
            </w:r>
          </w:p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семинаров, круглых столов. Распространение методических пособий для субъектов малого и среднего предпринимательства. Информирование субъектов малого и среднего предпринимательства о реализуемых мерах поддержки. </w:t>
            </w: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Проведение конкурса «Предприниматель года».</w:t>
            </w:r>
          </w:p>
        </w:tc>
        <w:tc>
          <w:tcPr>
            <w:tcW w:w="1339" w:type="dxa"/>
            <w:gridSpan w:val="4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546" w:type="dxa"/>
            <w:gridSpan w:val="4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9" w:type="dxa"/>
            <w:gridSpan w:val="3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013" w:type="dxa"/>
            <w:gridSpan w:val="2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1120087060</w:t>
            </w:r>
          </w:p>
        </w:tc>
        <w:tc>
          <w:tcPr>
            <w:tcW w:w="488" w:type="dxa"/>
            <w:gridSpan w:val="2"/>
            <w:vAlign w:val="center"/>
          </w:tcPr>
          <w:p w:rsidR="0083416D" w:rsidRPr="0083416D" w:rsidRDefault="0083416D" w:rsidP="0083416D">
            <w:pPr>
              <w:spacing w:after="200" w:line="276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ind w:right="-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ind w:right="-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ind w:right="-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8" w:type="dxa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88" w:type="dxa"/>
            <w:gridSpan w:val="2"/>
          </w:tcPr>
          <w:p w:rsidR="0083416D" w:rsidRPr="0083416D" w:rsidRDefault="0083416D" w:rsidP="0083416D">
            <w:pPr>
              <w:spacing w:after="20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3416D" w:rsidRPr="0083416D" w:rsidTr="00CF4027">
        <w:trPr>
          <w:gridAfter w:val="13"/>
          <w:wAfter w:w="10922" w:type="dxa"/>
        </w:trPr>
        <w:tc>
          <w:tcPr>
            <w:tcW w:w="2154" w:type="dxa"/>
          </w:tcPr>
          <w:p w:rsidR="0083416D" w:rsidRPr="0083416D" w:rsidRDefault="0083416D" w:rsidP="008341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1339" w:type="dxa"/>
            <w:gridSpan w:val="4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4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Align w:val="center"/>
          </w:tcPr>
          <w:p w:rsidR="0083416D" w:rsidRPr="0083416D" w:rsidRDefault="0083416D" w:rsidP="0083416D">
            <w:pPr>
              <w:spacing w:after="200" w:line="276" w:lineRule="auto"/>
              <w:ind w:right="-2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416D" w:rsidRPr="0083416D" w:rsidRDefault="0083416D" w:rsidP="0083416D">
            <w:pPr>
              <w:spacing w:after="200" w:line="276" w:lineRule="auto"/>
              <w:ind w:right="-10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1629,8</w:t>
            </w:r>
          </w:p>
        </w:tc>
        <w:tc>
          <w:tcPr>
            <w:tcW w:w="709" w:type="dxa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1424,9</w:t>
            </w:r>
          </w:p>
        </w:tc>
        <w:tc>
          <w:tcPr>
            <w:tcW w:w="709" w:type="dxa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542,8</w:t>
            </w:r>
          </w:p>
        </w:tc>
        <w:tc>
          <w:tcPr>
            <w:tcW w:w="708" w:type="dxa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416D" w:rsidRPr="0083416D" w:rsidRDefault="0083416D" w:rsidP="0083416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5298,0</w:t>
            </w:r>
          </w:p>
        </w:tc>
        <w:tc>
          <w:tcPr>
            <w:tcW w:w="5088" w:type="dxa"/>
            <w:gridSpan w:val="2"/>
          </w:tcPr>
          <w:p w:rsidR="0083416D" w:rsidRPr="0083416D" w:rsidRDefault="0083416D" w:rsidP="0083416D">
            <w:pPr>
              <w:spacing w:after="20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3416D" w:rsidRPr="0083416D" w:rsidRDefault="0083416D" w:rsidP="008341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3416D" w:rsidRPr="0083416D" w:rsidRDefault="0083416D" w:rsidP="008341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Ведущий специалист отдела по экономическому </w:t>
      </w:r>
    </w:p>
    <w:p w:rsidR="0083416D" w:rsidRPr="0083416D" w:rsidRDefault="0083416D" w:rsidP="0083416D">
      <w:pPr>
        <w:spacing w:after="0" w:line="240" w:lineRule="auto"/>
        <w:rPr>
          <w:rFonts w:ascii="Arial" w:eastAsia="Times New Roman" w:hAnsi="Arial" w:cs="Arial"/>
          <w:color w:val="993300"/>
          <w:sz w:val="24"/>
          <w:szCs w:val="24"/>
          <w:lang w:eastAsia="ru-RU"/>
        </w:rPr>
      </w:pPr>
      <w:r w:rsidRPr="0083416D">
        <w:rPr>
          <w:rFonts w:ascii="Arial" w:eastAsia="Times New Roman" w:hAnsi="Arial" w:cs="Arial"/>
          <w:sz w:val="24"/>
          <w:szCs w:val="24"/>
          <w:lang w:eastAsia="ru-RU"/>
        </w:rPr>
        <w:t xml:space="preserve"> планированию Администрации Большеулуйского района                                                                 В.В. Дерябина</w:t>
      </w:r>
    </w:p>
    <w:p w:rsidR="00F6080D" w:rsidRDefault="0083416D"/>
    <w:sectPr w:rsidR="00F6080D" w:rsidSect="00DE2124">
      <w:pgSz w:w="16838" w:h="11906" w:orient="landscape"/>
      <w:pgMar w:top="426" w:right="678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4F7"/>
    <w:multiLevelType w:val="hybridMultilevel"/>
    <w:tmpl w:val="09322088"/>
    <w:lvl w:ilvl="0" w:tplc="0C10044A">
      <w:start w:val="4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96179BC"/>
    <w:multiLevelType w:val="hybridMultilevel"/>
    <w:tmpl w:val="480A1218"/>
    <w:lvl w:ilvl="0" w:tplc="637C25E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8A36B4E"/>
    <w:multiLevelType w:val="hybridMultilevel"/>
    <w:tmpl w:val="BE0A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729CA"/>
    <w:multiLevelType w:val="hybridMultilevel"/>
    <w:tmpl w:val="0A18AF88"/>
    <w:lvl w:ilvl="0" w:tplc="A46AE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CD0D14"/>
    <w:multiLevelType w:val="hybridMultilevel"/>
    <w:tmpl w:val="C0E248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2B36D9"/>
    <w:multiLevelType w:val="hybridMultilevel"/>
    <w:tmpl w:val="D422ACD4"/>
    <w:lvl w:ilvl="0" w:tplc="CA664238">
      <w:start w:val="1"/>
      <w:numFmt w:val="decimal"/>
      <w:lvlText w:val="%1."/>
      <w:lvlJc w:val="left"/>
      <w:pPr>
        <w:ind w:left="690" w:hanging="3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D972375"/>
    <w:multiLevelType w:val="hybridMultilevel"/>
    <w:tmpl w:val="EFBEE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C0"/>
    <w:rsid w:val="00111BB0"/>
    <w:rsid w:val="005154C0"/>
    <w:rsid w:val="0083416D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4E3DD"/>
  <w15:chartTrackingRefBased/>
  <w15:docId w15:val="{785E032C-05CC-4D65-8C3E-9609D7E2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416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16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83416D"/>
  </w:style>
  <w:style w:type="paragraph" w:customStyle="1" w:styleId="ConsPlusNormal">
    <w:name w:val="ConsPlusNormal"/>
    <w:link w:val="ConsPlusNormal0"/>
    <w:uiPriority w:val="99"/>
    <w:rsid w:val="008341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83416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8341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Spacing">
    <w:name w:val="No Spacing"/>
    <w:rsid w:val="008341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83416D"/>
    <w:pPr>
      <w:spacing w:after="0" w:line="240" w:lineRule="auto"/>
      <w:ind w:firstLine="58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341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83416D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83416D"/>
    <w:rPr>
      <w:rFonts w:ascii="Calibri" w:eastAsia="Times New Roman" w:hAnsi="Calibri" w:cs="Times New Roman"/>
    </w:rPr>
  </w:style>
  <w:style w:type="character" w:customStyle="1" w:styleId="apple-style-span">
    <w:name w:val="apple-style-span"/>
    <w:rsid w:val="0083416D"/>
    <w:rPr>
      <w:rFonts w:cs="Times New Roman"/>
    </w:rPr>
  </w:style>
  <w:style w:type="paragraph" w:styleId="a7">
    <w:name w:val="header"/>
    <w:basedOn w:val="a"/>
    <w:link w:val="a8"/>
    <w:rsid w:val="0083416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8341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83416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8341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8341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341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b">
    <w:name w:val="Table Grid"/>
    <w:basedOn w:val="a1"/>
    <w:uiPriority w:val="59"/>
    <w:rsid w:val="008341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uiPriority w:val="99"/>
    <w:unhideWhenUsed/>
    <w:rsid w:val="0083416D"/>
    <w:rPr>
      <w:color w:val="0000FF"/>
      <w:u w:val="single"/>
    </w:rPr>
  </w:style>
  <w:style w:type="paragraph" w:customStyle="1" w:styleId="13">
    <w:name w:val="Без интервала1"/>
    <w:rsid w:val="008341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3416D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3416D"/>
    <w:pPr>
      <w:spacing w:after="200" w:line="276" w:lineRule="auto"/>
      <w:ind w:left="708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418AAF8533598C0FDE96C32463A2BB4F123F33332CEA5C7050C12B56A00476B1E98D3DBB118E47043FCB4433EQ0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7359</Words>
  <Characters>41950</Characters>
  <Application>Microsoft Office Word</Application>
  <DocSecurity>0</DocSecurity>
  <Lines>349</Lines>
  <Paragraphs>98</Paragraphs>
  <ScaleCrop>false</ScaleCrop>
  <Company>SPecialiST RePack</Company>
  <LinksUpToDate>false</LinksUpToDate>
  <CharactersWithSpaces>49211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2025-07-18T03:18:00Z</dcterms:created>
  <dcterms:modified xsi:type="dcterms:W3CDTF">2025-07-18T03:18:00Z</dcterms:modified>
</cp:coreProperties>
</file>