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91" w:rsidRPr="00441391" w:rsidRDefault="00441391" w:rsidP="00441391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441391" w:rsidRPr="00441391" w:rsidSect="00A07C66">
          <w:footerReference w:type="default" r:id="rId7"/>
          <w:footerReference w:type="first" r:id="rId8"/>
          <w:pgSz w:w="11900" w:h="16840"/>
          <w:pgMar w:top="709" w:right="843" w:bottom="1676" w:left="1098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41391" w:rsidRPr="00441391" w:rsidRDefault="00441391" w:rsidP="00441391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41391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441391" w:rsidRPr="00441391" w:rsidRDefault="00441391" w:rsidP="00441391">
      <w:pPr>
        <w:widowControl w:val="0"/>
        <w:spacing w:after="0" w:line="240" w:lineRule="auto"/>
        <w:ind w:firstLine="5670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41391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к постановлению</w:t>
      </w:r>
    </w:p>
    <w:p w:rsidR="00441391" w:rsidRPr="00441391" w:rsidRDefault="00441391" w:rsidP="00441391">
      <w:pPr>
        <w:widowControl w:val="0"/>
        <w:spacing w:after="0" w:line="240" w:lineRule="auto"/>
        <w:ind w:firstLine="5670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41391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администрации Большеулуйского района</w:t>
      </w:r>
    </w:p>
    <w:p w:rsidR="00441391" w:rsidRPr="00441391" w:rsidRDefault="00441391" w:rsidP="00441391">
      <w:pPr>
        <w:widowControl w:val="0"/>
        <w:spacing w:after="0" w:line="240" w:lineRule="auto"/>
        <w:ind w:firstLine="5670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41391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от 04.12.2024 № 186</w:t>
      </w:r>
    </w:p>
    <w:p w:rsidR="00441391" w:rsidRPr="00441391" w:rsidRDefault="00441391" w:rsidP="00441391">
      <w:pPr>
        <w:spacing w:after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ТИПОВАЯ ФОРМА СОГЛАШЕНИЯ</w:t>
      </w:r>
    </w:p>
    <w:p w:rsidR="00441391" w:rsidRPr="00441391" w:rsidRDefault="00441391" w:rsidP="00441391">
      <w:pPr>
        <w:spacing w:after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(место заключения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«__» ____________________ 20__ г.                                                           № 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56"/>
      <w:bookmarkEnd w:id="1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именуемый в дальнейшем «Уполномоченный орган», в лице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(реквизиты учредительного документа (положения) Уполномоченного органа,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доверенности, приказа или иного документа, удостоверяющего полномочия)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действующего на основании_______________________________________________________,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далее именуемые «Стороны», в соответствии с пунктом 2 статьи 78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«О государственном (муниципальном) социальном заказе на оказание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утвержденным постановлением администрации ________________________________________________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«___» ______________ 20__ г. № ____ (далее – Порядок предоставления субсидии),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заключили настоящее Соглашение 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финансовом обеспечении (возмещении)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Соглашение) о нижеследующем.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03"/>
      <w:bookmarkEnd w:id="2"/>
      <w:r w:rsidRPr="00441391">
        <w:rPr>
          <w:rFonts w:ascii="Arial" w:eastAsia="Times New Roman" w:hAnsi="Arial" w:cs="Arial"/>
          <w:sz w:val="24"/>
          <w:szCs w:val="24"/>
          <w:lang w:eastAsia="ru-RU"/>
        </w:rPr>
        <w:t>I. Предмет Соглашения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105"/>
      <w:bookmarkEnd w:id="3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1.1. Предметом Соглашения является предоставление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Исполнителю из местного бюджета в 20__ году/20__ - 20__ годах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 социальной сфере (далее – Услуга (Услуги)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1.1.1. ________________________________, уникальный реестровый номер_______________________;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1.1.2. ________________________________, уникальный реестровый номер_______________________;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1.1.3. ________________________________, уникальный реестровый номер_______________________;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1.1.4. ________________________________, уникальный реестровый номер_______________________.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360" w:lineRule="auto"/>
        <w:ind w:firstLineChars="235" w:firstLine="564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1.2. Предоставление субсидии осуществляется в целях _____________________________.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оказания Услуги (Услуг), указанными в приложении № 1, являющемся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неотъемлемой частью Соглашения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, в период с ____________по____________.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 Оказание Услуги (Услуг) осуществляется в соответствии с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утвержденными __________________________________________________________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(указывается тип акта уполномоченного органа реквизиты и наименование)</w:t>
      </w:r>
    </w:p>
    <w:p w:rsidR="00441391" w:rsidRPr="00441391" w:rsidRDefault="00441391" w:rsidP="004413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(далее – Требования к условиям и порядку).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09"/>
      <w:bookmarkEnd w:id="4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II. Условия предоставления Субсидии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12"/>
      <w:bookmarkEnd w:id="5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указанных в пункте 1.1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387" w:hanging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(финансового обеспечения затрат / возмещения затрат)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Порядком предоставления субсидий.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13"/>
      <w:bookmarkEnd w:id="6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(далее – коды БК).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2.4. Субсидия предоставляется Исполнителю в объеме (размере),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оказания Исполнителем Услуги (Услуг), предусматривающей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(предусматривающих) взимание платы за счет собственных средств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нормативные затраты на оказание Услуги (Услуг) подлежат уменьшению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на установленный Уполномоченным органом размер платы.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r w:rsidRPr="00441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субсидий, предоставляемых в соответствии с соглашениями, </w:t>
      </w:r>
      <w:r w:rsidRPr="00441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2.6. Условием предоставления Субсидии является: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2.6.1. согласие Исполнителя на осуществление Уполномоченным органом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2.6.2. запрет на заключение Исполнителем с иными лицами договоров,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Соглашения, если иное не установлено федеральными законами.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2.7. Иные условия предоставления Субсидии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2.7.1. Соблюдение Исполнителем Требований к условиям и порядку.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III. Порядок перечисления Субсидии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127"/>
      <w:bookmarkEnd w:id="7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5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187"/>
      <w:bookmarkEnd w:id="10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3.1.3. не позднее 3-го рабочего дня, следующего за днем принятия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6"/>
      </w:r>
      <w:bookmarkStart w:id="11" w:name="Par191"/>
      <w:bookmarkEnd w:id="11"/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ar193"/>
      <w:bookmarkEnd w:id="12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ar139"/>
      <w:bookmarkEnd w:id="13"/>
      <w:r w:rsidRPr="00441391">
        <w:rPr>
          <w:rFonts w:ascii="Arial" w:eastAsia="Times New Roman" w:hAnsi="Arial" w:cs="Arial"/>
          <w:sz w:val="24"/>
          <w:szCs w:val="24"/>
          <w:lang w:eastAsia="ru-RU"/>
        </w:rPr>
        <w:t>IV. Взаимодействие Сторон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 Уполномоченный орган обязуется: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4.1.1. предоставлять Исполнителю информацию, необходимую для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</w:t>
      </w:r>
      <w:hyperlink r:id="rId9" w:anchor="Par109" w:tooltip="II. Порядок, условия предоставления Субсидии и финансовое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разделом II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ar147"/>
      <w:bookmarkStart w:id="15" w:name="Par143"/>
      <w:bookmarkEnd w:id="14"/>
      <w:bookmarkEnd w:id="15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r:id="rId10" w:anchor="Par293" w:tooltip="VIII. Платежные реквизиты Сторон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разделе 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V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4.1.4. обеспечить перечисление Субсидии на соответствующий счет, указанный в </w:t>
      </w:r>
      <w:hyperlink r:id="rId11" w:anchor="Par293" w:tooltip="VIII. Платежные реквизиты Сторон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разделе 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V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в срок, указанный в пункте 3.1.3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4.1.5. определять объем (размер) субсидии в формируемом в соответствии с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пунктом 2.4 Соглашения расчете (изменениях в расчет), подписанном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r:id="rId12" w:anchor="Par293" w:tooltip="VIII. Платежные реквизиты Сторон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разделе 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V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III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Par151"/>
      <w:bookmarkEnd w:id="16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4.1.6. осуществлять контроль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за оказанием Услуги (Услуг)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Порядком формирования муниципальных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_____________________________ от ________2024 г. № _______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Правила формирования социального заказа),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и соблюдением Исполнителем условий, установленных Соглашением;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4.1.7. осуществлять мониторинг соблюдения Исполнителем положений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Требований к условиям и порядку в соответствии с утвержденным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Уполномоченным органом на основании Правил формирования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социального заказа планом проведения такого мониторинга;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Par152"/>
      <w:bookmarkEnd w:id="17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4.1.8. рассматривать предложения Исполнителя, связанные с изменением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условий Соглашения,</w:t>
      </w:r>
      <w:r w:rsidRPr="0044139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и направлять Исполнителю решения по результатам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предложений;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4.1.9. рассматривать обращение Исполнителя, поступившее в целях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дней, следующих за днем поступления обращения;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4.1.10. проводить проверку оказания Услуги (Услуг) при: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4.1.10.1. не поступлении в Уполномоченный орган отчета об исполнении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4.1.10.2. не поступлении в Уполномоченный орган отчета об исполнении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в отчетном финансовом году, указанного в пункте 4.3.7.6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4.1.10.3.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 направлять Исполнителю расчет средств Субсидии, подлежащих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7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, являющемся неотъемлемой частью Соглашения: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4.1.11.1. не позднее 1 рабочего дня, следующего за днем подписания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проверки, проведенной в соответствии с пунктом 4.1.10.1.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4.1.11.2. не позднее 1 рабочего дня, следующего за днем подписания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проверки, проведенной в соответствии с пунктом 4.1.10.2. Соглашения;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4.1.11.3. 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1 рабочего дня следующего за днем подписания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проверки, проведенной в соответствии с пунктом 4.1.10.3 Соглашения, в котором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отражаются результаты проведения проверки и (или) информация 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третьим пункта 3 Правил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утвержденных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7 июля 2021 г. № 1127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(далее – Правила № 1127);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4.1.11.4. не позднее 1 рабочего дня, следующего за днем расторжения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Соглашения, в случаях, предусмотренных пунктом 7.5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4.1.11.5. не позднее 1 рабочего дня следующего за днем подписания по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результатам проверки, проводимой в соответствии с частью 3 статьи 26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финансового контроля, предусмотренных статьей 269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Бюджетного кодекса Российской Федерации;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4.1.12.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осуществлять выплату суммы возмещаемого потребителю услуг вреда,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причиненного его жизни и (или) здоровью в пределах неиспользованного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Исполнителем остатка субсидии и в размере, соответствующем сумме,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подтвержденной потребителем услуг определенными пунктом 5 Правил № 1127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документами, но не более___________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footnoteReference w:id="8"/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Уполномоченным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органом решения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 возмещении потребителю Услуги (Услуг) вреда, причиненного </w:t>
      </w:r>
      <w:r w:rsidRPr="004413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его жизни и (или) здоровью, в соответствии с </w:t>
      </w:r>
      <w:r w:rsidRPr="004413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Правилами № 1127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4.1.13. рассматривать в течение 5 рабочих дней, следующих за днем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возврату в местный бюджет, и направлять протокол разногласий, подписанный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усиленной квалифицированной электронной подписью лица, имеющего право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действовать от имени Уполномоченного органа, об учете содержащихся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возражениях замечаний Исполнителя с приложением уточненного расчета средств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Субсидии, подлежащих возврату в местный бюджет, или об отказе учесть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возражения с обоснованием такого отказа с приложением расчета средств Субсидии,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подлежащих возврату в местный бюджет;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Par164"/>
      <w:bookmarkEnd w:id="20"/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4.1.14. уведомлять Исполнителя: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4.1.14.1. об изменениях значений нормативных затрат на оказание Услуги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(Услуг) в очередном финансовом году не позднее 5 рабочих дней со дня,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4.1.14.2. об изменении в соответствии с бюджетным законодательством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(финансовому обеспечению / возмещению)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связанных с оказанием Услуги (Услуг) в соответствии с социальным сертификатом;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4.1.15. обеспечить согласование новых условий Соглашения в соответствии с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Общими требованиями к согласованию новых условий договоров (соглашений)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случае уменьшения казенному учреждению как получателю бюджетных средств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главным распорядителем (распорядителем) бюджетных средств ранее доведенных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лимитов бюджетных обязательств, приводящего к невозможности исполнения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казенным учреждением бюджетных обязательств, вытекающих из заключенных им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договоров (соглашений), утвержденными постановлением Правительства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Российской Федерации от 6 марта 2021 г. № 339 (далее – Общие требования № 339),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случае уменьшения Уполномоченному органу ранее доведенных лимитов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4.1.16. прекратить перечисление Субсидии в случае выявления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несоответствия Исполнителя условиям и требованиям, указанным в пункте 4.3.3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настоящего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4.1.17. определить, если иное не установлено федеральными законами,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Соглашением, форму и условия договора, заключаемого Исполнителем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 потребителем услуг в целях оказания Услуги (Услуг) (далее – договор), в случае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принятия Уполномоченным органом на основании части 4 статьи 21 Федерального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закона решения о необходимости заключения Исполнителем договора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 потребителем услуг, в соответствии с приложением № 4 к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9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являющемся неотъемлемой частью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4.2. Уполномоченный орган вправе: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4.2.1. запрашивать у Исполнителя: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4.2.1.1. информацию и документы, необходимые для осуществления контроля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оказанием Услуги (Услуг)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4.2.1.2. при осуществлении мониторинга в соответствии с пунктом 4.1.7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такой опрос (анкетирование) потребителей услуг (при наличии);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4.2.1.3. результаты мониторинга оказания Услуги (Услуги) в случае, если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проведение такого мониторинга организовано Исполнителем;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Par172"/>
      <w:bookmarkEnd w:id="21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4.2.2. направлять Исполнителю предложения по изменению условий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 пунктом 1.1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Par178"/>
      <w:bookmarkEnd w:id="22"/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 Исполнитель обязуется: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Par185"/>
      <w:bookmarkEnd w:id="23"/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4.3.1. осуществлять свою деятельность в соответствии с Федеральным законом,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4.3.2. оказывать Услугу (Услуги) в соответствии с Требованиями к условиям и порядку;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4.3.3. обеспечивать в течение срока, определенного пунктом 1.3 Соглашения,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полноту и достоверность информации, размещенной на официальном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сайте по размещению информации о государственных и муниципальных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учреждениях в информационно-телекоммуникационной сети «Интернет»;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4.3.5. оказывать Услуги (Услуги) потребителям услуг в соответствии с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социальными сертификатами, условиями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4.3.6. использовать информацию о потребителях услуг в соответствии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установленными законодательством Российской Федерации в области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данных;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4.3.7. представлять Уполномоченному органу: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4.3.7.1. информацию о ходе и результатах оказания Услуги (Услуг) в течение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5 дней, следующих за днем поступления запросов Уполномоченного органа;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4.3.7.2. информацию и документы, необходимые для осуществления контроля,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предусмотренного пунктом 4.1.6 Соглашения в течение 5 дней, следующих за днем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поступления запроса Уполномоченного органа;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Par186"/>
      <w:bookmarkEnd w:id="24"/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4.3.7.3. отчет об исполнении Соглашения не позднее 10 рабочих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дней, следующих за периодом, в котором осуществлялось оказание муниципальной услуги (частичное оказание), сформированный в соответствии с приложением № 5 к Соглашению, являющемся неотъемлемой частью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4.3.7.4. отчет об исполнении Соглашения не позднее ___ рабочего дня месяца,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следующего за отчетным месяцем, в случае если в отчетном месяце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приложением № ___ к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24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, являющимся неотъемлемой частью настоящего Соглашения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12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4.3.7.5. отчет об исполнении Соглашения за 9 месяцев текущего финансового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4.3.7.6. отчет об исполнении Соглашения в отчетном финансовом году,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4.3.7.7. информацию об отказе потребителя услуг от получения Услуги (Услуг)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4.3.7.8. информацию о прекращении обязательств сторон по договору,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обязательств, предусмотренных договором;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4.3.8. осуществлять возврат средств Субсидии, предоставленной ранее в целях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пунктом 7.7 Соглашения, в местный бюджет, в размере, указанном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расчете, представленном Уполномоченным органом в соответствии с пунктом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4.1.11 Соглашения, в течение 10 рабочих дней, следующих за днем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поступления такого расчета;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4.3.9. в целях оказания Услуги (Услуг) заключать договор, содержащий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 качестве приложения размер оплаты, осуществляемой получателем социального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сертификата либо его законным представителем за счет собственных средств, а также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не менее одного из показателей, предусмотренных частью 5 статьи 20 Федерального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закона, в соответствии с приложением № 4 к настоящему Соглашению, являющимся неотъемлемой частью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Par208"/>
      <w:bookmarkStart w:id="26" w:name="Par190"/>
      <w:bookmarkEnd w:id="25"/>
      <w:bookmarkEnd w:id="26"/>
      <w:r w:rsidRPr="00441391">
        <w:rPr>
          <w:rFonts w:ascii="Arial" w:eastAsia="Times New Roman" w:hAnsi="Arial" w:cs="Arial"/>
          <w:sz w:val="24"/>
          <w:szCs w:val="24"/>
          <w:lang w:eastAsia="ru-RU"/>
        </w:rPr>
        <w:t>4.3.10. исполнять иные обязанности установленные Федеральным законом.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4.4. Исполнитель вправе: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Par215"/>
      <w:bookmarkEnd w:id="27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4.4.1. отказать потребителю услуг в оказании Услуги (Услуг) только в случае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приложением № 2 к Соглашению, являющемся неотъемлемой частью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Par220"/>
      <w:bookmarkEnd w:id="28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4.4.2. направлять Уполномоченному органу предложения о внесении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изменений в Соглашение в соответствии с пунктом 7.3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4.4.3. обращаться к Уполномоченному органу в целях получения разъяснений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связи с исполнением Соглашения;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4.4.4. направлять Уполномоченному органу в течение 3 рабочих дней,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Субсидии подлежащих возврату в местный бюджет, не более одного раза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возражения на расчет средств Субсидии, подлежащих возврату в местный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расчета;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4.4.5. отказаться от заключения дополнительного соглашения к Соглашению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об изменении объема финансового обеспечения оказания Услуги (Услуг)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__________________________________________затрат Исполнителя, связанных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частью 2 статьи 23 Федерального закона условиями оказания Услуги (Услуг)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4.4.6. отказаться от заключения дополнительного соглашения к Соглашению об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случае уменьшения Уполномоченному органу ранее доведенных лимитов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бюджетных обязательств, приводящего к невозможности исполнения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V. Ответственность Сторон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Par232"/>
      <w:bookmarkEnd w:id="30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VI. Иные условия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Par241"/>
      <w:bookmarkEnd w:id="31"/>
      <w:r w:rsidRPr="00441391">
        <w:rPr>
          <w:rFonts w:ascii="Arial" w:eastAsia="Times New Roman" w:hAnsi="Arial" w:cs="Arial"/>
          <w:sz w:val="24"/>
          <w:szCs w:val="24"/>
          <w:lang w:eastAsia="ru-RU"/>
        </w:rPr>
        <w:t>6.1. Иные условия по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0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6.1.1. ______________________________________________________________;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6.1.2. ______________________________________________________________.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VII. Заключительные положения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7.1. Споры, возникающие между Сторонами в связи с исполнением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оформлением соответствующих протоколов или иных документов. При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недостижении согласия споры между Сторонами решаются в судебном порядке.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7.2. Соглашение вступает в силу с даты его подписания лицами,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лимитов бюджетных обязательств, указанных в </w:t>
      </w:r>
      <w:hyperlink r:id="rId13"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и действует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 полного исполнения Сторонами своих обязательств по Соглашению.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7.3. Изменение Соглашения осуществляется по соглашению Сторон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оформляется в виде дополнительного соглашения к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Соглашению согласно приложению № 6 к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1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, являющемуся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неотъемлемой частью 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7.4. Расторжение Соглашения осуществляется по соглашению Сторон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2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случаях, определенных </w:t>
      </w:r>
      <w:hyperlink r:id="rId14" w:anchor="Par254" w:tooltip="7.1.1. Расторжение настоящего Соглашения Учредителем в одностороннем порядке возможно в случаях: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пунктами 7.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>5. и 7.6 Соглашения, в одностороннем порядке.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Par254"/>
      <w:bookmarkEnd w:id="32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 Расторжение Соглашения Уполномоченным органом в одностороннем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порядке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3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 в случаях: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Par255"/>
      <w:bookmarkEnd w:id="33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7.5.1. неоднократного (более трех раз) отклонения показателей качества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оказания Услуги (Услуг), определенных приложением № 2 к Соглашению,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допустимых возможных отклонений по итогам отчетного периода;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7.5.2. неоднократного (более трех раз) отклонения показателей объема оказания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неотъемлемой частью настоящего Соглашения, сверх установленных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предельно допустимых возможных отклонений по итогам отчетного периода;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7.5.3. неоднократного (более трех раз) нарушения Исполнителем условий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Субсидии;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7.5.4. однократного неоказания или ненадлежащего оказания Услуги (Услуг)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частью 7 статьи 21 Федерального закона;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7.5.5. недостижения согласия по новым условиям Соглашения, в случае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приводящего к невозможности исполнения Уполномоченным органом обязательств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 оказанием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Par261"/>
      <w:bookmarkEnd w:id="34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7.6. Расторжение Соглашения Исполнителем в одностороннем порядке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допускается в судебном порядке.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7.7. В случае расторжения Соглашения по основаниям, предусмотренным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соответствующем стоимости Услуги (Услуг), оказанных Исполнителем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в надлежащем порядке до момента расторжения Соглашения, который определяется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7.8. Документы и иная информация, предусмотренные Соглашением,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направляются Сторонами следующими способами: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7.8.2. 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441391">
        <w:rPr>
          <w:rFonts w:ascii="Arial" w:eastAsia="Times New Roman" w:hAnsi="Arial" w:cs="Arial"/>
          <w:sz w:val="24"/>
          <w:szCs w:val="24"/>
          <w:lang w:eastAsia="ru-RU"/>
        </w:rPr>
        <w:t>VIII. Платежные реквизиты Сторон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4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441391" w:rsidRPr="00441391" w:rsidTr="008D5BD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441391" w:rsidRPr="00441391" w:rsidTr="008D5BD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5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6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441391" w:rsidRPr="00441391" w:rsidTr="008D5BD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441391" w:rsidRPr="00441391" w:rsidTr="008D5BDF"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441391" w:rsidRPr="00441391" w:rsidTr="008D5BD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IX. Подписи Сторон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441391" w:rsidRPr="00441391" w:rsidTr="008D5BDF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41391" w:rsidRPr="00441391" w:rsidTr="008D5BD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441391" w:rsidRPr="00441391" w:rsidRDefault="00441391" w:rsidP="00441391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1391" w:rsidRPr="00441391" w:rsidRDefault="00441391" w:rsidP="00441391">
      <w:pPr>
        <w:spacing w:after="0" w:line="256" w:lineRule="auto"/>
        <w:rPr>
          <w:rFonts w:ascii="Arial" w:eastAsia="Calibri" w:hAnsi="Arial" w:cs="Arial"/>
          <w:sz w:val="24"/>
          <w:szCs w:val="24"/>
          <w:lang w:eastAsia="ru-RU"/>
        </w:rPr>
        <w:sectPr w:rsidR="00441391" w:rsidRPr="00441391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20"/>
        </w:sect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 № 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(Приложение № 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Дополнительному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5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 №____)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38" w:name="Par605"/>
      <w:bookmarkEnd w:id="38"/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Условия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оказания муниципальных услуг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786"/>
        <w:gridCol w:w="1830"/>
        <w:gridCol w:w="1830"/>
        <w:gridCol w:w="1830"/>
        <w:gridCol w:w="1830"/>
        <w:gridCol w:w="1830"/>
        <w:gridCol w:w="1436"/>
        <w:gridCol w:w="1880"/>
        <w:gridCol w:w="1839"/>
        <w:gridCol w:w="1732"/>
        <w:gridCol w:w="1944"/>
        <w:gridCol w:w="2567"/>
      </w:tblGrid>
      <w:tr w:rsidR="00441391" w:rsidRPr="00441391" w:rsidTr="008D5BDF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реестровой записи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(формы)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потребителей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показателя,   характеризующего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Допустимые возможные отклонения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показателя,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характеризующего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10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41391" w:rsidRPr="00441391" w:rsidTr="008D5B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2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 соответствующей сфере деятельности (далее – Перечень).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пунктом 1 части 6 статьи 9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Федерального закона;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Заполняется: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предусмотренном пунктом 1 части 6 статьи 9 Федерального закона;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затрат на оказание Услуги (Услуг)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"/>
        <w:gridCol w:w="1662"/>
        <w:gridCol w:w="1584"/>
        <w:gridCol w:w="716"/>
        <w:gridCol w:w="1397"/>
        <w:gridCol w:w="1158"/>
        <w:gridCol w:w="1158"/>
        <w:gridCol w:w="1241"/>
        <w:gridCol w:w="1241"/>
        <w:gridCol w:w="1241"/>
        <w:gridCol w:w="1917"/>
        <w:gridCol w:w="1397"/>
        <w:gridCol w:w="1158"/>
        <w:gridCol w:w="1158"/>
        <w:gridCol w:w="1241"/>
        <w:gridCol w:w="1241"/>
        <w:gridCol w:w="1241"/>
      </w:tblGrid>
      <w:tr w:rsidR="00441391" w:rsidRPr="00441391" w:rsidTr="008D5BDF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характеризующего объем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возможные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отклонения от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характеризующих объем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br/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нормативных затрат на оказание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(очередной финансовый год)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(1-й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(очередной финансовый год)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(1-й год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( 1 год за пределами планового 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hyperlink r:id="rId18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441391" w:rsidRPr="00441391" w:rsidTr="008D5B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____________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vertAlign w:val="superscript"/>
          <w:lang w:eastAsia="ru-RU"/>
        </w:rPr>
        <w:t xml:space="preserve">6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Заполняется в</w:t>
      </w:r>
      <w:r w:rsidRPr="00441391">
        <w:rPr>
          <w:rFonts w:ascii="Arial" w:eastAsia="Calibri" w:hAnsi="Arial" w:cs="Arial"/>
          <w:sz w:val="24"/>
          <w:szCs w:val="24"/>
          <w:vertAlign w:val="superscript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соответствии с установленным законодательством Российской Федерации сроком (предельным сроком) оказания муниципальной Услуги (Услуг).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vertAlign w:val="superscript"/>
          <w:lang w:eastAsia="ru-RU"/>
        </w:rPr>
        <w:t xml:space="preserve">7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Графы 5-10 заполняются: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8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Федерации.</w:t>
      </w:r>
    </w:p>
    <w:p w:rsidR="00441391" w:rsidRPr="00441391" w:rsidRDefault="00441391" w:rsidP="00441391">
      <w:pPr>
        <w:spacing w:after="0" w:line="256" w:lineRule="auto"/>
        <w:rPr>
          <w:rFonts w:ascii="Arial" w:eastAsia="Calibri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предоставляемого в соответствии с Соглашением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17"/>
        <w:gridCol w:w="1111"/>
        <w:gridCol w:w="1111"/>
        <w:gridCol w:w="1182"/>
        <w:gridCol w:w="1182"/>
        <w:gridCol w:w="1182"/>
        <w:gridCol w:w="1835"/>
      </w:tblGrid>
      <w:tr w:rsidR="00441391" w:rsidRPr="00441391" w:rsidTr="008D5BDF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записи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потребителем услуг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объема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(очередной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 год за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41391" w:rsidRPr="00441391" w:rsidTr="008D5BDF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 Способы, формы и сроки информирования потребителей услуг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441391" w:rsidRPr="00441391" w:rsidTr="008D5BDF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Способы и формы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 размещаемой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441391" w:rsidRPr="00441391" w:rsidTr="008D5BDF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41391" w:rsidRPr="00441391" w:rsidTr="008D5BDF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vertAlign w:val="superscript"/>
          <w:lang w:eastAsia="ru-RU"/>
        </w:rPr>
        <w:t xml:space="preserve">9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 № 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6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Расчет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 субсидии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 местного самоуправления муниципального образования,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Исполнителя Услуги (Услуг)________________________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(далее – Исполнитель).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пунктом 2.5 С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№ _____ определены:</w:t>
      </w:r>
    </w:p>
    <w:p w:rsidR="00441391" w:rsidRPr="00441391" w:rsidRDefault="00441391" w:rsidP="00441391">
      <w:pPr>
        <w:spacing w:after="0" w:line="30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 Объем (размер) и сроки перечисления субсидии в целях оплаты Соглашения (далее – Субсидия), подлежащей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1080"/>
        <w:gridCol w:w="957"/>
        <w:gridCol w:w="1062"/>
        <w:gridCol w:w="390"/>
        <w:gridCol w:w="2308"/>
        <w:gridCol w:w="2293"/>
        <w:gridCol w:w="1378"/>
        <w:gridCol w:w="1827"/>
        <w:gridCol w:w="1833"/>
        <w:gridCol w:w="1324"/>
      </w:tblGrid>
      <w:tr w:rsidR="00441391" w:rsidRPr="00441391" w:rsidTr="008D5BDF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7"/>
            </w:r>
          </w:p>
        </w:tc>
      </w:tr>
      <w:tr w:rsidR="00441391" w:rsidRPr="00441391" w:rsidTr="008D5BD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(дд.мм.гггг.)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41391" w:rsidRPr="00441391" w:rsidTr="008D5BD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41391" w:rsidRPr="00441391" w:rsidTr="008D5BDF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122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Расчет объема (размера) Субсидии: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8"/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1050"/>
        <w:gridCol w:w="1668"/>
        <w:gridCol w:w="1156"/>
        <w:gridCol w:w="1156"/>
        <w:gridCol w:w="1205"/>
        <w:gridCol w:w="1212"/>
        <w:gridCol w:w="1267"/>
        <w:gridCol w:w="675"/>
        <w:gridCol w:w="1085"/>
        <w:gridCol w:w="922"/>
        <w:gridCol w:w="922"/>
        <w:gridCol w:w="978"/>
        <w:gridCol w:w="978"/>
        <w:gridCol w:w="978"/>
        <w:gridCol w:w="1085"/>
        <w:gridCol w:w="922"/>
        <w:gridCol w:w="922"/>
        <w:gridCol w:w="978"/>
        <w:gridCol w:w="978"/>
        <w:gridCol w:w="978"/>
      </w:tblGrid>
      <w:tr w:rsidR="00441391" w:rsidRPr="00441391" w:rsidTr="008D5BDF">
        <w:trPr>
          <w:trHeight w:val="5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записи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социального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сертификата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выдачи социального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сертификата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завершения действия социального сертификата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характеризующего объем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финансового обеспечения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(возмещения) затрат на оказание Услуги (Услуг), руб.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441391" w:rsidRPr="00441391" w:rsidTr="008D5BDF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г.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(очередной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финансовый год)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г.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(1-й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г.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(2-й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(1-й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(2-й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 г.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г.</w:t>
            </w:r>
          </w:p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(1-й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г.</w:t>
            </w:r>
          </w:p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(2-й год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(1-й год за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пределами планового периода)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(2-й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(«…» год за пределами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</w:tr>
      <w:tr w:rsidR="00441391" w:rsidRPr="00441391" w:rsidTr="008D5BDF">
        <w:trPr>
          <w:trHeight w:val="1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по ОКЕИ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1391" w:rsidRPr="00441391" w:rsidTr="008D5BDF"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441391" w:rsidRPr="00441391" w:rsidTr="008D5BDF">
        <w:trPr>
          <w:trHeight w:val="28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6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68"/>
        </w:trPr>
        <w:tc>
          <w:tcPr>
            <w:tcW w:w="22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услуге _____________________________________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13"/>
        </w:trPr>
        <w:tc>
          <w:tcPr>
            <w:tcW w:w="37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КБК_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13"/>
        </w:trPr>
        <w:tc>
          <w:tcPr>
            <w:tcW w:w="37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КБК_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8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6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68"/>
        </w:trPr>
        <w:tc>
          <w:tcPr>
            <w:tcW w:w="22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услуге _____________________________________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13"/>
        </w:trPr>
        <w:tc>
          <w:tcPr>
            <w:tcW w:w="37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КБК_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13"/>
        </w:trPr>
        <w:tc>
          <w:tcPr>
            <w:tcW w:w="37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91" w:rsidRPr="00441391" w:rsidRDefault="00441391" w:rsidP="004413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КБК_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91" w:rsidRPr="00441391" w:rsidRDefault="00441391" w:rsidP="0044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441391" w:rsidRPr="00441391" w:rsidTr="008D5BDF">
        <w:tc>
          <w:tcPr>
            <w:tcW w:w="1699" w:type="pct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Уполномоченного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</w:t>
            </w:r>
          </w:p>
        </w:tc>
        <w:tc>
          <w:tcPr>
            <w:tcW w:w="83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1699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41391" w:rsidRPr="00441391" w:rsidTr="008D5BDF">
        <w:tc>
          <w:tcPr>
            <w:tcW w:w="5000" w:type="pct"/>
            <w:gridSpan w:val="7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 20__ г.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 от _______ № 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Par484"/>
      <w:bookmarkEnd w:id="39"/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Расчет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средств субсидии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подлежащих возврату в местный бюджет</w:t>
      </w:r>
    </w:p>
    <w:p w:rsidR="00441391" w:rsidRPr="00441391" w:rsidRDefault="00441391" w:rsidP="0044139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5661"/>
        <w:gridCol w:w="1289"/>
        <w:gridCol w:w="972"/>
      </w:tblGrid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(указывается полное наименование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2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182"/>
        <w:gridCol w:w="1449"/>
        <w:gridCol w:w="1449"/>
        <w:gridCol w:w="1448"/>
        <w:gridCol w:w="1448"/>
        <w:gridCol w:w="1448"/>
        <w:gridCol w:w="771"/>
        <w:gridCol w:w="429"/>
        <w:gridCol w:w="671"/>
        <w:gridCol w:w="641"/>
        <w:gridCol w:w="686"/>
        <w:gridCol w:w="1401"/>
        <w:gridCol w:w="1401"/>
        <w:gridCol w:w="343"/>
        <w:gridCol w:w="686"/>
        <w:gridCol w:w="1401"/>
        <w:gridCol w:w="1270"/>
        <w:gridCol w:w="1322"/>
        <w:gridCol w:w="1240"/>
      </w:tblGrid>
      <w:tr w:rsidR="00441391" w:rsidRPr="00441391" w:rsidTr="008D5BD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содержание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(формы)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(далее – Стандарт (порядок) оказания услуги)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подлежащий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возврату в местный бюджет, рублей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подлежащий возврату в местный бюджет в целях обеспечения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обязательств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Исполнителя по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возмещению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потребителю услуг вреда,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причиненного его жизни и (или)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здоровью, рублей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Субсидии,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подлежащий возврату в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местный бюджет,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рублей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391" w:rsidRPr="00441391" w:rsidTr="008D5BDF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41391" w:rsidRPr="00441391" w:rsidTr="008D5BDF">
        <w:trPr>
          <w:trHeight w:val="3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 (наименование показателя)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 (наименование показателя)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 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который Исполнителем не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оказан потребителю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с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неоказанием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Исполнителем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Услуги (Услуг)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потребителю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с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оказан потребителю Услуги (Услуг) с нарушением Стандарта (порядка) оказания услуги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41391" w:rsidRPr="00441391" w:rsidTr="008D5BD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41391" w:rsidRPr="00441391" w:rsidTr="008D5BD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441391" w:rsidRPr="00441391" w:rsidTr="008D5BDF">
        <w:trPr>
          <w:trHeight w:val="321"/>
        </w:trPr>
        <w:tc>
          <w:tcPr>
            <w:tcW w:w="921" w:type="pct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921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9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41391" w:rsidRPr="00441391" w:rsidTr="008D5BDF">
        <w:tc>
          <w:tcPr>
            <w:tcW w:w="2631" w:type="pct"/>
            <w:gridSpan w:val="7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 20__ г.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441391" w:rsidRPr="00441391" w:rsidRDefault="00441391" w:rsidP="00441391">
      <w:pPr>
        <w:spacing w:after="0" w:line="22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Calibri" w:hAnsi="Arial" w:cs="Arial"/>
          <w:sz w:val="24"/>
          <w:szCs w:val="24"/>
          <w:vertAlign w:val="superscript"/>
          <w:lang w:eastAsia="ru-RU"/>
        </w:rPr>
        <w:t xml:space="preserve">1 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Формируется на основании информации, включенной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Условия оказания государственных услуг в социальной сфере (далее – Условия оказания услуг), рекомендуемый образец которых приведен в приложении № 1 к настоящей Типовой форме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2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государственных услуг в социальной сфере (далее – Соглашение).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lastRenderedPageBreak/>
        <w:t>3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как сумма граф 13 и 14.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4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потребителю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потребителю Услуги (Услуг) с нарушением Стандарта (порядка) оказания услуги.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6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сумма граф 17 и 18.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7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произведение граф 13 и 15.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8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произведение граф 14 и 15.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9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10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 Соглашению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________________ № 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об оказании муниципальных услуг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(место заключения договора)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"__" _________________ 20__ г.                       № 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(адрес места жительства физического лица -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потребителя муниципальных услуг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Гражданского кодекса РФ 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(основание правомочия)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проживающего по адресу: ___________________________________________________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(указывается адрес места жительства законного представителя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I. Предмет Договора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___/___/_______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Дата завершения обучения: ___/___/_______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1.2. Услуга (Услуги) оказывается(ются) ________________________________.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(место оказания услуги)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II. Условия оказания Услуги (Услуг)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2.1. Услуга (Услуги) оказывается(ются) в соответствии с: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2.1.3. Локальными актами исполнителя услуг.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4413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муниципальном образовании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4413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(</w:t>
      </w:r>
      <w:bookmarkStart w:id="41" w:name="_Hlk172557997"/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далее – Требования</w:t>
      </w:r>
      <w:bookmarkEnd w:id="41"/>
      <w:r w:rsidRPr="0044139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III. Взаимодействие Сторон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3.1.2. представлять сведения и документы, необходимые для предоставления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 (Услуг), предусмотренные порядком оказания Услуги (Услуг);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числе: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3.2.1. получать надлежащее оказание ему Услуги (Услуг);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размером платы, определенной приложением к настоящему договору.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3.2.7.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3.2.8.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3.2.9.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 Исполнитель услуг обязуется: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3.3.5. вести учет Услуг, оказанных Потребителю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3.3.8.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обеспечивать защиту прав Потребителя услуг в соответствии с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законодательством;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3.3.9.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 Исполнитель услуг вправе: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3.4.5.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3.5. Исполнитель не вправе: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3.5.2. применять физическое или психологическое насилие в отношении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Потребителей услуг (законного представителя Потребителя услуг), допускать его оскорбление, грубое обращение с ним.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V. Ответственность Сторон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V. Иные условия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 Иные условия по настоящему Договору: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VI. Заключительные положения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6.7.2.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6.7.3.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невозможности надлежащего исполнения обязательства по оказанию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образовательных услуг вследствие действий (бездействия) Потребителя услуг;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6.7.4.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0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41391" w:rsidRPr="00441391" w:rsidTr="008D5BDF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 Договору об оказании об оказании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муниципальных услуг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от_____________________ №____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329"/>
        <w:gridCol w:w="2022"/>
        <w:gridCol w:w="1750"/>
        <w:gridCol w:w="1750"/>
        <w:gridCol w:w="784"/>
        <w:gridCol w:w="2115"/>
        <w:gridCol w:w="1750"/>
        <w:gridCol w:w="1750"/>
        <w:gridCol w:w="784"/>
        <w:gridCol w:w="2223"/>
        <w:gridCol w:w="1879"/>
      </w:tblGrid>
      <w:tr w:rsidR="00441391" w:rsidRPr="00441391" w:rsidTr="008D5BDF">
        <w:trPr>
          <w:trHeight w:val="57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качество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превышающего стандарт оказания Услуги (Услуг)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13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14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16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17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 Договору об оказании об оказании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муниципальных услуг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от_____________________ №____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Акт сдачи-приемки оказанных услуг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«__» ______ ____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ab/>
        <w:t>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(адрес места жительства физического лица -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потребителя муниципальных услуг в социальной сфере)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ГК РФ 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(основание правомочия)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проживающего по адресу: ___________________________________________________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(указывается адрес места жительства законного представителя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Описание оказанных услуг: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программы: 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___/___/_______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Дата завершения обучения: ___/___/_______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оплате: _______________ рублей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1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41391" w:rsidRPr="00441391" w:rsidTr="008D5BDF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41391" w:rsidRPr="00441391" w:rsidTr="008D5BDF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 от ____________ № 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Отчет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исполнении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283"/>
        <w:gridCol w:w="1449"/>
        <w:gridCol w:w="1080"/>
      </w:tblGrid>
      <w:tr w:rsidR="00441391" w:rsidRPr="00441391" w:rsidTr="008D5BDF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441391" w:rsidRPr="00441391" w:rsidTr="008D5BDF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after="0"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after="0"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по сводному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реестру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юридического лица, 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Уполномоченный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(наименование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Направление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деятельности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441391" w:rsidRPr="00441391" w:rsidRDefault="00441391" w:rsidP="00441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210"/>
        <w:gridCol w:w="806"/>
        <w:gridCol w:w="1051"/>
        <w:gridCol w:w="1147"/>
        <w:gridCol w:w="1148"/>
        <w:gridCol w:w="807"/>
        <w:gridCol w:w="1186"/>
        <w:gridCol w:w="662"/>
        <w:gridCol w:w="644"/>
        <w:gridCol w:w="1478"/>
        <w:gridCol w:w="1478"/>
        <w:gridCol w:w="1186"/>
        <w:gridCol w:w="662"/>
        <w:gridCol w:w="644"/>
        <w:gridCol w:w="1478"/>
        <w:gridCol w:w="1478"/>
        <w:gridCol w:w="1478"/>
        <w:gridCol w:w="1478"/>
        <w:gridCol w:w="1058"/>
      </w:tblGrid>
      <w:tr w:rsidR="00441391" w:rsidRPr="00441391" w:rsidTr="008D5BDF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Уникальный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номер реестровой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записи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Условия (формы) оказания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рии потребителей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before="24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определения Исполнителя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Место оказания 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Фактичес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кое откло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 xml:space="preserve">нение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от показа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теля, характеризующего качество оказания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Значение фактического показателя,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отклонение от показателя, характеризующего объем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Отклонение, превышающее предельные допустимые возможные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отклонения от показателя,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характеризующего качество оказания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Отклонение, превышающее предельные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допустимые возможные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отклонения от показателя,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характеризующего объем оказания Услуги (Услуг)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Причина превышения</w:t>
            </w:r>
          </w:p>
        </w:tc>
      </w:tr>
      <w:tr w:rsidR="00441391" w:rsidRPr="00441391" w:rsidTr="008D5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1391" w:rsidRPr="00441391" w:rsidTr="008D5BDF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нова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ние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по ОКЕИ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нова</w:t>
            </w: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softHyphen/>
              <w:t>ние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по ОКЕИ</w:t>
            </w:r>
            <w:r w:rsidRPr="00441391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41391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41391" w:rsidRPr="00441391" w:rsidTr="008D5BDF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91" w:rsidRPr="00441391" w:rsidRDefault="00441391" w:rsidP="004413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spacing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Руководитель                              _____________________    ___________________    _____________________ </w:t>
      </w:r>
    </w:p>
    <w:p w:rsidR="00441391" w:rsidRPr="00441391" w:rsidRDefault="00441391" w:rsidP="00441391">
      <w:pPr>
        <w:spacing w:after="0" w:line="240" w:lineRule="atLeast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(уполномоченное лицо)                           (должность)                (подпись)                    (расшифровка подписи)</w:t>
      </w:r>
    </w:p>
    <w:p w:rsidR="00441391" w:rsidRPr="00441391" w:rsidRDefault="00441391" w:rsidP="00441391">
      <w:pPr>
        <w:spacing w:after="0" w:line="240" w:lineRule="atLeast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«____» ____________ 20____ г.</w:t>
      </w:r>
    </w:p>
    <w:p w:rsidR="00441391" w:rsidRPr="00441391" w:rsidRDefault="00441391" w:rsidP="00441391">
      <w:pPr>
        <w:spacing w:after="0" w:line="240" w:lineRule="atLeast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как разница з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начения фактического показателя, характеризующего качество оказания Услуги (Услуг),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Услуги (Услуг), включенного в условия оказания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как разница з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начения фактического показателя, характеризующего объем оказания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случае, предусмотренном пунктом 2 части 6 статьи 9 Федерального закона;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как разница з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начения фактического показателя, характеризующего объем оказания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органов местного самоуправления муниципального образования, в соответствии с социальным сертификатом на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(Услуг), включенного в условия оказания Услуги (Услуг).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position w:val="6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6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Определяется как разница ф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Отчет, и допустимого возможного отклонения от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показателя, характеризующего объем оказания Услуги (Услуг), включенного в Условия оказания Услуги (Услуг).</w:t>
      </w:r>
    </w:p>
    <w:p w:rsidR="00441391" w:rsidRPr="00441391" w:rsidRDefault="00441391" w:rsidP="00441391">
      <w:pPr>
        <w:spacing w:after="0" w:line="240" w:lineRule="auto"/>
        <w:rPr>
          <w:rFonts w:ascii="Arial" w:eastAsia="Calibri" w:hAnsi="Arial" w:cs="Arial"/>
          <w:position w:val="6"/>
          <w:sz w:val="24"/>
          <w:szCs w:val="24"/>
          <w:lang w:eastAsia="ru-RU"/>
        </w:rPr>
        <w:sectPr w:rsidR="00441391" w:rsidRPr="00441391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Par2292"/>
      <w:bookmarkEnd w:id="42"/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Типовая форма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Дополнительного соглашения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Соглашению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«__» _______ № 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(место заключения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«__» _______________________ 20__ г.                                     № 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5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(реквизиты учредительного документа (положения) Уполномоченного органа,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доверенности, приказа или иного документа, удостоверяющего полномочия)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именуемое в дальнейшем «Исполнитель», в лице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далее именуемые «Стороны», в соответствии с </w:t>
      </w:r>
      <w:hyperlink r:id="rId22"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7.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«__» ______________ №____ (далее – Соглашение) заключили настоящее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Дополнительное соглашение к Соглашению о нижеследующем.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 Внести в Соглашение следующие изменения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6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hyperlink r:id="rId23" w:anchor="Par56" w:tooltip="    ______________________________________________________________________,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преамбуле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: слова «______________________________________»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заменить словами «____________________________________________________»;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1.2. в </w:t>
      </w:r>
      <w:hyperlink r:id="rId24" w:anchor="Par103" w:tooltip="I. Предмет Соглашения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1.2.1. пункт ____________________________ изложить в следующей редакции: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«______________________________________________________________________»;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1.2.2.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1.3. в</w:t>
      </w:r>
      <w:hyperlink r:id="rId25" w:anchor="Par109" w:tooltip="II. Порядок, условия предоставления Субсидии и финансовое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 разделе II</w:t>
        </w:r>
      </w:hyperlink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1.3.1.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 изложить в следующей редакции: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1.3.2.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«______________________________________________________________________»: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1.4. в</w:t>
      </w:r>
      <w:hyperlink r:id="rId26" w:anchor="Par127" w:tooltip="III. Порядок перечисления Субсидии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 разделе III</w:t>
        </w:r>
      </w:hyperlink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1.4.1.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 изложить в следующей редакции: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«______________________________________________________________________».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1.4.2.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1.5. в</w:t>
      </w:r>
      <w:hyperlink r:id="rId27" w:anchor="Par127" w:tooltip="III. Порядок перечисления Субсидии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 разделе I</w:t>
        </w:r>
      </w:hyperlink>
      <w:r w:rsidRPr="00441391">
        <w:rPr>
          <w:rFonts w:ascii="Arial" w:eastAsia="Calibri" w:hAnsi="Arial" w:cs="Arial"/>
          <w:sz w:val="24"/>
          <w:szCs w:val="24"/>
          <w:lang w:val="en-US" w:eastAsia="ru-RU"/>
        </w:rPr>
        <w:t>V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1.5.1.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1.5.2.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1.6. в </w:t>
      </w:r>
      <w:hyperlink r:id="rId28" w:anchor="Par127" w:tooltip="III. Порядок перечисления Субсидии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разделе </w:t>
        </w:r>
      </w:hyperlink>
      <w:r w:rsidRPr="00441391">
        <w:rPr>
          <w:rFonts w:ascii="Arial" w:eastAsia="Calibri" w:hAnsi="Arial" w:cs="Arial"/>
          <w:sz w:val="24"/>
          <w:szCs w:val="24"/>
          <w:lang w:val="en-US" w:eastAsia="ru-RU"/>
        </w:rPr>
        <w:t>V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1.6.1.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1.6.2.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1.7. в</w:t>
      </w:r>
      <w:hyperlink r:id="rId29" w:anchor="Par127" w:tooltip="III. Порядок перечисления Субсидии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 разделе </w:t>
        </w:r>
      </w:hyperlink>
      <w:r w:rsidRPr="00441391">
        <w:rPr>
          <w:rFonts w:ascii="Arial" w:eastAsia="Calibri" w:hAnsi="Arial" w:cs="Arial"/>
          <w:sz w:val="24"/>
          <w:szCs w:val="24"/>
          <w:lang w:val="en-US" w:eastAsia="ru-RU"/>
        </w:rPr>
        <w:t>VI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1.7.1.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1.7.2.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>1.8. в</w:t>
      </w:r>
      <w:hyperlink r:id="rId30" w:anchor="Par127" w:tooltip="III. Порядок перечисления Субсидии" w:history="1">
        <w:r w:rsidRPr="00441391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 xml:space="preserve"> разделе </w:t>
        </w:r>
      </w:hyperlink>
      <w:r w:rsidRPr="00441391">
        <w:rPr>
          <w:rFonts w:ascii="Arial" w:eastAsia="Calibri" w:hAnsi="Arial" w:cs="Arial"/>
          <w:sz w:val="24"/>
          <w:szCs w:val="24"/>
          <w:lang w:val="en-US" w:eastAsia="ru-RU"/>
        </w:rPr>
        <w:t>VII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1.8.1.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1.8.2. дополнить пунктом ____ следующего содержания: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(текст пункта)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1.9. раздел </w:t>
      </w:r>
      <w:r w:rsidRPr="00441391">
        <w:rPr>
          <w:rFonts w:ascii="Arial" w:eastAsia="Calibri" w:hAnsi="Arial" w:cs="Arial"/>
          <w:sz w:val="24"/>
          <w:szCs w:val="24"/>
          <w:lang w:val="en-US" w:eastAsia="ru-RU"/>
        </w:rPr>
        <w:t>VIII</w:t>
      </w:r>
      <w:r w:rsidRPr="00441391">
        <w:rPr>
          <w:rFonts w:ascii="Arial" w:eastAsia="Calibri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441391" w:rsidRPr="00441391" w:rsidRDefault="00441391" w:rsidP="004413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«VIII. Платежные реквизиты Сторон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7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31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32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налогоплательщика/код причины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налогоплательщика/код причины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постановки на учет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1.10. приложение № ___ к Соглашению изложить в редакции согласно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приложению № ___ к настоящему Дополнительному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8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, которое является его неотъемлемой частью;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настоящему Дополнительному соглашению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является его неотъемлемой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частью.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Дополнительному соглашению.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соглашением, остаются неизменными.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Соглашению: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5.2. _______________________________________________________________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9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6. Подписи Сторон: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3"/>
        <w:gridCol w:w="2503"/>
        <w:gridCol w:w="2562"/>
        <w:gridCol w:w="2635"/>
      </w:tblGrid>
      <w:tr w:rsidR="00441391" w:rsidRPr="00441391" w:rsidTr="008D5BD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441391" w:rsidRPr="00441391" w:rsidTr="008D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Типовая форма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Дополнительного соглашения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____________ № 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(место заключения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«__» _______________________ 20__ г.                                 № 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(реквизиты учредительного документа (положения) Уполномоченного органа,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доверенности, приказа или иного документа, удостоверяющего полномочия)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(при наличии) индивидуального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далее именуемые «Стороны», в соответствии с ______________________________________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(документ, предусматривающий основание для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расторжения Соглашения (при наличии)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заключили настоящее Дополнительное соглашение 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______________ №____ (далее – Соглашение).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1. Соглашение расторгается с даты вступления в силу настоящего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0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(сумма прописью)                                                    (код БК)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(сумма прописью)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достигнутым показателям объема оказания муниципальных услуг в социальной сфере, установленным в отчете об исполнении Соглашения. 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размере: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________________(________________________) рублей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1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(сумма прописью)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Субсидии в размере ________ (__________________) рублей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2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(сумма прописью)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3. Стороны взаимных претензий друг к другу не имеют.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3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прекращают свое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действие после полного их исполнения.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Дополнительное соглашение заключено Сторонами в форме электронного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7._______________________________________________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4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8. Платежные реквизиты Сторон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5"/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33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34" w:history="1">
              <w:r w:rsidRPr="004413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код</w:t>
              </w:r>
            </w:hyperlink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441391" w:rsidRPr="00441391" w:rsidTr="008D5BDF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441391" w:rsidRPr="00441391" w:rsidTr="008D5B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Единый казначейский счет</w:t>
            </w:r>
          </w:p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9. Подписи Сторон: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41391" w:rsidRPr="00441391" w:rsidTr="008D5BD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441391" w:rsidRPr="00441391" w:rsidTr="008D5BD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441391" w:rsidRPr="00441391" w:rsidRDefault="00441391" w:rsidP="0044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1391" w:rsidRPr="0044139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441391" w:rsidRPr="00441391" w:rsidRDefault="00441391" w:rsidP="00441391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441391" w:rsidRPr="00441391" w:rsidTr="008D5BDF">
        <w:tc>
          <w:tcPr>
            <w:tcW w:w="4820" w:type="dxa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4820" w:type="dxa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(уполномоченный орган)</w:t>
            </w:r>
          </w:p>
        </w:tc>
      </w:tr>
    </w:tbl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одностороннем порядке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«__» ___________ 20__ г. между ______________________________________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(наименование муниципального образования)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Calibri" w:hAnsi="Arial" w:cs="Arial"/>
          <w:sz w:val="24"/>
          <w:szCs w:val="24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(реквизиты учредительного документа (положения) Уполномоченного органа,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доверенности, приказа или иного документа, удостоверяющего полномочия)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и ______________________________________________________________________ 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юридического лица, фамилия, имя,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отчество (при наличии) индивидуального предпринимателя)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________________________________,</w:t>
      </w:r>
    </w:p>
    <w:p w:rsidR="00441391" w:rsidRPr="00441391" w:rsidRDefault="00441391" w:rsidP="0044139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также фамилия, имя, отчество (при наличии) лица,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представляющего Исполнителя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(уполномоченного им лица), фамилия, имя,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индивидуального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предпринимателя)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пунктом(ами) ______ Соглашения Исполнитель должен был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исполнить следующие обязательства: ______________________________________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6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однако, указанные обязательства Исполнителем не исполнены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7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35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пунктом 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7.5 Соглашения Уполномоченный орган вправе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одностороннем порядке расторгнуть Соглашение в случае _______________________________________________________________________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8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(причина расторжения Соглашения)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36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пунктом 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7.6 Соглашения Исполнитель вправе в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9"/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(решение суда)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37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2 статьи 450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считается расторгнутым с момента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В связи с вышеизложенным Исполнитель извещает Уполномоченный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орган, что Соглашение на основании </w:t>
      </w:r>
      <w:hyperlink r:id="rId38" w:history="1"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2 статьи 450</w:t>
        </w:r>
        <w:r w:rsidRPr="00441391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Гражданского кодекса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Российской Федерации, части 4 статьи 24 Федерального закона и пунктом 7.6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считается расторгнутым с момента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подписания _____________________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 (Уполномоченным органом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br/>
        <w:t>Исполнителем</w:t>
      </w:r>
      <w:r w:rsidRPr="0044139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6</w:t>
      </w:r>
      <w:r w:rsidRPr="0044139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1391">
        <w:rPr>
          <w:rFonts w:ascii="Arial" w:eastAsia="Times New Roman" w:hAnsi="Arial" w:cs="Arial"/>
          <w:sz w:val="24"/>
          <w:szCs w:val="24"/>
          <w:lang w:eastAsia="ru-RU"/>
        </w:rPr>
        <w:t>настоящего уведомления в форме электронного документа.</w:t>
      </w:r>
    </w:p>
    <w:p w:rsidR="00441391" w:rsidRPr="00441391" w:rsidRDefault="00441391" w:rsidP="004413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7"/>
        <w:gridCol w:w="350"/>
        <w:gridCol w:w="1637"/>
        <w:gridCol w:w="350"/>
        <w:gridCol w:w="2631"/>
        <w:gridCol w:w="350"/>
      </w:tblGrid>
      <w:tr w:rsidR="00441391" w:rsidRPr="00441391" w:rsidTr="008D5BDF">
        <w:tc>
          <w:tcPr>
            <w:tcW w:w="2157" w:type="pct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Руководитель Уполномоченного органа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Исполнителя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1391" w:rsidRPr="00441391" w:rsidTr="008D5BDF"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</w:tr>
      <w:tr w:rsidR="00441391" w:rsidRPr="00441391" w:rsidTr="008D5BDF">
        <w:tc>
          <w:tcPr>
            <w:tcW w:w="21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(Сокращенное наименование Уполномоченного органа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Сокращенное наименование 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Исполнителя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1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7" w:type="pct"/>
          </w:tcPr>
          <w:p w:rsidR="00441391" w:rsidRPr="00441391" w:rsidRDefault="00441391" w:rsidP="004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1391" w:rsidRPr="00441391" w:rsidRDefault="00441391" w:rsidP="00441391">
      <w:pPr>
        <w:widowControl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80D" w:rsidRDefault="00ED0E63"/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63" w:rsidRDefault="00ED0E63" w:rsidP="00441391">
      <w:pPr>
        <w:spacing w:after="0" w:line="240" w:lineRule="auto"/>
      </w:pPr>
      <w:r>
        <w:separator/>
      </w:r>
    </w:p>
  </w:endnote>
  <w:endnote w:type="continuationSeparator" w:id="0">
    <w:p w:rsidR="00ED0E63" w:rsidRDefault="00ED0E63" w:rsidP="0044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91" w:rsidRDefault="0044139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91" w:rsidRDefault="004413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9796780</wp:posOffset>
              </wp:positionV>
              <wp:extent cx="127635" cy="146050"/>
              <wp:effectExtent l="0" t="0" r="5715" b="762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391" w:rsidRDefault="0044139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C4B87">
                            <w:rPr>
                              <w:rStyle w:val="TimesNewRoman10pt"/>
                              <w:rFonts w:eastAsia="Calibri"/>
                              <w:noProof/>
                            </w:rPr>
                            <w:t>81</w:t>
                          </w:r>
                          <w:r>
                            <w:rPr>
                              <w:rStyle w:val="TimesNewRoman10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6.4pt;margin-top:771.4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" filled="f" stroked="f">
              <v:textbox style="mso-fit-shape-to-text:t" inset="0,0,0,0">
                <w:txbxContent>
                  <w:p w:rsidR="00441391" w:rsidRDefault="0044139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C4B87">
                      <w:rPr>
                        <w:rStyle w:val="TimesNewRoman10pt"/>
                        <w:rFonts w:eastAsia="Calibri"/>
                        <w:noProof/>
                      </w:rPr>
                      <w:t>81</w:t>
                    </w:r>
                    <w:r>
                      <w:rPr>
                        <w:rStyle w:val="TimesNewRoman10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63" w:rsidRDefault="00ED0E63" w:rsidP="00441391">
      <w:pPr>
        <w:spacing w:after="0" w:line="240" w:lineRule="auto"/>
      </w:pPr>
      <w:r>
        <w:separator/>
      </w:r>
    </w:p>
  </w:footnote>
  <w:footnote w:type="continuationSeparator" w:id="0">
    <w:p w:rsidR="00ED0E63" w:rsidRDefault="00ED0E63" w:rsidP="00441391">
      <w:pPr>
        <w:spacing w:after="0" w:line="240" w:lineRule="auto"/>
      </w:pPr>
      <w:r>
        <w:continuationSeparator/>
      </w:r>
    </w:p>
  </w:footnote>
  <w:footnote w:id="1">
    <w:p w:rsidR="00441391" w:rsidRPr="006E7FA1" w:rsidRDefault="00441391" w:rsidP="00441391">
      <w:pPr>
        <w:pStyle w:val="af6"/>
        <w:ind w:firstLine="709"/>
        <w:jc w:val="both"/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/>
        </w:rPr>
        <w:br/>
        <w:t>в муниципальном социальном заказе.</w:t>
      </w:r>
    </w:p>
  </w:footnote>
  <w:footnote w:id="2">
    <w:p w:rsidR="00441391" w:rsidRDefault="00441391" w:rsidP="0044139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/>
        </w:rPr>
        <w:br/>
        <w:t>Субсидии (при наличии).</w:t>
      </w:r>
    </w:p>
  </w:footnote>
  <w:footnote w:id="5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/>
        </w:rPr>
        <w:br/>
        <w:t>(при наличии).</w:t>
      </w:r>
    </w:p>
  </w:footnote>
  <w:footnote w:id="7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441391" w:rsidRDefault="00441391" w:rsidP="00441391">
      <w:pPr>
        <w:pStyle w:val="af6"/>
        <w:ind w:firstLine="709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/>
        </w:rPr>
        <w:br/>
        <w:t>форме соглашения.</w:t>
      </w:r>
    </w:p>
  </w:footnote>
  <w:footnote w:id="12">
    <w:p w:rsidR="00441391" w:rsidRPr="006E7FA1" w:rsidRDefault="00441391" w:rsidP="00441391">
      <w:pPr>
        <w:pStyle w:val="af6"/>
        <w:ind w:firstLine="709"/>
        <w:jc w:val="both"/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/>
        </w:rPr>
        <w:br/>
        <w:t>настоящей Типовой форме соглашения.</w:t>
      </w:r>
    </w:p>
  </w:footnote>
  <w:footnote w:id="13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  <w:t>реквизитов не предусмотрено.</w:t>
      </w:r>
    </w:p>
  </w:footnote>
  <w:footnote w:id="15">
    <w:p w:rsidR="00441391" w:rsidRPr="006E7FA1" w:rsidRDefault="00441391" w:rsidP="00441391">
      <w:pPr>
        <w:ind w:firstLine="709"/>
        <w:jc w:val="both"/>
        <w:rPr>
          <w:rFonts w:ascii="Calibri" w:hAnsi="Calibri"/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/>
        </w:rPr>
        <w:br/>
        <w:t>расчета.</w:t>
      </w:r>
    </w:p>
  </w:footnote>
  <w:footnote w:id="18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sz w:val="20"/>
          <w:szCs w:val="20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441391" w:rsidRDefault="00441391" w:rsidP="00441391">
      <w:pPr>
        <w:pStyle w:val="afa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eastAsia="Times New Roman" w:hAnsi="Times New Roman"/>
          <w:lang w:eastAsia="ru-RU"/>
        </w:rPr>
        <w:t xml:space="preserve"> Заполняется:</w:t>
      </w:r>
    </w:p>
    <w:p w:rsidR="00441391" w:rsidRPr="006E7FA1" w:rsidRDefault="00441391" w:rsidP="00441391">
      <w:pPr>
        <w:pStyle w:val="afa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</w:t>
      </w:r>
      <w:r>
        <w:rPr>
          <w:rFonts w:ascii="Times New Roman" w:hAnsi="Times New Roman"/>
        </w:rPr>
        <w:t xml:space="preserve">информацией, включенной в реестр потребителей услуг, имеющих право на получение муниципальной 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Style w:val="a6"/>
            <w:rFonts w:ascii="Times New Roman" w:hAnsi="Times New Roman"/>
          </w:rPr>
          <w:t xml:space="preserve">частью 3 </w:t>
        </w:r>
        <w:r>
          <w:rPr>
            <w:rFonts w:ascii="Times New Roman" w:hAnsi="Times New Roman"/>
          </w:rPr>
          <w:br/>
        </w:r>
        <w:r>
          <w:rPr>
            <w:rStyle w:val="a6"/>
            <w:rFonts w:ascii="Times New Roman" w:hAnsi="Times New Roman"/>
          </w:rPr>
          <w:t>статьи 20</w:t>
        </w:r>
      </w:hyperlink>
      <w:r>
        <w:rPr>
          <w:rFonts w:ascii="Times New Roman" w:hAnsi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441391" w:rsidRDefault="00441391" w:rsidP="00441391">
      <w:pPr>
        <w:pStyle w:val="af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Заполняется в соответствии с информацией, включенной в реестр потребителей.</w:t>
      </w:r>
    </w:p>
  </w:footnote>
  <w:footnote w:id="22">
    <w:p w:rsidR="00441391" w:rsidRDefault="00441391" w:rsidP="00441391">
      <w:pPr>
        <w:pStyle w:val="af6"/>
        <w:ind w:firstLine="709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в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>
        <w:rPr>
          <w:rFonts w:ascii="Times New Roman" w:eastAsia="Times New Roman" w:hAnsi="Times New Roman"/>
          <w:lang w:eastAsia="ru-RU"/>
        </w:rPr>
        <w:t>Услуги (Услуг).</w:t>
      </w:r>
    </w:p>
  </w:footnote>
  <w:footnote w:id="23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в соответствии с муниципальным социальным заказом на оказание муниципальных услуг </w:t>
      </w:r>
      <w:r>
        <w:rPr>
          <w:rFonts w:ascii="Times New Roman" w:hAnsi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Указывается:</w:t>
      </w:r>
    </w:p>
    <w:p w:rsidR="00441391" w:rsidRDefault="00441391" w:rsidP="00441391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период, установленный пунктом 4.3.7.3 соглашения, заключаемого по результатам отбора </w:t>
      </w:r>
      <w:r>
        <w:rPr>
          <w:sz w:val="20"/>
          <w:szCs w:val="20"/>
        </w:rPr>
        <w:br/>
        <w:t xml:space="preserve">исполнителей </w:t>
      </w:r>
      <w:r>
        <w:rPr>
          <w:rFonts w:eastAsia="Calibri"/>
          <w:sz w:val="20"/>
          <w:szCs w:val="20"/>
        </w:rPr>
        <w:t xml:space="preserve">муниципальных </w:t>
      </w:r>
      <w:r>
        <w:rPr>
          <w:sz w:val="20"/>
          <w:szCs w:val="20"/>
        </w:rPr>
        <w:t xml:space="preserve">услуг в социальной сфере (далее – Соглашение), в случае, предусмотренном пунктом 2 </w:t>
      </w:r>
      <w:r>
        <w:rPr>
          <w:sz w:val="20"/>
          <w:szCs w:val="20"/>
        </w:rPr>
        <w:br/>
        <w:t>части 6 статьи 9 Федерального закона;</w:t>
      </w:r>
    </w:p>
    <w:p w:rsidR="00441391" w:rsidRDefault="00441391" w:rsidP="00441391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«месяц» в случае, предусмотренном пунктом 1 части 6 статьи 9 Федерального закона;</w:t>
      </w:r>
    </w:p>
    <w:p w:rsidR="00441391" w:rsidRDefault="00441391" w:rsidP="00441391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«9 месяцев» в случае, предусмотренном пунктом 4.3.7.5 Соглашения;</w:t>
      </w:r>
    </w:p>
    <w:p w:rsidR="00441391" w:rsidRPr="006E7FA1" w:rsidRDefault="00441391" w:rsidP="00441391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Calibri" w:eastAsia="Calibri" w:hAnsi="Calibri"/>
        </w:rPr>
      </w:pPr>
      <w:r>
        <w:rPr>
          <w:sz w:val="20"/>
          <w:szCs w:val="20"/>
        </w:rPr>
        <w:t>«год» в случае, предусмотренном пунктом 4.3.7.6 Соглашения.</w:t>
      </w:r>
    </w:p>
  </w:footnote>
  <w:footnote w:id="25">
    <w:p w:rsidR="00441391" w:rsidRDefault="00441391" w:rsidP="0044139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eastAsia="Calibri"/>
          <w:sz w:val="20"/>
          <w:szCs w:val="20"/>
        </w:rPr>
        <w:t>муниципальн</w:t>
      </w:r>
      <w:r>
        <w:rPr>
          <w:sz w:val="20"/>
          <w:szCs w:val="20"/>
        </w:rPr>
        <w:t xml:space="preserve">ых услуг </w:t>
      </w:r>
      <w:r>
        <w:rPr>
          <w:sz w:val="20"/>
          <w:szCs w:val="20"/>
        </w:rPr>
        <w:br/>
        <w:t xml:space="preserve">в социальной сфере, заключается в электронной форме, номер такого соглашения присваивается в государственной </w:t>
      </w:r>
      <w:r>
        <w:rPr>
          <w:sz w:val="20"/>
          <w:szCs w:val="20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441391" w:rsidRPr="006E7FA1" w:rsidRDefault="00441391" w:rsidP="0044139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</w:p>
  </w:footnote>
  <w:footnote w:id="26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441391" w:rsidRPr="006E7FA1" w:rsidRDefault="00441391" w:rsidP="00441391">
      <w:pPr>
        <w:pStyle w:val="af6"/>
      </w:pPr>
    </w:p>
  </w:footnote>
  <w:footnote w:id="27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  <w:t>реквизитов не предусмотрено.</w:t>
      </w:r>
    </w:p>
  </w:footnote>
  <w:footnote w:id="28">
    <w:p w:rsidR="00441391" w:rsidRDefault="00441391" w:rsidP="00441391">
      <w:pPr>
        <w:autoSpaceDE w:val="0"/>
        <w:autoSpaceDN w:val="0"/>
        <w:adjustRightInd w:val="0"/>
        <w:ind w:firstLine="709"/>
        <w:jc w:val="both"/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441391" w:rsidRPr="006E7FA1" w:rsidRDefault="00441391" w:rsidP="00441391">
      <w:pPr>
        <w:pStyle w:val="af6"/>
        <w:ind w:firstLine="709"/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eastAsia="Times New Roman" w:hAnsi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441391" w:rsidRDefault="00441391" w:rsidP="00441391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/>
        </w:rPr>
        <w:br/>
        <w:t>(далее – код БК).</w:t>
      </w:r>
    </w:p>
  </w:footnote>
  <w:footnote w:id="31">
    <w:p w:rsidR="00441391" w:rsidRPr="006E7FA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в зависимости от исполнения обязательств, указанных в </w:t>
      </w:r>
      <w:hyperlink r:id="rId2" w:anchor="Par867" w:tooltip="    2.1. бюджетное обязательство Учредителя исполнено в размере ___________" w:history="1">
        <w:r>
          <w:rPr>
            <w:rStyle w:val="a6"/>
            <w:sz w:val="20"/>
            <w:szCs w:val="20"/>
          </w:rPr>
          <w:t>пунктах 2.1</w:t>
        </w:r>
      </w:hyperlink>
      <w:r>
        <w:rPr>
          <w:sz w:val="20"/>
          <w:szCs w:val="20"/>
        </w:rPr>
        <w:t xml:space="preserve"> и </w:t>
      </w:r>
      <w:hyperlink r:id="rId3" w:anchor="Par870" w:tooltip="    2.2. обязательство Учреждения исполнено в размере _____________________" w:history="1">
        <w:r>
          <w:rPr>
            <w:rStyle w:val="a6"/>
            <w:sz w:val="20"/>
            <w:szCs w:val="20"/>
          </w:rPr>
          <w:t>2.2</w:t>
        </w:r>
      </w:hyperlink>
      <w:r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br/>
        <w:t>дополнительного соглашения.</w:t>
      </w:r>
    </w:p>
  </w:footnote>
  <w:footnote w:id="32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sz w:val="20"/>
          <w:szCs w:val="20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sz w:val="20"/>
          <w:szCs w:val="20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sz w:val="20"/>
          <w:szCs w:val="20"/>
        </w:rPr>
        <w:br/>
        <w:t>отчетности).</w:t>
      </w:r>
    </w:p>
  </w:footnote>
  <w:footnote w:id="34">
    <w:p w:rsidR="00441391" w:rsidRDefault="00441391" w:rsidP="0044139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f0"/>
          <w:sz w:val="20"/>
          <w:szCs w:val="20"/>
        </w:rPr>
        <w:footnoteRef/>
      </w:r>
      <w:r>
        <w:rPr>
          <w:sz w:val="20"/>
          <w:szCs w:val="20"/>
        </w:rPr>
        <w:t xml:space="preserve"> Указываются иные положения (при наличии).</w:t>
      </w:r>
    </w:p>
  </w:footnote>
  <w:footnote w:id="35">
    <w:p w:rsidR="00441391" w:rsidRPr="006E7FA1" w:rsidRDefault="00441391" w:rsidP="00441391">
      <w:pPr>
        <w:pStyle w:val="af6"/>
        <w:ind w:firstLine="709"/>
        <w:jc w:val="both"/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  <w:t>реквизитов не предусмотрено.</w:t>
      </w:r>
    </w:p>
  </w:footnote>
  <w:footnote w:id="36">
    <w:p w:rsidR="00441391" w:rsidRDefault="00441391" w:rsidP="00441391">
      <w:pPr>
        <w:pStyle w:val="afa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441391" w:rsidRDefault="00441391" w:rsidP="00441391">
      <w:pPr>
        <w:pStyle w:val="afa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/>
        </w:rPr>
        <w:br/>
        <w:t>Соглашению.</w:t>
      </w:r>
    </w:p>
  </w:footnote>
  <w:footnote w:id="38">
    <w:p w:rsidR="00441391" w:rsidRDefault="00441391" w:rsidP="00441391">
      <w:pPr>
        <w:pStyle w:val="afa"/>
        <w:ind w:firstLine="709"/>
        <w:jc w:val="both"/>
        <w:rPr>
          <w:rFonts w:ascii="Times New Roman" w:hAnsi="Times New Roman"/>
        </w:rPr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441391" w:rsidRPr="006E7FA1" w:rsidRDefault="00441391" w:rsidP="00441391">
      <w:pPr>
        <w:pStyle w:val="afa"/>
        <w:ind w:firstLine="709"/>
        <w:jc w:val="both"/>
      </w:pPr>
      <w:r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AA549C4"/>
    <w:multiLevelType w:val="hybridMultilevel"/>
    <w:tmpl w:val="47F272F2"/>
    <w:lvl w:ilvl="0" w:tplc="0D3283E8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F31168E"/>
    <w:multiLevelType w:val="hybridMultilevel"/>
    <w:tmpl w:val="04B4B0DE"/>
    <w:lvl w:ilvl="0" w:tplc="2E28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A473D"/>
    <w:multiLevelType w:val="hybridMultilevel"/>
    <w:tmpl w:val="FBE88226"/>
    <w:lvl w:ilvl="0" w:tplc="0D3283E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6"/>
    <w:rsid w:val="00111BB0"/>
    <w:rsid w:val="00441391"/>
    <w:rsid w:val="005544F6"/>
    <w:rsid w:val="00922F7D"/>
    <w:rsid w:val="00E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F2F7D"/>
  <w15:chartTrackingRefBased/>
  <w15:docId w15:val="{3FE6410B-BC52-4880-8D24-E7AE506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3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41391"/>
    <w:pPr>
      <w:keepNext/>
      <w:autoSpaceDE w:val="0"/>
      <w:autoSpaceDN w:val="0"/>
      <w:adjustRightInd w:val="0"/>
      <w:spacing w:before="100" w:beforeAutospacing="1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noProof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3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41391"/>
    <w:rPr>
      <w:rFonts w:ascii="Times New Roman" w:eastAsia="Times New Roman" w:hAnsi="Times New Roman" w:cs="Times New Roman"/>
      <w:b/>
      <w:bCs/>
      <w:i/>
      <w:iCs/>
      <w:noProof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41391"/>
  </w:style>
  <w:style w:type="table" w:styleId="a3">
    <w:name w:val="Table Grid"/>
    <w:basedOn w:val="a1"/>
    <w:uiPriority w:val="59"/>
    <w:qFormat/>
    <w:rsid w:val="0044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413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4139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styleId="a6">
    <w:name w:val="Hyperlink"/>
    <w:uiPriority w:val="99"/>
    <w:qFormat/>
    <w:rsid w:val="00441391"/>
    <w:rPr>
      <w:color w:val="0000FF"/>
      <w:u w:val="single"/>
    </w:rPr>
  </w:style>
  <w:style w:type="paragraph" w:styleId="a7">
    <w:name w:val="Body Text"/>
    <w:basedOn w:val="a"/>
    <w:link w:val="a8"/>
    <w:rsid w:val="00441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4413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441391"/>
    <w:rPr>
      <w:i/>
      <w:iCs/>
    </w:rPr>
  </w:style>
  <w:style w:type="paragraph" w:styleId="aa">
    <w:name w:val="No Spacing"/>
    <w:uiPriority w:val="1"/>
    <w:qFormat/>
    <w:rsid w:val="0044139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ПАРАГРАФ,Абзац списка11,List Paragraph,Нумерованый список,List Paragraph1,мой"/>
    <w:basedOn w:val="a"/>
    <w:link w:val="ac"/>
    <w:uiPriority w:val="34"/>
    <w:qFormat/>
    <w:rsid w:val="004413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413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391"/>
  </w:style>
  <w:style w:type="table" w:customStyle="1" w:styleId="12">
    <w:name w:val="Сетка таблицы1"/>
    <w:basedOn w:val="a1"/>
    <w:next w:val="a3"/>
    <w:uiPriority w:val="39"/>
    <w:rsid w:val="0044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3"/>
    <w:rsid w:val="00441391"/>
    <w:rPr>
      <w:shd w:val="clear" w:color="auto" w:fill="FFFFFF"/>
    </w:rPr>
  </w:style>
  <w:style w:type="paragraph" w:customStyle="1" w:styleId="13">
    <w:name w:val="Основной текст1"/>
    <w:basedOn w:val="a"/>
    <w:link w:val="ad"/>
    <w:rsid w:val="00441391"/>
    <w:pPr>
      <w:widowControl w:val="0"/>
      <w:shd w:val="clear" w:color="auto" w:fill="FFFFFF"/>
      <w:spacing w:after="0" w:line="276" w:lineRule="auto"/>
    </w:pPr>
  </w:style>
  <w:style w:type="table" w:customStyle="1" w:styleId="21">
    <w:name w:val="Сетка таблицы2"/>
    <w:basedOn w:val="a1"/>
    <w:next w:val="a3"/>
    <w:uiPriority w:val="39"/>
    <w:rsid w:val="0044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4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АРАГРАФ Знак,Абзац списка11 Знак,List Paragraph Знак,Нумерованый список Знак,List Paragraph1 Знак,мой Знак"/>
    <w:link w:val="ab"/>
    <w:uiPriority w:val="34"/>
    <w:rsid w:val="0044139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1391"/>
    <w:rPr>
      <w:sz w:val="26"/>
      <w:szCs w:val="26"/>
      <w:shd w:val="clear" w:color="auto" w:fill="FFFFFF"/>
    </w:rPr>
  </w:style>
  <w:style w:type="character" w:customStyle="1" w:styleId="TimesNewRoman10pt">
    <w:name w:val="Колонтитул + Times New Roman;10 pt"/>
    <w:rsid w:val="00441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link w:val="23"/>
    <w:rsid w:val="00441391"/>
    <w:rPr>
      <w:sz w:val="28"/>
      <w:szCs w:val="28"/>
      <w:shd w:val="clear" w:color="auto" w:fill="FFFFFF"/>
    </w:rPr>
  </w:style>
  <w:style w:type="character" w:customStyle="1" w:styleId="af">
    <w:name w:val="Колонтитул"/>
    <w:rsid w:val="004413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_"/>
    <w:link w:val="15"/>
    <w:rsid w:val="00441391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441391"/>
    <w:rPr>
      <w:b/>
      <w:bCs/>
      <w:sz w:val="28"/>
      <w:szCs w:val="28"/>
      <w:shd w:val="clear" w:color="auto" w:fill="FFFFFF"/>
    </w:rPr>
  </w:style>
  <w:style w:type="character" w:customStyle="1" w:styleId="af0">
    <w:name w:val="Подпись к таблице"/>
    <w:rsid w:val="00441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rsid w:val="004413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4413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1391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23">
    <w:name w:val="Основной текст (2)"/>
    <w:basedOn w:val="a"/>
    <w:link w:val="22"/>
    <w:rsid w:val="00441391"/>
    <w:pPr>
      <w:widowControl w:val="0"/>
      <w:shd w:val="clear" w:color="auto" w:fill="FFFFFF"/>
      <w:spacing w:after="0" w:line="370" w:lineRule="exact"/>
      <w:ind w:hanging="400"/>
      <w:jc w:val="both"/>
    </w:pPr>
    <w:rPr>
      <w:sz w:val="28"/>
      <w:szCs w:val="28"/>
    </w:rPr>
  </w:style>
  <w:style w:type="paragraph" w:customStyle="1" w:styleId="15">
    <w:name w:val="Заголовок №1"/>
    <w:basedOn w:val="a"/>
    <w:link w:val="14"/>
    <w:rsid w:val="00441391"/>
    <w:pPr>
      <w:widowControl w:val="0"/>
      <w:shd w:val="clear" w:color="auto" w:fill="FFFFFF"/>
      <w:spacing w:before="120" w:after="120" w:line="0" w:lineRule="atLeast"/>
      <w:ind w:firstLine="740"/>
      <w:jc w:val="both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41391"/>
    <w:pPr>
      <w:widowControl w:val="0"/>
      <w:shd w:val="clear" w:color="auto" w:fill="FFFFFF"/>
      <w:spacing w:after="0" w:line="346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header"/>
    <w:basedOn w:val="a"/>
    <w:link w:val="af2"/>
    <w:uiPriority w:val="99"/>
    <w:qFormat/>
    <w:rsid w:val="0044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441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qFormat/>
    <w:rsid w:val="0044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441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44139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4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413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unhideWhenUsed/>
    <w:qFormat/>
    <w:rsid w:val="004413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qFormat/>
    <w:rsid w:val="00441391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qFormat/>
    <w:rsid w:val="0044139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qFormat/>
    <w:rsid w:val="00441391"/>
    <w:rPr>
      <w:rFonts w:ascii="Calibri" w:eastAsia="Calibri" w:hAnsi="Calibri" w:cs="Times New Roman"/>
      <w:sz w:val="20"/>
      <w:szCs w:val="20"/>
    </w:rPr>
  </w:style>
  <w:style w:type="paragraph" w:styleId="afa">
    <w:name w:val="endnote text"/>
    <w:basedOn w:val="a"/>
    <w:link w:val="16"/>
    <w:uiPriority w:val="99"/>
    <w:unhideWhenUsed/>
    <w:qFormat/>
    <w:rsid w:val="004413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17"/>
    <w:uiPriority w:val="99"/>
    <w:qFormat/>
    <w:rsid w:val="00441391"/>
    <w:rPr>
      <w:sz w:val="20"/>
      <w:szCs w:val="20"/>
    </w:rPr>
  </w:style>
  <w:style w:type="paragraph" w:styleId="afc">
    <w:name w:val="annotation subject"/>
    <w:basedOn w:val="af8"/>
    <w:next w:val="af8"/>
    <w:link w:val="afd"/>
    <w:uiPriority w:val="99"/>
    <w:unhideWhenUsed/>
    <w:qFormat/>
    <w:rsid w:val="00441391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qFormat/>
    <w:rsid w:val="00441391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unhideWhenUsed/>
    <w:qFormat/>
    <w:rsid w:val="0044139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qFormat/>
    <w:rsid w:val="0044139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qFormat/>
    <w:rsid w:val="004413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4413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44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8">
    <w:name w:val="Рецензия1"/>
    <w:uiPriority w:val="99"/>
    <w:semiHidden/>
    <w:qFormat/>
    <w:rsid w:val="0044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441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41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7">
    <w:name w:val="Текст концевой сноски1"/>
    <w:basedOn w:val="a"/>
    <w:next w:val="afa"/>
    <w:link w:val="afb"/>
    <w:uiPriority w:val="99"/>
    <w:qFormat/>
    <w:rsid w:val="00441391"/>
    <w:pPr>
      <w:spacing w:after="0" w:line="240" w:lineRule="auto"/>
    </w:pPr>
    <w:rPr>
      <w:sz w:val="20"/>
      <w:szCs w:val="20"/>
    </w:rPr>
  </w:style>
  <w:style w:type="paragraph" w:customStyle="1" w:styleId="19">
    <w:name w:val="Абзац списка1"/>
    <w:basedOn w:val="a"/>
    <w:next w:val="ab"/>
    <w:uiPriority w:val="34"/>
    <w:qFormat/>
    <w:rsid w:val="0044139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28">
    <w:name w:val="Char Style 28"/>
    <w:link w:val="Style10"/>
    <w:uiPriority w:val="99"/>
    <w:qFormat/>
    <w:locked/>
    <w:rsid w:val="00441391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441391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link w:val="Style4"/>
    <w:uiPriority w:val="99"/>
    <w:qFormat/>
    <w:locked/>
    <w:rsid w:val="00441391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441391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styleId="aff0">
    <w:name w:val="footnote reference"/>
    <w:uiPriority w:val="99"/>
    <w:unhideWhenUsed/>
    <w:qFormat/>
    <w:rsid w:val="00441391"/>
    <w:rPr>
      <w:vertAlign w:val="superscript"/>
    </w:rPr>
  </w:style>
  <w:style w:type="character" w:styleId="aff1">
    <w:name w:val="annotation reference"/>
    <w:uiPriority w:val="99"/>
    <w:unhideWhenUsed/>
    <w:qFormat/>
    <w:rsid w:val="00441391"/>
    <w:rPr>
      <w:sz w:val="16"/>
      <w:szCs w:val="16"/>
    </w:rPr>
  </w:style>
  <w:style w:type="character" w:styleId="aff2">
    <w:name w:val="endnote reference"/>
    <w:uiPriority w:val="99"/>
    <w:unhideWhenUsed/>
    <w:qFormat/>
    <w:rsid w:val="00441391"/>
    <w:rPr>
      <w:vertAlign w:val="superscript"/>
    </w:rPr>
  </w:style>
  <w:style w:type="character" w:customStyle="1" w:styleId="16">
    <w:name w:val="Текст концевой сноски Знак1"/>
    <w:link w:val="afa"/>
    <w:uiPriority w:val="99"/>
    <w:qFormat/>
    <w:locked/>
    <w:rsid w:val="0044139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49911&amp;date=02.11.2020" TargetMode="External"/><Relationship Id="rId34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er" Target="footer1.xml"/><Relationship Id="rId12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3" Type="http://schemas.openxmlformats.org/officeDocument/2006/relationships/hyperlink" Target="https://login.consultant.ru/link/?req=doc&amp;base=LAW&amp;n=149911&amp;date=02.11.2020" TargetMode="External"/><Relationship Id="rId38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01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24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2" Type="http://schemas.openxmlformats.org/officeDocument/2006/relationships/hyperlink" Target="https://login.consultant.ru/link/?req=doc&amp;base=LAW&amp;n=149911&amp;date=02.11.2020" TargetMode="External"/><Relationship Id="rId37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01.11.2020" TargetMode="External"/><Relationship Id="rId23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28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6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9" Type="http://schemas.openxmlformats.org/officeDocument/2006/relationships/hyperlink" Target="https://login.consultant.ru/link/?req=doc&amp;base=LAW&amp;n=361555&amp;date=02.11.2020" TargetMode="External"/><Relationship Id="rId31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4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22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27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0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35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2" Type="http://schemas.openxmlformats.org/officeDocument/2006/relationships/hyperlink" Target="../../../../../ECONOMIST/Downloads/17.%20&#1040;&#1082;&#1090;%20&#1086;&#1073;%20&#1091;&#1090;&#1074;&#1077;&#1088;&#1078;&#1076;&#1077;&#1085;&#1080;&#1080;%20&#1090;&#1080;&#1087;&#1086;&#1074;&#1086;&#1081;%20&#1092;&#1086;&#1088;&#1084;&#1099;%20&#1089;&#1086;&#1075;&#1083;&#1072;&#1096;&#1077;&#1085;&#1080;&#1103;_21.docx" TargetMode="External"/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14799</Words>
  <Characters>84358</Characters>
  <Application>Microsoft Office Word</Application>
  <DocSecurity>0</DocSecurity>
  <Lines>702</Lines>
  <Paragraphs>197</Paragraphs>
  <ScaleCrop>false</ScaleCrop>
  <Company>SPecialiST RePack</Company>
  <LinksUpToDate>false</LinksUpToDate>
  <CharactersWithSpaces>98960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2025-02-28T02:43:00Z</dcterms:created>
  <dcterms:modified xsi:type="dcterms:W3CDTF">2025-02-28T02:44:00Z</dcterms:modified>
</cp:coreProperties>
</file>