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23D9" w:rsidRPr="005123D9" w:rsidRDefault="005123D9" w:rsidP="005123D9">
      <w:pPr>
        <w:widowControl w:val="0"/>
        <w:tabs>
          <w:tab w:val="left" w:pos="5954"/>
        </w:tabs>
        <w:suppressAutoHyphens/>
        <w:autoSpaceDE w:val="0"/>
        <w:autoSpaceDN w:val="0"/>
        <w:adjustRightInd w:val="0"/>
        <w:spacing w:after="0" w:line="240" w:lineRule="auto"/>
        <w:ind w:left="5954"/>
        <w:outlineLvl w:val="1"/>
        <w:rPr>
          <w:rFonts w:ascii="Arial" w:eastAsia="Times New Roman" w:hAnsi="Arial" w:cs="Arial"/>
          <w:sz w:val="24"/>
          <w:szCs w:val="24"/>
          <w:lang/>
        </w:rPr>
      </w:pPr>
      <w:r w:rsidRPr="005123D9">
        <w:rPr>
          <w:rFonts w:ascii="Arial" w:eastAsia="Times New Roman" w:hAnsi="Arial" w:cs="Arial"/>
          <w:sz w:val="24"/>
          <w:szCs w:val="24"/>
          <w:lang/>
        </w:rPr>
        <w:t xml:space="preserve">Приложение                                                                                       к </w:t>
      </w:r>
      <w:proofErr w:type="gramStart"/>
      <w:r w:rsidRPr="005123D9">
        <w:rPr>
          <w:rFonts w:ascii="Arial" w:eastAsia="Times New Roman" w:hAnsi="Arial" w:cs="Arial"/>
          <w:sz w:val="24"/>
          <w:szCs w:val="24"/>
          <w:lang/>
        </w:rPr>
        <w:t>постановлению  Администрации</w:t>
      </w:r>
      <w:proofErr w:type="gramEnd"/>
      <w:r w:rsidRPr="005123D9">
        <w:rPr>
          <w:rFonts w:ascii="Arial" w:eastAsia="Times New Roman" w:hAnsi="Arial" w:cs="Arial"/>
          <w:sz w:val="24"/>
          <w:szCs w:val="24"/>
          <w:lang/>
        </w:rPr>
        <w:t xml:space="preserve">                                                                                      Большеулуйского  района </w:t>
      </w:r>
    </w:p>
    <w:p w:rsidR="005123D9" w:rsidRPr="005123D9" w:rsidRDefault="005123D9" w:rsidP="005123D9">
      <w:pPr>
        <w:widowControl w:val="0"/>
        <w:tabs>
          <w:tab w:val="left" w:pos="5954"/>
        </w:tabs>
        <w:suppressAutoHyphens/>
        <w:autoSpaceDE w:val="0"/>
        <w:autoSpaceDN w:val="0"/>
        <w:adjustRightInd w:val="0"/>
        <w:spacing w:after="0" w:line="240" w:lineRule="auto"/>
        <w:ind w:left="5954"/>
        <w:outlineLvl w:val="1"/>
        <w:rPr>
          <w:rFonts w:ascii="Arial" w:eastAsia="Times New Roman" w:hAnsi="Arial" w:cs="Arial"/>
          <w:sz w:val="24"/>
          <w:szCs w:val="24"/>
          <w:lang/>
        </w:rPr>
      </w:pPr>
      <w:proofErr w:type="gramStart"/>
      <w:r w:rsidRPr="005123D9">
        <w:rPr>
          <w:rFonts w:ascii="Arial" w:eastAsia="Times New Roman" w:hAnsi="Arial" w:cs="Arial"/>
          <w:sz w:val="24"/>
          <w:szCs w:val="24"/>
          <w:lang/>
        </w:rPr>
        <w:t>от  14.01.2025</w:t>
      </w:r>
      <w:proofErr w:type="gramEnd"/>
      <w:r w:rsidRPr="005123D9">
        <w:rPr>
          <w:rFonts w:ascii="Arial" w:eastAsia="Times New Roman" w:hAnsi="Arial" w:cs="Arial"/>
          <w:sz w:val="24"/>
          <w:szCs w:val="24"/>
          <w:lang/>
        </w:rPr>
        <w:t xml:space="preserve"> № 14-п</w:t>
      </w:r>
    </w:p>
    <w:p w:rsidR="005123D9" w:rsidRPr="005123D9" w:rsidRDefault="005123D9" w:rsidP="005123D9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Arial" w:eastAsia="Times New Roman" w:hAnsi="Arial" w:cs="Arial"/>
          <w:sz w:val="24"/>
          <w:szCs w:val="24"/>
          <w:u w:val="single"/>
          <w:lang/>
        </w:rPr>
      </w:pPr>
    </w:p>
    <w:p w:rsidR="005123D9" w:rsidRPr="005123D9" w:rsidRDefault="005123D9" w:rsidP="005123D9">
      <w:pPr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</w:rPr>
      </w:pPr>
      <w:r w:rsidRPr="005123D9">
        <w:rPr>
          <w:rFonts w:ascii="Arial" w:eastAsia="Times New Roman" w:hAnsi="Arial" w:cs="Arial"/>
          <w:sz w:val="24"/>
          <w:szCs w:val="24"/>
        </w:rPr>
        <w:t xml:space="preserve">Перечень муниципальных услуг, предоставляемых </w:t>
      </w:r>
      <w:proofErr w:type="gramStart"/>
      <w:r w:rsidRPr="005123D9">
        <w:rPr>
          <w:rFonts w:ascii="Arial" w:eastAsia="Times New Roman" w:hAnsi="Arial" w:cs="Arial"/>
          <w:sz w:val="24"/>
          <w:szCs w:val="24"/>
        </w:rPr>
        <w:t>администрацией  Большеулуйского</w:t>
      </w:r>
      <w:proofErr w:type="gramEnd"/>
      <w:r w:rsidRPr="005123D9">
        <w:rPr>
          <w:rFonts w:ascii="Arial" w:eastAsia="Times New Roman" w:hAnsi="Arial" w:cs="Arial"/>
          <w:sz w:val="24"/>
          <w:szCs w:val="24"/>
        </w:rPr>
        <w:t xml:space="preserve"> района и подведомственных учреждений </w:t>
      </w:r>
    </w:p>
    <w:p w:rsidR="005123D9" w:rsidRPr="005123D9" w:rsidRDefault="005123D9" w:rsidP="005123D9">
      <w:pPr>
        <w:spacing w:after="0" w:line="240" w:lineRule="auto"/>
        <w:jc w:val="center"/>
        <w:rPr>
          <w:rFonts w:ascii="Arial" w:eastAsia="Times New Roman" w:hAnsi="Arial" w:cs="Arial"/>
          <w:color w:val="FF000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4253"/>
        <w:gridCol w:w="2410"/>
        <w:gridCol w:w="1841"/>
      </w:tblGrid>
      <w:tr w:rsidR="005123D9" w:rsidRPr="005123D9" w:rsidTr="006460B2">
        <w:tc>
          <w:tcPr>
            <w:tcW w:w="629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№ п/п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2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Наименование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29" w:firstLine="629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 xml:space="preserve"> муниципальной услуги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86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Наименование ответственных лиц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Основа оказания услуги</w:t>
            </w:r>
          </w:p>
        </w:tc>
      </w:tr>
      <w:tr w:rsidR="005123D9" w:rsidRPr="005123D9" w:rsidTr="006460B2">
        <w:tc>
          <w:tcPr>
            <w:tcW w:w="629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11.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Постановка  на  учет и направление детей в образовательные учреждения, реализующие образовательные программы дошкольного  образования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образования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</w:tc>
      </w:tr>
      <w:tr w:rsidR="005123D9" w:rsidRPr="005123D9" w:rsidTr="006460B2">
        <w:tc>
          <w:tcPr>
            <w:tcW w:w="629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22.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 xml:space="preserve">Предоставление информации об организации общедоступного и бесплатного дошкольного, начального общего, основного общего, среднего общего образования, а также дополнительного образования в  образовательных  организациях 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образования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</w:tc>
      </w:tr>
      <w:tr w:rsidR="005123D9" w:rsidRPr="005123D9" w:rsidTr="006460B2">
        <w:tc>
          <w:tcPr>
            <w:tcW w:w="629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33.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Прием заявлений о зачислении в государственные и муниципальные образовательные организации субъектов Российской Федерации, реализующие программы общего образования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образования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</w:tc>
      </w:tr>
      <w:tr w:rsidR="005123D9" w:rsidRPr="005123D9" w:rsidTr="006460B2">
        <w:tc>
          <w:tcPr>
            <w:tcW w:w="629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44.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 xml:space="preserve">Предоставление информации об образовательных программах и учебных планах, рабочих программах учебных курсов, предметов, дисциплин (модулей), </w:t>
            </w:r>
            <w:r w:rsidRPr="005123D9">
              <w:rPr>
                <w:rFonts w:ascii="Arial" w:eastAsia="Times New Roman" w:hAnsi="Arial" w:cs="Arial"/>
                <w:color w:val="7030A0"/>
                <w:sz w:val="24"/>
                <w:szCs w:val="24"/>
                <w:lang/>
              </w:rPr>
              <w:t>годовых</w:t>
            </w: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 xml:space="preserve"> календарных учебных графиках 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образования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rPr>
          <w:trHeight w:val="881"/>
        </w:trPr>
        <w:tc>
          <w:tcPr>
            <w:tcW w:w="629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55.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 xml:space="preserve">Предоставление информации о текущей успеваемости учащегося, ведение электронного дневника и </w:t>
            </w:r>
            <w:hyperlink r:id="rId4" w:history="1">
              <w:r w:rsidRPr="005123D9">
                <w:rPr>
                  <w:rFonts w:ascii="Arial" w:eastAsia="Times New Roman" w:hAnsi="Arial" w:cs="Arial"/>
                  <w:sz w:val="24"/>
                  <w:szCs w:val="24"/>
                </w:rPr>
                <w:t>электронного журнала</w:t>
              </w:r>
            </w:hyperlink>
            <w:r w:rsidRPr="005123D9">
              <w:rPr>
                <w:rFonts w:ascii="Arial" w:eastAsia="Times New Roman" w:hAnsi="Arial" w:cs="Arial"/>
                <w:sz w:val="24"/>
                <w:szCs w:val="24"/>
              </w:rPr>
              <w:t xml:space="preserve"> успеваемости в общеобразовательных организациях, расположенных на территории муниципального образования Большеулуйский район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образования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</w:tc>
      </w:tr>
      <w:tr w:rsidR="005123D9" w:rsidRPr="005123D9" w:rsidTr="006460B2">
        <w:trPr>
          <w:trHeight w:val="4143"/>
        </w:trPr>
        <w:tc>
          <w:tcPr>
            <w:tcW w:w="629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lastRenderedPageBreak/>
              <w:t>66.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Предоставление информации  о порядке проведения государственной (итоговой) аттестации обучающихся, освоивших образовательные программы основного общего и среднего   общего образования, в том числе в форме единого государственного экзамена, а  также информации из баз данных субъектов Российской Федерации об участниках единого государственного экзамена и о результатах единого государственного экзамена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образования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</w:tc>
      </w:tr>
      <w:tr w:rsidR="005123D9" w:rsidRPr="005123D9" w:rsidTr="006460B2">
        <w:trPr>
          <w:trHeight w:val="1219"/>
        </w:trPr>
        <w:tc>
          <w:tcPr>
            <w:tcW w:w="629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77.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Оформление документов о доверительном управлении имуществом  несовершеннолетнего подопечного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образования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</w:tc>
      </w:tr>
      <w:tr w:rsidR="005123D9" w:rsidRPr="005123D9" w:rsidTr="006460B2">
        <w:trPr>
          <w:trHeight w:val="1127"/>
        </w:trPr>
        <w:tc>
          <w:tcPr>
            <w:tcW w:w="629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88.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По усыновлению (удочерению) несовершеннолетних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образования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c>
          <w:tcPr>
            <w:tcW w:w="629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99.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Выдача разрешения на изменение фамилии, имени несовершеннолетнему и разрешения на вступление в брак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образования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rPr>
          <w:trHeight w:val="2333"/>
        </w:trPr>
        <w:tc>
          <w:tcPr>
            <w:tcW w:w="629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110.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bCs/>
                <w:sz w:val="24"/>
                <w:szCs w:val="24"/>
                <w:lang/>
              </w:rPr>
              <w:t>Установление опеки, попечительства (в том числе предварительные опека и попечительство), освобождение опекуна (попечителя) от исполнения своих обязанностей в отношении несовершеннолетних граждан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образования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rPr>
          <w:trHeight w:val="1053"/>
        </w:trPr>
        <w:tc>
          <w:tcPr>
            <w:tcW w:w="629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111.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Запись на обучение по дополнительной общеобразовательной программе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образования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</w:tc>
      </w:tr>
      <w:tr w:rsidR="005123D9" w:rsidRPr="005123D9" w:rsidTr="006460B2">
        <w:tc>
          <w:tcPr>
            <w:tcW w:w="629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112.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 xml:space="preserve">Выплата компенсации части родительской платы за присмотр и уход за детьми в государственных и муниципальных образовательных  </w:t>
            </w:r>
            <w:r w:rsidRPr="005123D9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 xml:space="preserve">организациях, находящихся на территории Красноярского края 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Отдел образования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rPr>
          <w:trHeight w:val="1166"/>
        </w:trPr>
        <w:tc>
          <w:tcPr>
            <w:tcW w:w="629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lastRenderedPageBreak/>
              <w:t>113.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Организация отдыха детей в каникулярное время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образования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rPr>
          <w:trHeight w:val="1202"/>
        </w:trPr>
        <w:tc>
          <w:tcPr>
            <w:tcW w:w="629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114.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Присвоение спортивных разрядов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образования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rPr>
          <w:trHeight w:val="1109"/>
        </w:trPr>
        <w:tc>
          <w:tcPr>
            <w:tcW w:w="629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115.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Присвоение квалификационных категорий спортивных судей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образования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c>
          <w:tcPr>
            <w:tcW w:w="629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116.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spacing w:after="20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Обеспечение бесплатным горячим питанием обучающихся в муниципальных общеобразовательных организациях по программам основного общего, среднего общего образования и в частных  общеобразовательных  организациях по имеющим государственную аккредитацию образовательным программам основного общего, среднего общего образования, за исключением обучающихся с ограниченными возможностями здоровья, в том числе подвозимых школьными автобусами к муниципальным общеобразовательным организациям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образования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c>
          <w:tcPr>
            <w:tcW w:w="629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117.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Предоставление информации о порядке предоставления жилищно-коммунальных услуг населению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МКУ «Служба заказчика»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c>
          <w:tcPr>
            <w:tcW w:w="629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118.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kern w:val="1"/>
                <w:sz w:val="24"/>
                <w:szCs w:val="24"/>
                <w:lang w:eastAsia="zh-CN"/>
              </w:rPr>
              <w:t xml:space="preserve">Предоставление архивных справок и копий архивных документов, связанных с социальной защитой граждан, предусматривающей их пенсионное обеспечение, а также получение льгот и компенсаций в соответствии с законодательством Российской Федерации и международными обязательствами </w:t>
            </w:r>
            <w:r w:rsidRPr="005123D9">
              <w:rPr>
                <w:rFonts w:ascii="Arial" w:eastAsia="Times New Roman" w:hAnsi="Arial" w:cs="Arial"/>
                <w:kern w:val="1"/>
                <w:sz w:val="24"/>
                <w:szCs w:val="24"/>
                <w:lang w:eastAsia="zh-CN"/>
              </w:rPr>
              <w:lastRenderedPageBreak/>
              <w:t>Российской Федерации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Муниципальное казенное учреждение «Архив Большеулуйского района»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c>
          <w:tcPr>
            <w:tcW w:w="629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lastRenderedPageBreak/>
              <w:t>119.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suppressAutoHyphens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Библиотечное, библиографическое и информационное обслуживание пользователей библиотек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культуры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c>
          <w:tcPr>
            <w:tcW w:w="629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120.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suppressAutoHyphens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Формирование, учет, изучение, обеспечение физического сохранения и безопасности фондов библиотек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культуры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c>
          <w:tcPr>
            <w:tcW w:w="629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121.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 xml:space="preserve">Библиографическая обработка документов и создание каталогов 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культуры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c>
          <w:tcPr>
            <w:tcW w:w="629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122.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spacing w:after="0" w:line="276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Реализация дополнительных общеобразовательных</w:t>
            </w:r>
          </w:p>
          <w:p w:rsidR="005123D9" w:rsidRPr="005123D9" w:rsidRDefault="005123D9" w:rsidP="005123D9">
            <w:pPr>
              <w:spacing w:after="0" w:line="276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предпрофессиональных  программ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культуры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c>
          <w:tcPr>
            <w:tcW w:w="629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223.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Реализация дополнительных общеобразовательных общеразвивающих программ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культуры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rPr>
          <w:trHeight w:val="1273"/>
        </w:trPr>
        <w:tc>
          <w:tcPr>
            <w:tcW w:w="629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224.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Организация и проведение культурно-массовых мероприятий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культуры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c>
          <w:tcPr>
            <w:tcW w:w="629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225.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 xml:space="preserve">Организация деятельности клубных формирований и формирований самодеятельного народного творчества 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культуры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c>
          <w:tcPr>
            <w:tcW w:w="629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226.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3D9" w:rsidRPr="005123D9" w:rsidRDefault="005123D9" w:rsidP="005123D9">
            <w:pPr>
              <w:autoSpaceDE w:val="0"/>
              <w:autoSpaceDN w:val="0"/>
              <w:adjustRightInd w:val="0"/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 xml:space="preserve">Оказания муниципальной услуги по предоставлению информации, приему документов от лиц, желающих установить опеку(попечительство) или патронаж над гражданами, признанными в установленном порядке недееспособными вследствие психического расстройства или ограниченными в дееспособности вследствие злоупотребления спиртными напитками или наркотическими средствами, а также </w:t>
            </w:r>
            <w:r w:rsidRPr="005123D9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совершеннолетними дееспособными лицами, которые по состоянию здоровья не могут самостоятельно осуществлять и  защищать свои права и исполнять обязанности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Ведущий специалист по опеке и попечительству в отношении совершеннолетних граждан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c>
          <w:tcPr>
            <w:tcW w:w="629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lastRenderedPageBreak/>
              <w:t>227.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3D9" w:rsidRPr="005123D9" w:rsidRDefault="005123D9" w:rsidP="005123D9">
            <w:pPr>
              <w:autoSpaceDE w:val="0"/>
              <w:autoSpaceDN w:val="0"/>
              <w:adjustRightInd w:val="0"/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 xml:space="preserve">Предоставление муниципальной услуги по определению конкретного размера пенсии за выслугу лет лицам, замещавшим должности муниципальной службы в </w:t>
            </w:r>
            <w:proofErr w:type="spellStart"/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Большеулуйском</w:t>
            </w:r>
            <w:proofErr w:type="spellEnd"/>
            <w:r w:rsidRPr="005123D9">
              <w:rPr>
                <w:rFonts w:ascii="Arial" w:eastAsia="Times New Roman" w:hAnsi="Arial" w:cs="Arial"/>
                <w:sz w:val="24"/>
                <w:szCs w:val="24"/>
              </w:rPr>
              <w:t xml:space="preserve"> районе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Ведущий специалист по опеке и попечительству в отношении совершеннолетних граждан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c>
          <w:tcPr>
            <w:tcW w:w="629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228.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3D9" w:rsidRPr="005123D9" w:rsidRDefault="005123D9" w:rsidP="005123D9">
            <w:pPr>
              <w:autoSpaceDE w:val="0"/>
              <w:autoSpaceDN w:val="0"/>
              <w:adjustRightInd w:val="0"/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Предоставление льгот  по проезду на муниципальном транспорте в размере 50% от стоимости билета учащимся высших и средних специальных учебных заведений дневного обучения, кадетам и учащимся Мариинской гимназии и  право бесплатного проезда (не более 10 поездок в месяц) на муниципальном транспорте учащимся краевых государственных образовательных учреждений начального профессионального образования,  проживающих на территории Большеулуйского района и возмещение затрат транспортного средства, осуществляющую перевозку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Ведущий специалист по опеке и попечительству в отношении совершеннолетних граждан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c>
          <w:tcPr>
            <w:tcW w:w="629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229.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3D9" w:rsidRPr="005123D9" w:rsidRDefault="005123D9" w:rsidP="005123D9">
            <w:pPr>
              <w:autoSpaceDE w:val="0"/>
              <w:autoSpaceDN w:val="0"/>
              <w:adjustRightInd w:val="0"/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 xml:space="preserve">Право    бесплатного проезда четыре раза в год (туда и обратно)  в пределах территории Красноярского края на междугороднем муниципальном транспорте для ветеранов труда Российской Федерации, ветеранов  труда  Красноярского края, реабилитированных граждан и граждан, признанных пострадавшими от политических репрессий, тружеников тыла, ветеранов боевых действий,  </w:t>
            </w:r>
            <w:r w:rsidRPr="005123D9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проживающих на территории Большеулуйского района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Ведущий специалист по опеке и попечительству в отношении совершеннолетних граждан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c>
          <w:tcPr>
            <w:tcW w:w="629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lastRenderedPageBreak/>
              <w:t>230.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Оказание мер финансовой поддержки субъектам малого и среднего предпринимательства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по экономическому планированию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c>
          <w:tcPr>
            <w:tcW w:w="629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231.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 xml:space="preserve">Улучшение жилищных условий граждан по подпрограмме «Обеспечение жильем молодых семей в </w:t>
            </w:r>
            <w:proofErr w:type="spellStart"/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Большеулуйском</w:t>
            </w:r>
            <w:proofErr w:type="spellEnd"/>
            <w:r w:rsidRPr="005123D9">
              <w:rPr>
                <w:rFonts w:ascii="Arial" w:eastAsia="Times New Roman" w:hAnsi="Arial" w:cs="Arial"/>
                <w:sz w:val="24"/>
                <w:szCs w:val="24"/>
              </w:rPr>
              <w:t xml:space="preserve"> районе»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по экономическому планированию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c>
          <w:tcPr>
            <w:tcW w:w="629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232.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3D9" w:rsidRPr="005123D9" w:rsidRDefault="005123D9" w:rsidP="005123D9">
            <w:pPr>
              <w:autoSpaceDE w:val="0"/>
              <w:autoSpaceDN w:val="0"/>
              <w:adjustRightInd w:val="0"/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Выдача градостроительного плана земельного участка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 по  управлению  муниципальным  имуществом и архитектуре 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c>
          <w:tcPr>
            <w:tcW w:w="629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333.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3D9" w:rsidRPr="005123D9" w:rsidRDefault="005123D9" w:rsidP="005123D9">
            <w:pPr>
              <w:autoSpaceDE w:val="0"/>
              <w:autoSpaceDN w:val="0"/>
              <w:adjustRightInd w:val="0"/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Выдача разрешения на ввод объекта в эксплуатацию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 по  управлению  муниципальным  имуществом и архитектуре 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c>
          <w:tcPr>
            <w:tcW w:w="629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334.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3D9" w:rsidRPr="005123D9" w:rsidRDefault="005123D9" w:rsidP="005123D9">
            <w:pPr>
              <w:autoSpaceDE w:val="0"/>
              <w:autoSpaceDN w:val="0"/>
              <w:adjustRightInd w:val="0"/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Выдача разрешения на строительство объекта капитального строительства (в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разрешения)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 по  управлению  муниципальным  имуществом и архитектуре 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c>
          <w:tcPr>
            <w:tcW w:w="629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335.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3D9" w:rsidRPr="005123D9" w:rsidRDefault="005123D9" w:rsidP="005123D9">
            <w:pPr>
              <w:autoSpaceDE w:val="0"/>
              <w:autoSpaceDN w:val="0"/>
              <w:adjustRightInd w:val="0"/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 xml:space="preserve">Направление уведомления о планируемом сносе объекта капитального строительства и </w:t>
            </w:r>
            <w:r w:rsidRPr="005123D9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 xml:space="preserve">уведомления о завершении сноса объекта капитального строительства 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 xml:space="preserve">Отдел  по  управлению  муниципальным  </w:t>
            </w:r>
            <w:r w:rsidRPr="005123D9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имуществом и архитектуре 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lastRenderedPageBreak/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c>
          <w:tcPr>
            <w:tcW w:w="629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lastRenderedPageBreak/>
              <w:t>336.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3D9" w:rsidRPr="005123D9" w:rsidRDefault="005123D9" w:rsidP="005123D9">
            <w:pPr>
              <w:autoSpaceDE w:val="0"/>
              <w:autoSpaceDN w:val="0"/>
              <w:adjustRightInd w:val="0"/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 по  управлению  муниципальным  имуществом и архитектуре 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c>
          <w:tcPr>
            <w:tcW w:w="629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337.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3D9" w:rsidRPr="005123D9" w:rsidRDefault="005123D9" w:rsidP="005123D9">
            <w:pPr>
              <w:autoSpaceDE w:val="0"/>
              <w:autoSpaceDN w:val="0"/>
              <w:adjustRightInd w:val="0"/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Выдача разрешения на установку и эксплуатацию рекламных конструкций на соответствующей территории, аннулирование такого разрешения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 по  управлению  муниципальным  имуществом и архитектуре 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c>
          <w:tcPr>
            <w:tcW w:w="629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338.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3D9" w:rsidRPr="005123D9" w:rsidRDefault="005123D9" w:rsidP="005123D9">
            <w:pPr>
              <w:autoSpaceDE w:val="0"/>
              <w:autoSpaceDN w:val="0"/>
              <w:adjustRightInd w:val="0"/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 xml:space="preserve">Выдача 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 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 по  управлению  муниципальным  имуществом и архитектуре 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339.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 по  управлению  муниципальным  имуществом и архитектуре 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340.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 xml:space="preserve">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</w:t>
            </w:r>
            <w:r w:rsidRPr="005123D9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строительства или садового дома на земельном участке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Отдел  по  управлению  муниципальным  имуществом и архитектуре 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lastRenderedPageBreak/>
              <w:t>341.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Подготовка и утверждение документации по планировке территории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 по  управлению  муниципальным  имуществом и архитектуре 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342.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Выдача решения о согласовании архитектурно-градостроительного облика объекта капитального строительства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 по  управлению  муниципальным  имуществом и архитектуре 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443.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Предоставление разрешения на условно разрешенный вид использования земельного участка или объекта капитального строительства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 по  управлению  муниципальным  имуществом и архитектуре 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444.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 xml:space="preserve">Предоставление сведений, документов и материалов, содержащихся в государственных информационных системах обеспечения градостроительной деятельности 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 по  управлению  муниципальным  имуществом и архитектуре 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</w:tc>
      </w:tr>
      <w:tr w:rsidR="005123D9" w:rsidRPr="005123D9" w:rsidTr="006460B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445.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Выдача архитектурно-планировочного задания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 по  управлению  муниципальным  имуществом и архитектуре 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</w:tc>
      </w:tr>
      <w:tr w:rsidR="005123D9" w:rsidRPr="005123D9" w:rsidTr="006460B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446.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 xml:space="preserve">Предоставление земельного участка, находящегося в муниципальной собственности, или </w:t>
            </w:r>
            <w:r w:rsidRPr="005123D9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 xml:space="preserve">государственная собственность на который не разграничена, </w:t>
            </w:r>
            <w:r w:rsidRPr="005123D9">
              <w:rPr>
                <w:rFonts w:ascii="Arial" w:eastAsia="Times New Roman" w:hAnsi="Arial" w:cs="Arial"/>
                <w:color w:val="FF0000"/>
                <w:sz w:val="24"/>
                <w:szCs w:val="24"/>
              </w:rPr>
              <w:t xml:space="preserve"> </w:t>
            </w: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на торгах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 xml:space="preserve">Отдел  по  управлению  муниципальным  </w:t>
            </w:r>
            <w:r w:rsidRPr="005123D9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имуществом и архитектуре 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lastRenderedPageBreak/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lastRenderedPageBreak/>
              <w:t>447.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Выдача разрешения на использование земель или земельного участка, которые находятся в муниципальной собственности или государственная собственность на которые не разграничена, без предоставления земельных участков и установления сервитута, публичного сервитута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 по  управлению  муниципальным  имуществом и архитектуре 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448.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Отнесение земель или земельных участков в составе таких земель к определенной категории земель или перевод земель или земельных участков в составе таких земель из одной категории в другую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 по  управлению  муниципальным  имуществом и архитектуре 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449.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Установление сервитута в отношении земельного участка, находящегося в муниципальной собственности  или государственная собственность на который не разграничена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 по  управлению  муниципальным  имуществом и архитектуре 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450.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Calibri" w:hAnsi="Arial" w:cs="Arial"/>
                <w:sz w:val="24"/>
                <w:szCs w:val="24"/>
              </w:rPr>
              <w:t>Перераспределение земель и (или) земельных участков, находящихся в муниципальной собственности или государственная собственность на которые не разграничена, и земельных участков, находящихся в частной собственности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 по  управлению  муниципальным  имуществом и архитектуре 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451.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Предварительное согласование предоставления земельного участка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 xml:space="preserve">Отдел  по  управлению  муниципальным  имуществом и архитектуре  Администрации </w:t>
            </w:r>
            <w:r w:rsidRPr="005123D9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lastRenderedPageBreak/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lastRenderedPageBreak/>
              <w:t>452.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Calibri" w:hAnsi="Arial" w:cs="Arial"/>
                <w:sz w:val="24"/>
                <w:szCs w:val="24"/>
              </w:rPr>
              <w:t>Предоставление земельного участка, находящегося в муниципальной собственности или государственная собственность на который не разграничена, гражданину или юридическому лицу  в собственность бесплатно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 по  управлению  муниципальным  имуществом и архитектуре 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453.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Утверждение схемы расположения земельного участка или земельных участков на кадастровом плане территории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 по  управлению  муниципальным  имуществом и архитектуре 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454.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Calibri" w:hAnsi="Arial" w:cs="Arial"/>
                <w:sz w:val="24"/>
                <w:szCs w:val="24"/>
              </w:rPr>
              <w:t>Предоставление в собственность, аренду, постоянное (бессрочное) пользование, безвозмездное пользование земельного участка, находящегося в муниципальной собственности  или государственная собственность на который не разграничена, без проведения торгов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 по  управлению  муниципальным  имуществом и архитектуре 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555.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Предоставление движимого и недвижимого имущества, находящегося в муниципальной собственности Большеулуйского района, в аренду (безвозмездное пользование)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 по  управлению  муниципальным  имуществом и архитектуре 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556.</w:t>
            </w:r>
          </w:p>
        </w:tc>
        <w:tc>
          <w:tcPr>
            <w:tcW w:w="4253" w:type="dxa"/>
          </w:tcPr>
          <w:p w:rsidR="005123D9" w:rsidRPr="005123D9" w:rsidRDefault="005123D9" w:rsidP="005123D9">
            <w:pPr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Предоставление информации об объектах учета из реестра муниципального имущества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 по  управлению  муниципальным  имуществом и архитектуре 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rPr>
          <w:trHeight w:val="1025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lastRenderedPageBreak/>
              <w:t>557.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3D9" w:rsidRPr="005123D9" w:rsidRDefault="005123D9" w:rsidP="005123D9">
            <w:pPr>
              <w:autoSpaceDE w:val="0"/>
              <w:autoSpaceDN w:val="0"/>
              <w:adjustRightInd w:val="0"/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Calibri" w:hAnsi="Arial" w:cs="Arial"/>
                <w:sz w:val="24"/>
                <w:szCs w:val="24"/>
              </w:rPr>
              <w:t>Рассмотрение заявлений об образовании земельных участков при разделе, объединении, перераспределении и или выделении из земельных участков, находящихся в муниципальной собственности Большеулуйского района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 по  управлению  муниципальным  имуществом и архитектуре 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rPr>
          <w:trHeight w:val="218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558.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3D9" w:rsidRPr="005123D9" w:rsidRDefault="005123D9" w:rsidP="005123D9">
            <w:pPr>
              <w:autoSpaceDE w:val="0"/>
              <w:autoSpaceDN w:val="0"/>
              <w:adjustRightInd w:val="0"/>
              <w:spacing w:after="200" w:line="240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Продажа земельных участков, находящихся в собственности муниципального образования, земельных участков, государственная собственность на которые не разграничена за плату при торгах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 по  управлению  муниципальным  имуществом и архитектуре 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  <w:tr w:rsidR="005123D9" w:rsidRPr="005123D9" w:rsidTr="006460B2">
        <w:trPr>
          <w:trHeight w:val="168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559.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3D9" w:rsidRPr="005123D9" w:rsidRDefault="005123D9" w:rsidP="005123D9">
            <w:pPr>
              <w:autoSpaceDE w:val="0"/>
              <w:autoSpaceDN w:val="0"/>
              <w:adjustRightInd w:val="0"/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Передача в собственность граждан занимаемых ими жилых помещений жилищного фонда (приватизация жилищного фонда)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 по  управлению  муниципальным  имуществом и архитектуре 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</w:tc>
      </w:tr>
      <w:tr w:rsidR="005123D9" w:rsidRPr="005123D9" w:rsidTr="006460B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660.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3D9" w:rsidRPr="005123D9" w:rsidRDefault="005123D9" w:rsidP="005123D9">
            <w:pPr>
              <w:autoSpaceDE w:val="0"/>
              <w:autoSpaceDN w:val="0"/>
              <w:adjustRightInd w:val="0"/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Установление публичного сервитута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 по  управлению  муниципальным  имуществом и архитектуре 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</w:tc>
      </w:tr>
      <w:tr w:rsidR="005123D9" w:rsidRPr="005123D9" w:rsidTr="006460B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661.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3D9" w:rsidRPr="005123D9" w:rsidRDefault="005123D9" w:rsidP="005123D9">
            <w:pPr>
              <w:autoSpaceDE w:val="0"/>
              <w:autoSpaceDN w:val="0"/>
              <w:adjustRightInd w:val="0"/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Постановка граждан на учет в качестве лиц, имеющих право на предоставление земельных участков в собственность бесплатно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Отдел  по  управлению  муниципальным  имуществом и архитектуре 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</w:tc>
      </w:tr>
      <w:tr w:rsidR="005123D9" w:rsidRPr="005123D9" w:rsidTr="006460B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562.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3D9" w:rsidRPr="005123D9" w:rsidRDefault="005123D9" w:rsidP="005123D9">
            <w:pPr>
              <w:autoSpaceDE w:val="0"/>
              <w:autoSpaceDN w:val="0"/>
              <w:adjustRightInd w:val="0"/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Дача письменных разъяснений налогоплательщикам по вопросам применения нормативных правовых актов муниципального образования о местных налогах и сборах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Финансово-экономическое управление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</w:tc>
      </w:tr>
      <w:tr w:rsidR="005123D9" w:rsidRPr="005123D9" w:rsidTr="006460B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lastRenderedPageBreak/>
              <w:t>563.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3D9" w:rsidRPr="005123D9" w:rsidRDefault="005123D9" w:rsidP="005123D9">
            <w:pPr>
              <w:autoSpaceDE w:val="0"/>
              <w:autoSpaceDN w:val="0"/>
              <w:adjustRightInd w:val="0"/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Предоставление выписки из муниципальной долговой книги подтверждающей регистрацию долговых обязательств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Финансово-экономическое управление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</w:tc>
      </w:tr>
      <w:tr w:rsidR="005123D9" w:rsidRPr="005123D9" w:rsidTr="006460B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564.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3D9" w:rsidRPr="005123D9" w:rsidRDefault="005123D9" w:rsidP="005123D9">
            <w:pPr>
              <w:autoSpaceDE w:val="0"/>
              <w:autoSpaceDN w:val="0"/>
              <w:adjustRightInd w:val="0"/>
              <w:spacing w:after="20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Установление патронажа над совершеннолетними дееспособными гражданами, которые по состоянию здоровья не могут самостоятельно осуществлять и защищать свои права и исполнять свои обязанности</w:t>
            </w:r>
          </w:p>
        </w:tc>
        <w:tc>
          <w:tcPr>
            <w:tcW w:w="2410" w:type="dxa"/>
          </w:tcPr>
          <w:p w:rsidR="005123D9" w:rsidRPr="005123D9" w:rsidRDefault="005123D9" w:rsidP="005123D9">
            <w:pPr>
              <w:spacing w:after="20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</w:rPr>
              <w:t>Ведущий специалист по опеке и попечительству в отношении совершеннолетних граждан администрации Большеулуйского района</w:t>
            </w:r>
          </w:p>
        </w:tc>
        <w:tc>
          <w:tcPr>
            <w:tcW w:w="1841" w:type="dxa"/>
          </w:tcPr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  <w:r w:rsidRPr="005123D9">
              <w:rPr>
                <w:rFonts w:ascii="Arial" w:eastAsia="Times New Roman" w:hAnsi="Arial" w:cs="Arial"/>
                <w:sz w:val="24"/>
                <w:szCs w:val="24"/>
                <w:lang/>
              </w:rPr>
              <w:t>Безвозмездно</w:t>
            </w:r>
          </w:p>
          <w:p w:rsidR="005123D9" w:rsidRPr="005123D9" w:rsidRDefault="005123D9" w:rsidP="005123D9">
            <w:pPr>
              <w:widowControl w:val="0"/>
              <w:suppressAutoHyphens/>
              <w:autoSpaceDE w:val="0"/>
              <w:spacing w:after="0" w:line="240" w:lineRule="auto"/>
              <w:ind w:left="-65"/>
              <w:jc w:val="center"/>
              <w:rPr>
                <w:rFonts w:ascii="Arial" w:eastAsia="Times New Roman" w:hAnsi="Arial" w:cs="Arial"/>
                <w:sz w:val="24"/>
                <w:szCs w:val="24"/>
                <w:lang/>
              </w:rPr>
            </w:pPr>
          </w:p>
        </w:tc>
      </w:tr>
    </w:tbl>
    <w:p w:rsidR="005123D9" w:rsidRPr="005123D9" w:rsidRDefault="005123D9" w:rsidP="005123D9">
      <w:pPr>
        <w:tabs>
          <w:tab w:val="left" w:pos="1418"/>
          <w:tab w:val="left" w:pos="1560"/>
        </w:tabs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5123D9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5123D9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5123D9">
        <w:rPr>
          <w:rFonts w:ascii="Arial" w:eastAsia="Times New Roman" w:hAnsi="Arial" w:cs="Arial"/>
          <w:sz w:val="24"/>
          <w:szCs w:val="24"/>
          <w:lang w:eastAsia="ru-RU"/>
        </w:rPr>
        <w:tab/>
      </w:r>
    </w:p>
    <w:p w:rsidR="005123D9" w:rsidRPr="005123D9" w:rsidRDefault="005123D9" w:rsidP="005123D9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sz w:val="24"/>
          <w:szCs w:val="24"/>
        </w:rPr>
      </w:pPr>
    </w:p>
    <w:p w:rsidR="005123D9" w:rsidRPr="005123D9" w:rsidRDefault="005123D9" w:rsidP="005123D9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sz w:val="24"/>
          <w:szCs w:val="24"/>
        </w:rPr>
      </w:pPr>
    </w:p>
    <w:p w:rsidR="005123D9" w:rsidRPr="005123D9" w:rsidRDefault="005123D9" w:rsidP="005123D9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sz w:val="24"/>
          <w:szCs w:val="24"/>
        </w:rPr>
      </w:pPr>
    </w:p>
    <w:p w:rsidR="005123D9" w:rsidRPr="005123D9" w:rsidRDefault="005123D9" w:rsidP="005123D9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sz w:val="24"/>
          <w:szCs w:val="24"/>
        </w:rPr>
      </w:pPr>
    </w:p>
    <w:p w:rsidR="005123D9" w:rsidRPr="005123D9" w:rsidRDefault="005123D9" w:rsidP="005123D9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sz w:val="24"/>
          <w:szCs w:val="24"/>
        </w:rPr>
      </w:pPr>
    </w:p>
    <w:p w:rsidR="00F6080D" w:rsidRDefault="005123D9">
      <w:bookmarkStart w:id="0" w:name="_GoBack"/>
      <w:bookmarkEnd w:id="0"/>
    </w:p>
    <w:sectPr w:rsidR="00F6080D" w:rsidSect="00D75F23">
      <w:headerReference w:type="even" r:id="rId5"/>
      <w:headerReference w:type="default" r:id="rId6"/>
      <w:footerReference w:type="even" r:id="rId7"/>
      <w:headerReference w:type="first" r:id="rId8"/>
      <w:pgSz w:w="11906" w:h="16838" w:code="9"/>
      <w:pgMar w:top="851" w:right="851" w:bottom="851" w:left="1418" w:header="0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491F" w:rsidRDefault="005123D9" w:rsidP="007E5E66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DD491F" w:rsidRDefault="005123D9" w:rsidP="007E5E66">
    <w:pPr>
      <w:pStyle w:val="a5"/>
      <w:ind w:right="360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491F" w:rsidRDefault="005123D9" w:rsidP="007E5E66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1</w:t>
    </w:r>
    <w:r>
      <w:rPr>
        <w:rStyle w:val="a7"/>
      </w:rPr>
      <w:fldChar w:fldCharType="end"/>
    </w:r>
  </w:p>
  <w:p w:rsidR="00DD491F" w:rsidRDefault="005123D9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491F" w:rsidRPr="00A441DE" w:rsidRDefault="005123D9" w:rsidP="007E5E66">
    <w:pPr>
      <w:pStyle w:val="a3"/>
      <w:framePr w:wrap="around" w:vAnchor="text" w:hAnchor="margin" w:xAlign="center" w:y="1"/>
      <w:rPr>
        <w:rStyle w:val="a7"/>
        <w:lang w:val="ru-RU"/>
      </w:rPr>
    </w:pPr>
  </w:p>
  <w:p w:rsidR="00DD491F" w:rsidRDefault="005123D9" w:rsidP="007E5E66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491F" w:rsidRDefault="005123D9" w:rsidP="007E5E66">
    <w:pPr>
      <w:pStyle w:val="a3"/>
      <w:framePr w:wrap="around" w:vAnchor="text" w:hAnchor="margin" w:xAlign="right" w:y="1"/>
      <w:rPr>
        <w:rStyle w:val="a7"/>
      </w:rPr>
    </w:pPr>
  </w:p>
  <w:p w:rsidR="00DD491F" w:rsidRDefault="005123D9" w:rsidP="007E5E66">
    <w:pPr>
      <w:pStyle w:val="a3"/>
      <w:framePr w:wrap="around" w:vAnchor="text" w:hAnchor="margin" w:xAlign="center" w:y="1"/>
      <w:ind w:right="360"/>
      <w:rPr>
        <w:rStyle w:val="a7"/>
      </w:rPr>
    </w:pPr>
  </w:p>
  <w:p w:rsidR="00DD491F" w:rsidRPr="00715764" w:rsidRDefault="005123D9" w:rsidP="007E5E66">
    <w:pPr>
      <w:pStyle w:val="a3"/>
      <w:jc w:val="center"/>
      <w:rPr>
        <w:lang w:val="ru-RU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0DD1"/>
    <w:rsid w:val="00111BB0"/>
    <w:rsid w:val="005123D9"/>
    <w:rsid w:val="00720DD1"/>
    <w:rsid w:val="00922F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00D9B9B-E928-44D2-9F77-D66A00F860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5123D9"/>
    <w:pPr>
      <w:tabs>
        <w:tab w:val="center" w:pos="4677"/>
        <w:tab w:val="right" w:pos="9355"/>
      </w:tabs>
      <w:spacing w:after="200" w:line="276" w:lineRule="auto"/>
    </w:pPr>
    <w:rPr>
      <w:rFonts w:ascii="Calibri" w:eastAsia="Times New Roman" w:hAnsi="Calibri" w:cs="Times New Roman"/>
      <w:lang w:val="x-none"/>
    </w:rPr>
  </w:style>
  <w:style w:type="character" w:customStyle="1" w:styleId="a4">
    <w:name w:val="Верхний колонтитул Знак"/>
    <w:basedOn w:val="a0"/>
    <w:link w:val="a3"/>
    <w:uiPriority w:val="99"/>
    <w:rsid w:val="005123D9"/>
    <w:rPr>
      <w:rFonts w:ascii="Calibri" w:eastAsia="Times New Roman" w:hAnsi="Calibri" w:cs="Times New Roman"/>
      <w:lang w:val="x-none"/>
    </w:rPr>
  </w:style>
  <w:style w:type="paragraph" w:styleId="a5">
    <w:name w:val="footer"/>
    <w:basedOn w:val="a"/>
    <w:link w:val="a6"/>
    <w:rsid w:val="005123D9"/>
    <w:pPr>
      <w:tabs>
        <w:tab w:val="center" w:pos="4677"/>
        <w:tab w:val="right" w:pos="9355"/>
      </w:tabs>
      <w:spacing w:after="200" w:line="276" w:lineRule="auto"/>
    </w:pPr>
    <w:rPr>
      <w:rFonts w:ascii="Calibri" w:eastAsia="Times New Roman" w:hAnsi="Calibri" w:cs="Times New Roman"/>
      <w:lang w:val="x-none"/>
    </w:rPr>
  </w:style>
  <w:style w:type="character" w:customStyle="1" w:styleId="a6">
    <w:name w:val="Нижний колонтитул Знак"/>
    <w:basedOn w:val="a0"/>
    <w:link w:val="a5"/>
    <w:rsid w:val="005123D9"/>
    <w:rPr>
      <w:rFonts w:ascii="Calibri" w:eastAsia="Times New Roman" w:hAnsi="Calibri" w:cs="Times New Roman"/>
      <w:lang w:val="x-none"/>
    </w:rPr>
  </w:style>
  <w:style w:type="character" w:styleId="a7">
    <w:name w:val="page number"/>
    <w:rsid w:val="005123D9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10" Type="http://schemas.openxmlformats.org/officeDocument/2006/relationships/theme" Target="theme/theme1.xml"/><Relationship Id="rId4" Type="http://schemas.openxmlformats.org/officeDocument/2006/relationships/hyperlink" Target="consultantplus://offline/ref=F8D1D6466D7E10CBEAA8ADB442BCBFAA6FD2A7FD036811FD10149D8CC940293C78E555D3125DF7E2CFEF969547YCI3H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2607</Words>
  <Characters>14865</Characters>
  <Application>Microsoft Office Word</Application>
  <DocSecurity>0</DocSecurity>
  <Lines>123</Lines>
  <Paragraphs>34</Paragraphs>
  <ScaleCrop>false</ScaleCrop>
  <Company>SPecialiST RePack</Company>
  <LinksUpToDate>false</LinksUpToDate>
  <CharactersWithSpaces>17438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2025-03-07T03:10:00Z</dcterms:created>
  <dcterms:modified xsi:type="dcterms:W3CDTF">2025-03-07T03:10:00Z</dcterms:modified>
</cp:coreProperties>
</file>