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4" w:type="dxa"/>
        <w:tblLook w:val="04A0" w:firstRow="1" w:lastRow="0" w:firstColumn="1" w:lastColumn="0" w:noHBand="0" w:noVBand="1"/>
      </w:tblPr>
      <w:tblGrid>
        <w:gridCol w:w="5637"/>
        <w:gridCol w:w="5637"/>
      </w:tblGrid>
      <w:tr w:rsidR="00E74F9E" w:rsidRPr="00E74F9E" w:rsidTr="000117E4">
        <w:tc>
          <w:tcPr>
            <w:tcW w:w="5637" w:type="dxa"/>
            <w:shd w:val="clear" w:color="auto" w:fill="auto"/>
          </w:tcPr>
          <w:p w:rsidR="00E74F9E" w:rsidRPr="00E74F9E" w:rsidRDefault="00E74F9E" w:rsidP="00E74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 районного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18.12.2024    №  191</w:t>
            </w:r>
          </w:p>
        </w:tc>
      </w:tr>
    </w:tbl>
    <w:p w:rsidR="00E74F9E" w:rsidRPr="00E74F9E" w:rsidRDefault="00E74F9E" w:rsidP="00E7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49" w:type="dxa"/>
        <w:tblLook w:val="01E0" w:firstRow="1" w:lastRow="1" w:firstColumn="1" w:lastColumn="1" w:noHBand="0" w:noVBand="0"/>
      </w:tblPr>
      <w:tblGrid>
        <w:gridCol w:w="5353"/>
        <w:gridCol w:w="2032"/>
        <w:gridCol w:w="2119"/>
        <w:gridCol w:w="1045"/>
      </w:tblGrid>
      <w:tr w:rsidR="00E74F9E" w:rsidRPr="00E74F9E" w:rsidTr="000117E4">
        <w:tc>
          <w:tcPr>
            <w:tcW w:w="5353" w:type="dxa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gridSpan w:val="2"/>
          </w:tcPr>
          <w:p w:rsidR="00E74F9E" w:rsidRPr="00E74F9E" w:rsidRDefault="00E74F9E" w:rsidP="00E74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F9E" w:rsidRPr="00E74F9E" w:rsidTr="000117E4">
        <w:tblPrEx>
          <w:tblLook w:val="04A0" w:firstRow="1" w:lastRow="0" w:firstColumn="1" w:lastColumn="0" w:noHBand="0" w:noVBand="1"/>
        </w:tblPrEx>
        <w:trPr>
          <w:gridAfter w:val="1"/>
          <w:wAfter w:w="1045" w:type="dxa"/>
        </w:trPr>
        <w:tc>
          <w:tcPr>
            <w:tcW w:w="9504" w:type="dxa"/>
            <w:gridSpan w:val="3"/>
            <w:shd w:val="clear" w:color="auto" w:fill="auto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F9E" w:rsidRPr="00E74F9E" w:rsidTr="000117E4">
        <w:tblPrEx>
          <w:tblLook w:val="04A0" w:firstRow="1" w:lastRow="0" w:firstColumn="1" w:lastColumn="0" w:noHBand="0" w:noVBand="1"/>
        </w:tblPrEx>
        <w:trPr>
          <w:gridAfter w:val="1"/>
          <w:wAfter w:w="1045" w:type="dxa"/>
        </w:trPr>
        <w:tc>
          <w:tcPr>
            <w:tcW w:w="9504" w:type="dxa"/>
            <w:gridSpan w:val="3"/>
            <w:shd w:val="clear" w:color="auto" w:fill="auto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</w:pPr>
      <w:r w:rsidRPr="00E74F9E"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  <w:t>ПОРЯДОК</w:t>
      </w: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</w:pPr>
      <w:bookmarkStart w:id="0" w:name="bookmark0"/>
      <w:r w:rsidRPr="00E74F9E"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  <w:t xml:space="preserve">СООБЩЕНИЯ ЛИЦАМИ, ЗАМЕЩАЮЩИМИ МУНИЦИПАЛЬНЫЕ ДОЛЖНОСТИ В КОНТРОЛЬНО-СЧЕТНОМ ОРГАНЕ </w:t>
      </w:r>
      <w:bookmarkEnd w:id="0"/>
      <w:r w:rsidRPr="00E74F9E"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  <w:t>БОЛЬШЕУЛУЙСКОГО РАЙОНА, О ВОЗНИКНОВЕНИИ ЛИЧНОЙ ЗАИНТЕРЕСОВАННОСТИ ПРИ ИСПОЛНЕНИИ</w:t>
      </w:r>
      <w:r w:rsidRPr="00E74F9E">
        <w:rPr>
          <w:rFonts w:ascii="Times New Roman" w:eastAsia="Arial" w:hAnsi="Times New Roman" w:cs="Times New Roman"/>
          <w:b/>
          <w:bCs/>
          <w:sz w:val="28"/>
          <w:szCs w:val="20"/>
          <w:lang w:eastAsia="ru-RU" w:bidi="ru-RU"/>
        </w:rPr>
        <w:br/>
        <w:t>ДОЛЖНОСТНЫХ ОБЯЗАННОСТЕЙ, КОТОРАЯ ПРИВОДИТ ИЛИ МОЖЕТ ПРИВЕСТИ К КОНФЛИКТУ ИНТЕРЕСОВ</w:t>
      </w:r>
    </w:p>
    <w:p w:rsidR="00E74F9E" w:rsidRPr="00E74F9E" w:rsidRDefault="00E74F9E" w:rsidP="00E74F9E">
      <w:pPr>
        <w:widowControl w:val="0"/>
        <w:tabs>
          <w:tab w:val="left" w:pos="842"/>
        </w:tabs>
        <w:spacing w:after="196" w:line="226" w:lineRule="exact"/>
        <w:ind w:left="5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74F9E" w:rsidRPr="00E74F9E" w:rsidRDefault="00E74F9E" w:rsidP="00E74F9E">
      <w:pPr>
        <w:tabs>
          <w:tab w:val="righ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Настоящий Порядок сообщения лицами, замещающими муниципальные должности в Контрольно-счетном органе Большеулуйского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определяет процедуру направления лицами, замещающими муниципальные должности в Контрольно-счетном органе Большеулуйского района (далее - Контрольно-счетный орган),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порядок его регистрации Большеулуйским районным Советом депутатов.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соответствии с Федеральным законом</w:t>
      </w:r>
      <w:r w:rsidRPr="00E74F9E">
        <w:rPr>
          <w:rFonts w:ascii="Times New Roman" w:eastAsia="Arial" w:hAnsi="Times New Roman" w:cs="Times New Roman"/>
          <w:color w:val="0000FF"/>
          <w:sz w:val="28"/>
          <w:szCs w:val="28"/>
          <w:lang w:eastAsia="ru-RU" w:bidi="ru-RU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25.12.2008 №</w:t>
      </w:r>
      <w:r w:rsidRPr="00E74F9E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273-ФЗ «О противодействии коррупции» (далее - Федеральный закон №</w:t>
      </w:r>
      <w:r w:rsidRPr="00E74F9E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273-ФЗ)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Лицо, замещающее муниципальную должность в Контрольно-счетном органе, при наличии оснований, предусмотренных Федеральным законом</w:t>
      </w:r>
      <w:r w:rsidRPr="00E74F9E">
        <w:rPr>
          <w:rFonts w:ascii="Times New Roman" w:eastAsia="Arial" w:hAnsi="Times New Roman" w:cs="Times New Roman"/>
          <w:color w:val="0000FF"/>
          <w:sz w:val="28"/>
          <w:szCs w:val="28"/>
          <w:lang w:eastAsia="ru-RU" w:bidi="ru-RU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№</w:t>
      </w:r>
      <w:r w:rsidRPr="00E74F9E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273-ФЗ, направляет в</w:t>
      </w:r>
      <w:r w:rsidRPr="00E7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Большеулуйский районный Совет депутатов письменное уведомление о возникновении у него личной заинтересованности при исполнении своих должностных обязанностей, которая приводит или может привести к конфликту интересов (далее - уведомление).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Уведомление должно быть подано в срок не позднее двух рабочих дней со дня, когда лицо, замещающее муниципальную должность в Контрольно-счетном органе, узнало или должно было узнать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случае нахождения лица в командировке, в отпуске, а также вне места исполнения своих должностных обязанностей по иным основаниям оно обязано направить уведомление посредством почтового отправления, по каналам факсимильной связи или иным доступным средством связи.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hyperlink w:anchor="bookmark1" w:tooltip="Current Document">
        <w:r w:rsidRPr="00E74F9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Уведомление</w:t>
        </w:r>
        <w:r w:rsidRPr="00E74F9E">
          <w:rPr>
            <w:rFonts w:ascii="Times New Roman" w:eastAsia="Arial" w:hAnsi="Times New Roman" w:cs="Times New Roman"/>
            <w:color w:val="0000FF"/>
            <w:sz w:val="28"/>
            <w:szCs w:val="28"/>
            <w:lang w:eastAsia="ru-RU" w:bidi="ru-RU"/>
          </w:rPr>
          <w:t xml:space="preserve"> </w:t>
        </w:r>
      </w:hyperlink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составляется в письменном виде по форме согласно приложению №</w:t>
      </w:r>
      <w:r w:rsidRPr="00E74F9E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 к настоящему Порядку.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уведомлении указываются следующие сведения: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а)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фамилия, имя, отчество и должность лица, замещающего муниципальную должность, подавшего уведомление;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б)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описание личной заинтересованности (обстоятельств, являющихся основанием возникновения личной заинтересованности);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в)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описание должностных обязанностей лица, замещающего муниципальную должность, на исполнение которых влияет или может повлиять его личная заинтересованность;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г)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предлагаемые меры по предотвращению или урегулированию конфликта интересов.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уведомлении лицом, замещающим муниципальную должность в Контрольно-счетном органе, выражается намерение (отсутствие намерения) лично присутствовать на заседании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Контрольно-счетном органе (далее  - комиссия).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Уведомление подписывается лицом, замещающим муниципальную должность в Контрольно-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softHyphen/>
        <w:t>счетном органе, лично с указанием даты его составления.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Уведомление подлежит регистрации в</w:t>
      </w:r>
      <w:hyperlink w:anchor="bookmark2" w:tooltip="Current Document">
        <w:r w:rsidRPr="00E74F9E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 xml:space="preserve"> Журнале</w:t>
        </w:r>
        <w:r w:rsidRPr="00E74F9E">
          <w:rPr>
            <w:rFonts w:ascii="Times New Roman" w:eastAsia="Arial" w:hAnsi="Times New Roman" w:cs="Times New Roman"/>
            <w:color w:val="0000FF"/>
            <w:sz w:val="28"/>
            <w:szCs w:val="28"/>
            <w:lang w:eastAsia="ru-RU" w:bidi="ru-RU"/>
          </w:rPr>
          <w:t xml:space="preserve"> </w:t>
        </w:r>
      </w:hyperlink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установленной формы (приложение №</w:t>
      </w:r>
      <w:r w:rsidRPr="00E74F9E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 к настоящему Порядку), ведение которого осуществляется лицом, ответственным за профилактику коррупционных и иных правонарушений в Большеулуйском районном Совете депутатов.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Журнал должен быть прошит и пронумерован, а также заверен печатью Большеулуйского районного Совета депутатов.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Уведомление регистрируется: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незамедлительно в присутствии уведомителя, если уведомление представлено лично;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день поступления, если уведомление поступило посредством почтового отправления, по каналам факсимильной связи или иным доступным средством связи.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Лицу, замещающему муниципальную должность в Контрольно-счетном органе, выдается копия уведомления с отметкой о его регистрации в день подачи уведомления либо в день обращения за такой копией (при направлении уведомления посредством почтового отправления, по каналам факсимильной связи или иным доступным средством связи).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Зарегистрированное уведомление не позднее рабочего дня, следующего за днем его регистрации, направляется в комиссию.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Рассмотрение уведомления комиссией осуществляется в порядке, предусмотренном положением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Контрольно-счетном органе</w:t>
      </w:r>
    </w:p>
    <w:p w:rsidR="00E74F9E" w:rsidRPr="00E74F9E" w:rsidRDefault="00E74F9E" w:rsidP="00E74F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  <w:sectPr w:rsidR="00E74F9E" w:rsidRPr="00E74F9E" w:rsidSect="00E74F9E">
          <w:headerReference w:type="default" r:id="rId4"/>
          <w:footerReference w:type="even" r:id="rId5"/>
          <w:headerReference w:type="first" r:id="rId6"/>
          <w:pgSz w:w="11900" w:h="16840"/>
          <w:pgMar w:top="709" w:right="850" w:bottom="1134" w:left="1701" w:header="0" w:footer="3" w:gutter="0"/>
          <w:cols w:space="720"/>
          <w:noEndnote/>
          <w:titlePg/>
          <w:docGrid w:linePitch="360"/>
        </w:sect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Большеулуйского  района.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 №</w:t>
      </w:r>
      <w:r w:rsidRPr="00E74F9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>1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 Порядку сообщения лицами,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замещающими муниципальные должности в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Контрольно-счетном Большеулуйского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района, о возникновении личной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заинтересованности при исполнении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должностных обязанностей, которая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приводит или может привести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 конфликту интересов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Большеулуйский районный Совет депутатов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(Ф.И.О., должность)</w:t>
      </w: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УВЕДОМЛЕНИЕ</w:t>
      </w: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bookmarkStart w:id="1" w:name="bookmark1"/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 возникновении личной заинтересованности при исполнении</w:t>
      </w: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должностных обязанностей, которая приводит или может</w:t>
      </w: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привести к конфликту интересов</w:t>
      </w:r>
      <w:bookmarkEnd w:id="1"/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Сообщаю о возникновении у меня личной заинтересованности при исполнении своих должностных обязанностей, которая приводит или может привести к конфликту интересов (нужное подчеркнуть). </w:t>
      </w: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Обстоятельства, являющиеся основанием возникновения личной заинтересованности:________________________________________________</w:t>
      </w: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</w:p>
    <w:p w:rsidR="00E74F9E" w:rsidRPr="00E74F9E" w:rsidRDefault="00E74F9E" w:rsidP="00E74F9E">
      <w:pPr>
        <w:widowControl w:val="0"/>
        <w:tabs>
          <w:tab w:val="left" w:pos="3163"/>
          <w:tab w:val="left" w:pos="6178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Должностные обязанности, на исполнение которых влияет или может повлиять личная заинтересованность:</w:t>
      </w: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F9E" w:rsidRPr="00E74F9E" w:rsidRDefault="00E74F9E" w:rsidP="00E74F9E">
      <w:pPr>
        <w:widowControl w:val="0"/>
        <w:tabs>
          <w:tab w:val="left" w:leader="underscore" w:pos="6454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Предлагаемые меры по предотвращению или урегулированию конфликта интересов:</w:t>
      </w:r>
    </w:p>
    <w:p w:rsidR="00E74F9E" w:rsidRPr="00E74F9E" w:rsidRDefault="00E74F9E" w:rsidP="00E74F9E">
      <w:pPr>
        <w:widowControl w:val="0"/>
        <w:tabs>
          <w:tab w:val="left" w:leader="underscore" w:pos="6454"/>
        </w:tabs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Контрольно-счетном органе Большеулуйского района, при рассмотрении настоящего уведомления (нужное подчеркнуть).</w:t>
      </w:r>
    </w:p>
    <w:p w:rsidR="00E74F9E" w:rsidRPr="00E74F9E" w:rsidRDefault="00E74F9E" w:rsidP="00E74F9E">
      <w:pPr>
        <w:widowControl w:val="0"/>
        <w:tabs>
          <w:tab w:val="left" w:leader="underscore" w:pos="4958"/>
          <w:tab w:val="left" w:pos="5282"/>
          <w:tab w:val="left" w:pos="6562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</w:p>
    <w:p w:rsidR="00E74F9E" w:rsidRPr="00E74F9E" w:rsidRDefault="00E74F9E" w:rsidP="00E74F9E">
      <w:pPr>
        <w:widowControl w:val="0"/>
        <w:tabs>
          <w:tab w:val="left" w:leader="underscore" w:pos="4958"/>
          <w:tab w:val="left" w:pos="5282"/>
          <w:tab w:val="left" w:pos="6562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</w:p>
    <w:p w:rsidR="00E74F9E" w:rsidRPr="00E74F9E" w:rsidRDefault="00E74F9E" w:rsidP="00E74F9E">
      <w:pPr>
        <w:widowControl w:val="0"/>
        <w:tabs>
          <w:tab w:val="left" w:leader="underscore" w:pos="4958"/>
          <w:tab w:val="left" w:pos="5282"/>
          <w:tab w:val="left" w:pos="6562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Лицо, направившее сообщение</w:t>
      </w: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«</w:t>
      </w: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 xml:space="preserve">» </w:t>
      </w:r>
      <w:r w:rsidRPr="00E74F9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>20    г.</w:t>
      </w:r>
    </w:p>
    <w:p w:rsidR="00E74F9E" w:rsidRPr="00E74F9E" w:rsidRDefault="00E74F9E" w:rsidP="00E74F9E">
      <w:pPr>
        <w:widowControl w:val="0"/>
        <w:spacing w:after="465" w:line="240" w:lineRule="auto"/>
        <w:ind w:left="2620"/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</w:pPr>
      <w:r w:rsidRPr="00E74F9E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                   (подпись)  (расшифровка подписи)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 №</w:t>
      </w:r>
      <w:r w:rsidRPr="00E74F9E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2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 Порядку сообщения лицами,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замещающими муниципальные должности в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Контрольно-счетном Большеулуйского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района, о возникновении личной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заинтересованности при исполнении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должностных обязанностей, которая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приводит или может привести</w:t>
      </w: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E74F9E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 конфликту интересов</w:t>
      </w: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Журнал</w:t>
      </w: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2" w:name="bookmark2"/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регистрации уведомлений лиц, замещающих муниципальные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br/>
        <w:t>должности в Контрольно-счетном органе Большеулуйского района,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br/>
        <w:t>о возникновении личной заинтересованности при исполнении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br/>
        <w:t>должностных обязанностей, которая приводит или может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br/>
        <w:t>привести к конфликту интересов</w:t>
      </w:r>
      <w:bookmarkEnd w:id="2"/>
    </w:p>
    <w:p w:rsidR="00E74F9E" w:rsidRPr="00E74F9E" w:rsidRDefault="00E74F9E" w:rsidP="00E74F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Начат   «__»  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20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г.</w:t>
      </w:r>
    </w:p>
    <w:p w:rsidR="00E74F9E" w:rsidRPr="00E74F9E" w:rsidRDefault="00E74F9E" w:rsidP="00E74F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Окончен   «__»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20     г.</w:t>
      </w:r>
    </w:p>
    <w:p w:rsidR="00E74F9E" w:rsidRPr="00E74F9E" w:rsidRDefault="00E74F9E" w:rsidP="00E74F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</w:t>
      </w:r>
      <w:r w:rsidRPr="00E74F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листах</w:t>
      </w:r>
    </w:p>
    <w:p w:rsidR="00E74F9E" w:rsidRPr="00E74F9E" w:rsidRDefault="00E74F9E" w:rsidP="00E74F9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982"/>
        <w:gridCol w:w="1445"/>
        <w:gridCol w:w="1502"/>
        <w:gridCol w:w="845"/>
        <w:gridCol w:w="1219"/>
        <w:gridCol w:w="1454"/>
      </w:tblGrid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Регистрационный номер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уведомления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регистрации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уведомления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Уведомление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подано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Уведомление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зарегистрировано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Отметка о получении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копии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уведомления</w:t>
            </w: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Ф.И.О.,</w:t>
            </w:r>
          </w:p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F9E" w:rsidRPr="00E74F9E" w:rsidRDefault="00E74F9E" w:rsidP="00E74F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E74F9E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4F9E" w:rsidRPr="00E74F9E" w:rsidTr="000117E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9E" w:rsidRPr="00E74F9E" w:rsidRDefault="00E74F9E" w:rsidP="00E74F9E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E74F9E" w:rsidRPr="00E74F9E" w:rsidRDefault="00E74F9E" w:rsidP="00E74F9E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E74F9E" w:rsidRPr="00E74F9E" w:rsidRDefault="00E74F9E" w:rsidP="00E74F9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E74F9E" w:rsidRPr="00E74F9E" w:rsidRDefault="00E74F9E" w:rsidP="00E74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F9E" w:rsidRPr="00E74F9E" w:rsidRDefault="00E74F9E" w:rsidP="00E74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E74F9E">
      <w:bookmarkStart w:id="3" w:name="_GoBack"/>
      <w:bookmarkEnd w:id="3"/>
    </w:p>
    <w:sectPr w:rsidR="00F6080D" w:rsidSect="005D04A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B1" w:rsidRDefault="00E74F9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1757045</wp:posOffset>
              </wp:positionH>
              <wp:positionV relativeFrom="page">
                <wp:posOffset>6459220</wp:posOffset>
              </wp:positionV>
              <wp:extent cx="130810" cy="79375"/>
              <wp:effectExtent l="4445" t="127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8B1" w:rsidRDefault="00E74F9E">
                          <w:r>
                            <w:rPr>
                              <w:rStyle w:val="a6"/>
                            </w:rPr>
                            <w:t>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38.35pt;margin-top:508.6pt;width:10.3pt;height:6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" filled="f" stroked="f">
              <v:textbox style="mso-fit-shape-to-text:t" inset="0,0,0,0">
                <w:txbxContent>
                  <w:p w:rsidR="007718B1" w:rsidRDefault="00E74F9E">
                    <w:r>
                      <w:rPr>
                        <w:rStyle w:val="a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B0" w:rsidRDefault="00E74F9E">
    <w:pPr>
      <w:pStyle w:val="a3"/>
      <w:jc w:val="center"/>
    </w:pPr>
  </w:p>
  <w:p w:rsidR="00E155AF" w:rsidRDefault="00E74F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155AF" w:rsidRDefault="00E74F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B0" w:rsidRDefault="00E74F9E">
    <w:pPr>
      <w:pStyle w:val="a3"/>
      <w:jc w:val="center"/>
    </w:pPr>
  </w:p>
  <w:p w:rsidR="00E155AF" w:rsidRDefault="00E74F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56" w:rsidRDefault="00E74F9E" w:rsidP="007E28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056" w:rsidRDefault="00E74F9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AF" w:rsidRDefault="00E74F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A43056" w:rsidRDefault="00E74F9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AC" w:rsidRDefault="00E74F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5D04AC" w:rsidRDefault="00E74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81"/>
    <w:rsid w:val="00111BB0"/>
    <w:rsid w:val="00922F7D"/>
    <w:rsid w:val="00D43481"/>
    <w:rsid w:val="00E7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8CB9F1-1B8C-4989-9199-2A6EDC4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4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4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74F9E"/>
    <w:rPr>
      <w:rFonts w:cs="Times New Roman"/>
    </w:rPr>
  </w:style>
  <w:style w:type="character" w:customStyle="1" w:styleId="a6">
    <w:name w:val="Колонтитул"/>
    <w:rsid w:val="00E74F9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2024-12-27T07:56:00Z</dcterms:created>
  <dcterms:modified xsi:type="dcterms:W3CDTF">2024-12-27T07:56:00Z</dcterms:modified>
</cp:coreProperties>
</file>