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 </w:t>
      </w:r>
      <w:proofErr w:type="spellStart"/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сельсовета от 01.11.2024г. № 26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противодействию терроризму и экстремизму, обеспечение первичных мер пожарной безопасности на территории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05"/>
        <w:gridCol w:w="6639"/>
      </w:tblGrid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Наименование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bCs/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«О мерах противодействию терроризму и экстремизму, обеспечение первичных мер пожарной безопасности на территории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сельсовета»   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Статья 179.3 Бюджетного кодекса РФ, 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 от 01.11.2024  г. № 24 «Об утверждении перечня муниципальных программ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 на 2025-2027 </w:t>
            </w:r>
            <w:proofErr w:type="spellStart"/>
            <w:r w:rsidRPr="00472CA7">
              <w:rPr>
                <w:sz w:val="28"/>
                <w:szCs w:val="28"/>
              </w:rPr>
              <w:t>г.г</w:t>
            </w:r>
            <w:proofErr w:type="spellEnd"/>
            <w:r w:rsidRPr="00472CA7">
              <w:rPr>
                <w:sz w:val="28"/>
                <w:szCs w:val="28"/>
              </w:rPr>
              <w:t xml:space="preserve">.», постановление администрации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 №  41 от  09.10.2023 года  «Об утверждении Порядка принятия решений о разработке муниципальных программ,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сельсовета, их формировании и реализации».</w:t>
            </w:r>
          </w:p>
        </w:tc>
      </w:tr>
      <w:tr w:rsidR="00472CA7" w:rsidRPr="00472CA7" w:rsidTr="00C16E01">
        <w:tc>
          <w:tcPr>
            <w:tcW w:w="2724" w:type="dxa"/>
            <w:vAlign w:val="center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72CA7">
              <w:rPr>
                <w:sz w:val="28"/>
                <w:szCs w:val="28"/>
              </w:rPr>
              <w:t>Бычковского</w:t>
            </w:r>
            <w:proofErr w:type="spellEnd"/>
            <w:r w:rsidRPr="00472CA7">
              <w:rPr>
                <w:sz w:val="28"/>
                <w:szCs w:val="28"/>
              </w:rPr>
              <w:t xml:space="preserve"> сельсовета</w:t>
            </w:r>
          </w:p>
        </w:tc>
      </w:tr>
      <w:tr w:rsidR="00472CA7" w:rsidRPr="00472CA7" w:rsidTr="00C16E01">
        <w:tc>
          <w:tcPr>
            <w:tcW w:w="2724" w:type="dxa"/>
            <w:vAlign w:val="center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нет</w:t>
            </w:r>
          </w:p>
        </w:tc>
      </w:tr>
      <w:tr w:rsidR="00472CA7" w:rsidRPr="00472CA7" w:rsidTr="00C16E01">
        <w:tc>
          <w:tcPr>
            <w:tcW w:w="2724" w:type="dxa"/>
            <w:vAlign w:val="center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jc w:val="center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подпрограмма 1.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«О мерах противодействию терроризму и экстремизму»</w:t>
            </w:r>
          </w:p>
          <w:p w:rsidR="00472CA7" w:rsidRPr="00472CA7" w:rsidRDefault="00472CA7" w:rsidP="00472CA7">
            <w:pPr>
              <w:jc w:val="center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подпрограмма 2.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bCs/>
                <w:sz w:val="28"/>
                <w:szCs w:val="28"/>
              </w:rPr>
              <w:t>«Обеспечение первичных мер пожарной безопасности»</w:t>
            </w:r>
            <w:r w:rsidRPr="00472CA7">
              <w:rPr>
                <w:sz w:val="28"/>
                <w:szCs w:val="28"/>
              </w:rPr>
              <w:t xml:space="preserve"> 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b/>
                <w:bCs/>
                <w:sz w:val="28"/>
                <w:szCs w:val="28"/>
              </w:rPr>
              <w:t>-</w:t>
            </w:r>
            <w:r w:rsidRPr="00472CA7">
              <w:rPr>
                <w:bCs/>
                <w:sz w:val="28"/>
                <w:szCs w:val="28"/>
              </w:rPr>
              <w:t>С</w:t>
            </w:r>
            <w:r w:rsidRPr="00472CA7">
              <w:rPr>
                <w:sz w:val="28"/>
                <w:szCs w:val="28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-Усиление мер по защите населения от пожаров,  чрезвычайных ситуаций.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- Повышение уровня защищенности населения при угрозе и возникновении терроризма, экстремизма, чрезвычайных ситуаций на территории сельсовета.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- Обеспечение пожарной безопасности населенных пунктов территории сельсовета.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2025-2027 годы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- 100%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( приложение 1 к паспорту)</w:t>
            </w:r>
          </w:p>
        </w:tc>
      </w:tr>
      <w:tr w:rsidR="00472CA7" w:rsidRPr="00472CA7" w:rsidTr="00C16E01">
        <w:tc>
          <w:tcPr>
            <w:tcW w:w="2724" w:type="dxa"/>
          </w:tcPr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:rsidR="00472CA7" w:rsidRPr="00472CA7" w:rsidRDefault="00472CA7" w:rsidP="00472CA7">
            <w:pPr>
              <w:jc w:val="both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Общий объем финансирования программы составляет 3994,9 тыс. рублей, в том числе по годам:</w:t>
            </w:r>
          </w:p>
          <w:p w:rsidR="00472CA7" w:rsidRPr="00472CA7" w:rsidRDefault="00472CA7" w:rsidP="00472CA7">
            <w:pPr>
              <w:jc w:val="both"/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2025 году – 1449,6 тыс. рублей;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2026 году – 1336,3 тыс. рублей;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2027 году – 1209,0 тыс. рублей;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том числе: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средства местного бюджета –3994,9 тыс. рублей, из них: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2025 году –1449,6 тыс. рублей;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>в 2026 году – 1336,3 тыс. рублей;</w:t>
            </w:r>
          </w:p>
          <w:p w:rsidR="00472CA7" w:rsidRPr="00472CA7" w:rsidRDefault="00472CA7" w:rsidP="00472CA7">
            <w:pPr>
              <w:rPr>
                <w:sz w:val="28"/>
                <w:szCs w:val="28"/>
              </w:rPr>
            </w:pPr>
            <w:r w:rsidRPr="00472CA7">
              <w:rPr>
                <w:sz w:val="28"/>
                <w:szCs w:val="28"/>
              </w:rPr>
              <w:t xml:space="preserve">в 2027 году – 1209,0 тыс. рублей. </w:t>
            </w:r>
          </w:p>
        </w:tc>
      </w:tr>
    </w:tbl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текущего состояния системы обеспечения общественной безопасности и правопорядка на территории </w:t>
      </w:r>
      <w:proofErr w:type="spellStart"/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 указанием основных показателей социально экономического развития </w:t>
      </w:r>
      <w:proofErr w:type="spellStart"/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Муниципальное образование </w:t>
      </w:r>
      <w:proofErr w:type="spellStart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Бычковский</w:t>
      </w:r>
      <w:proofErr w:type="spellEnd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 Большеулуйского района расположено в </w:t>
      </w:r>
      <w:smartTag w:uri="urn:schemas-microsoft-com:office:smarttags" w:element="metricconverter">
        <w:smartTagPr>
          <w:attr w:name="ProductID" w:val="2026 г"/>
        </w:smartTagPr>
        <w:r w:rsidRPr="00472CA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30 км</w:t>
        </w:r>
      </w:smartTag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от районного центра с. Большой Улуй. В состав муниципального образования входит пять населенных пункта: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- с. Бычки (административный центр)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- д. Счастливое;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- д. Богатое;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- д. Краевая;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- д. Красная Заря</w:t>
      </w:r>
    </w:p>
    <w:p w:rsidR="00472CA7" w:rsidRPr="00472CA7" w:rsidRDefault="00472CA7" w:rsidP="00472CA7">
      <w:pPr>
        <w:widowControl w:val="0"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Население муниципального образования 230 человек. На территории сельсовета находятся важные объекты - школа, два клуба, 2 </w:t>
      </w:r>
      <w:proofErr w:type="spellStart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ФАПа</w:t>
      </w:r>
      <w:proofErr w:type="spellEnd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три водонапорных башни, пожарный автомобиль.</w:t>
      </w:r>
    </w:p>
    <w:p w:rsidR="00472CA7" w:rsidRPr="00472CA7" w:rsidRDefault="00472CA7" w:rsidP="00472CA7">
      <w:pPr>
        <w:widowControl w:val="0"/>
        <w:autoSpaceDE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472CA7" w:rsidRPr="00472CA7" w:rsidRDefault="00472CA7" w:rsidP="00472C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обеспечит условия для своевременного и эффективного выполнения органом местного самоуправления сельского поселения закрепленных за ним полномочий.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муниципальной программы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программы является: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-Своевременное предупреждение, выявление и пресечение террористической и экстремистской деятельности.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-Усиление мер по защите населения от пожаров, чрезвычайных ситуаций.</w:t>
      </w:r>
    </w:p>
    <w:p w:rsidR="00472CA7" w:rsidRPr="00472CA7" w:rsidRDefault="00472CA7" w:rsidP="00472CA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достижения данной цели должны, решены следующие задачи: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Повышение уровня защищенности населения при угрозе и возникновении терроризма экстремизма, чрезвычайных ситуаций на территории сельсовета;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пожарной безопасности населенных пунктов территории сельсовета.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Механизм реализации отдельных мероприятий муниципальной программы</w:t>
      </w:r>
    </w:p>
    <w:p w:rsidR="00472CA7" w:rsidRPr="00472CA7" w:rsidRDefault="00472CA7" w:rsidP="00472CA7">
      <w:pPr>
        <w:spacing w:after="0" w:line="240" w:lineRule="auto"/>
        <w:ind w:left="360"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Отдельные мероприятия муниципальной программой не предусмотрены.</w:t>
      </w:r>
    </w:p>
    <w:p w:rsidR="00472CA7" w:rsidRPr="00472CA7" w:rsidRDefault="00472CA7" w:rsidP="00472CA7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</w:t>
      </w:r>
      <w:proofErr w:type="spellStart"/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Своевременная и в полном объеме реализация муниципальной программы позволит:</w:t>
      </w:r>
    </w:p>
    <w:p w:rsidR="00472CA7" w:rsidRPr="00472CA7" w:rsidRDefault="00472CA7" w:rsidP="00472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 соз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472CA7" w:rsidRPr="00472CA7" w:rsidRDefault="00472CA7" w:rsidP="00472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472CA7" w:rsidRPr="00472CA7" w:rsidRDefault="00472CA7" w:rsidP="00472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пожарной безопасности территории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снижение пожаров, гибели и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при пожарах, достигаемое за счет качественного обеспечения администрацией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первичных мер пожарной безопасности.</w:t>
      </w:r>
    </w:p>
    <w:p w:rsidR="00472CA7" w:rsidRPr="00472CA7" w:rsidRDefault="00472CA7" w:rsidP="00472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Перечень подпрограмм с указанием сроков их реализации и ожидаемых результатов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Подпрограмма 1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 мерах противодействию терроризму и экстремизму»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2025-2027 годы.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позволит:</w:t>
      </w:r>
    </w:p>
    <w:p w:rsidR="00472CA7" w:rsidRPr="00472CA7" w:rsidRDefault="00472CA7" w:rsidP="00472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 ус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про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тер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 экс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за счет по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ак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бди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(Приложение 4 к Программе)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первичных мер пожарной безопасности»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2025-2027годы.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подпрограмма позволит:</w:t>
      </w:r>
    </w:p>
    <w:p w:rsidR="00472CA7" w:rsidRPr="00472CA7" w:rsidRDefault="00472CA7" w:rsidP="00472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об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уров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ень безо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жиз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 поселения.</w:t>
      </w:r>
    </w:p>
    <w:p w:rsidR="00472CA7" w:rsidRPr="00472CA7" w:rsidRDefault="00472CA7" w:rsidP="00472CA7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Программе)</w:t>
      </w:r>
    </w:p>
    <w:p w:rsidR="00472CA7" w:rsidRPr="00472CA7" w:rsidRDefault="00472CA7" w:rsidP="00472CA7">
      <w:pPr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472CA7" w:rsidRPr="00472CA7" w:rsidRDefault="00472CA7" w:rsidP="00472CA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Информация о мерах правого регулирования предоставлены в приложении 1 к Программе.</w:t>
      </w: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2 к Программе.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целевых показателей и показателей результативности программы с расшифровкой плановых значений по годам ее реализации представлена в приложении 3 к паспорту.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3994,9 тыс. рублей, в том числе по годам: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1449,6 тыс. рублей;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1336,3 тыс. рублей;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1209,0 тыс. рублей;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–3994,9 тыс. рублей, из них: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–1449,6 тыс. рублей;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1336,3 тыс. рублей;</w:t>
      </w:r>
    </w:p>
    <w:p w:rsidR="00472CA7" w:rsidRPr="00472CA7" w:rsidRDefault="00472CA7" w:rsidP="00472C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1209,0 тыс. рублей.</w:t>
      </w:r>
    </w:p>
    <w:p w:rsidR="00472CA7" w:rsidRPr="00472CA7" w:rsidRDefault="00472CA7" w:rsidP="00472CA7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tabs>
          <w:tab w:val="left" w:pos="0"/>
        </w:tabs>
        <w:spacing w:after="0" w:line="240" w:lineRule="auto"/>
        <w:ind w:left="-180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3 к Программе.</w:t>
      </w: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472CA7" w:rsidRPr="00472CA7" w:rsidRDefault="00472CA7" w:rsidP="00472CA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на территории </w:t>
      </w:r>
      <w:proofErr w:type="spellStart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  <w:r w:rsidRPr="00472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72CA7" w:rsidRPr="00472CA7" w:rsidRDefault="00472CA7" w:rsidP="00472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472CA7" w:rsidRPr="00472CA7" w:rsidTr="00C16E01">
        <w:tc>
          <w:tcPr>
            <w:tcW w:w="648" w:type="dxa"/>
            <w:vAlign w:val="center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780" w:type="dxa"/>
            <w:vAlign w:val="center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472CA7" w:rsidRPr="00472CA7" w:rsidTr="00C16E01">
        <w:tc>
          <w:tcPr>
            <w:tcW w:w="648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Бычковскогосельсовета</w:t>
            </w:r>
            <w:proofErr w:type="spellEnd"/>
          </w:p>
        </w:tc>
        <w:tc>
          <w:tcPr>
            <w:tcW w:w="3780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муниципальных программ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2025-2027 гг.</w:t>
            </w:r>
          </w:p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г.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</w:tr>
      <w:tr w:rsidR="00472CA7" w:rsidRPr="00472CA7" w:rsidTr="00C16E01">
        <w:tc>
          <w:tcPr>
            <w:tcW w:w="648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780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противодействию терроризму и экстремизму, обеспечение первичных мер пожарной безопасности на территории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593" w:type="dxa"/>
          </w:tcPr>
          <w:p w:rsidR="00472CA7" w:rsidRPr="00472CA7" w:rsidRDefault="00472CA7" w:rsidP="00472C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г.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</w:tc>
      </w:tr>
    </w:tbl>
    <w:p w:rsidR="00472CA7" w:rsidRPr="00472CA7" w:rsidRDefault="00472CA7" w:rsidP="00472CA7">
      <w:pPr>
        <w:tabs>
          <w:tab w:val="left" w:pos="208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72CA7" w:rsidRPr="00472CA7" w:rsidSect="00DC7592">
          <w:headerReference w:type="default" r:id="rId5"/>
          <w:footerReference w:type="default" r:id="rId6"/>
          <w:pgSz w:w="11906" w:h="16838"/>
          <w:pgMar w:top="1134" w:right="851" w:bottom="1134" w:left="1701" w:header="709" w:footer="709" w:gutter="0"/>
          <w:cols w:space="720"/>
        </w:sectPr>
      </w:pPr>
    </w:p>
    <w:p w:rsidR="00472CA7" w:rsidRPr="00472CA7" w:rsidRDefault="00472CA7" w:rsidP="00472CA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72CA7" w:rsidRPr="00472CA7" w:rsidRDefault="00472CA7" w:rsidP="00472CA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паспорту муниципальной программы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«О мерах противодействию терроризму и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безопасности на территории </w:t>
      </w:r>
      <w:proofErr w:type="spellStart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</w:p>
    <w:p w:rsidR="00472CA7" w:rsidRPr="00472CA7" w:rsidRDefault="00472CA7" w:rsidP="00472CA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72CA7" w:rsidRPr="00472CA7" w:rsidTr="00C16E0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предупреждение, выявление и пресечение террористической и экстремистской деятельности.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защите населения от пожаров, чрезвычайных ситуаций.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-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Сокращение до минимизации возможности возникновения пожаров на территории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2CA7" w:rsidRPr="00472CA7" w:rsidTr="00C16E01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безопасности, ликвидация чрезвычайных ситуаций»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пожарной безопасности населенных пунктов территории сельсовета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до нуля общего количества пожаров и материальных потерь от них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472CA7" w:rsidRPr="00472CA7" w:rsidRDefault="00472CA7" w:rsidP="00472CA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на территории </w:t>
      </w:r>
      <w:proofErr w:type="spellStart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  <w:r w:rsidRPr="00472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472CA7" w:rsidRPr="00472CA7" w:rsidTr="00C16E01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</w:t>
            </w:r>
          </w:p>
        </w:tc>
      </w:tr>
      <w:tr w:rsidR="00472CA7" w:rsidRPr="00472CA7" w:rsidTr="00C16E01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3994,9</w:t>
            </w:r>
          </w:p>
        </w:tc>
      </w:tr>
      <w:tr w:rsidR="00472CA7" w:rsidRPr="00472CA7" w:rsidTr="00C16E01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3994,9</w:t>
            </w:r>
          </w:p>
        </w:tc>
      </w:tr>
      <w:tr w:rsidR="00472CA7" w:rsidRPr="00472CA7" w:rsidTr="00C16E01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безопасности»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Л. Ж. Быкова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72CA7" w:rsidRPr="00472CA7" w:rsidRDefault="00472CA7" w:rsidP="00472CA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территории </w:t>
      </w:r>
      <w:proofErr w:type="spellStart"/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  <w:r w:rsidRPr="0047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472CA7" w:rsidRPr="00472CA7" w:rsidTr="00C16E01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72CA7" w:rsidRPr="00472CA7" w:rsidTr="00C16E01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экстремизму,</w:t>
            </w: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3994,9</w:t>
            </w:r>
          </w:p>
        </w:tc>
      </w:tr>
      <w:tr w:rsidR="00472CA7" w:rsidRPr="00472CA7" w:rsidTr="00C16E01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3994,9</w:t>
            </w:r>
          </w:p>
        </w:tc>
      </w:tr>
      <w:tr w:rsidR="00472CA7" w:rsidRPr="00472CA7" w:rsidTr="00C16E01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</w:t>
            </w:r>
          </w:p>
          <w:p w:rsidR="00472CA7" w:rsidRPr="00472CA7" w:rsidRDefault="00472CA7" w:rsidP="00472CA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первичных мер пожарной безопасности»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Глава сельсовета                                                                     Л. Ж. Быкова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2CA7" w:rsidRPr="00472CA7" w:rsidSect="009B52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2CA7" w:rsidRPr="00472CA7" w:rsidRDefault="00472CA7" w:rsidP="00472CA7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4</w:t>
      </w:r>
    </w:p>
    <w:p w:rsidR="00472CA7" w:rsidRPr="00472CA7" w:rsidRDefault="00472CA7" w:rsidP="00472C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472CA7" w:rsidRPr="00472CA7" w:rsidRDefault="00472CA7" w:rsidP="00472C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1.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противодействию терроризму и экстремизму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сельсовета»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ситуаций.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472CA7" w:rsidRPr="00472CA7" w:rsidRDefault="00472CA7" w:rsidP="00472C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6,0 тыс. рублей, в том числе по годам: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2,0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2,0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2,0 тыс. рублей; 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бюджета- 6,0 тыс. рублей, их них: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2,0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2,0 тыс. рублей;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 –  2,0 тыс. рублей.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 подпрограммы осуществляет 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</w:tbl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общей проблемы территории и обоснование необходимости разработки подпрограммы</w:t>
      </w:r>
    </w:p>
    <w:p w:rsidR="00472CA7" w:rsidRPr="00472CA7" w:rsidRDefault="00472CA7" w:rsidP="00472C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разработки подпрограммы и по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ее ре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вы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тем, что совре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си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 сфе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борь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с тер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и экс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миз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в Рос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оста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ной. Существует необходимость в мероприятиях по осуществлению антитеррористической деятельности, которая обусловлена возможностью проникновения террористических угроз на территорию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сельсовете.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разработанные в рамках настоящей подпрограммы, позволят решать вопросы по профилактике терроризма и экстремизма, а также минимизации и ликвидации последствий их проявлений.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цели, задачи, этапы и сроки реализации муниципальной подпрограммы, целевые индикаторы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подпрограммы является: </w:t>
      </w:r>
    </w:p>
    <w:p w:rsidR="00472CA7" w:rsidRPr="00472CA7" w:rsidRDefault="00472CA7" w:rsidP="00472C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защищенности населения при угрозе и возникновении терроризма, экстремизма, чрезвычайных ситуаций.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поставленной цели необходимо решить следующие задачи:</w:t>
      </w:r>
    </w:p>
    <w:p w:rsidR="00472CA7" w:rsidRPr="00472CA7" w:rsidRDefault="00472CA7" w:rsidP="00472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подпрограммы: 2025-2027 годы.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результативности указаны в приложение 1 подпрограммы «О мерах противодействию терроризму и экстремизму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 </w:t>
      </w:r>
      <w:r w:rsidRPr="0047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бюджета является администрация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72CA7" w:rsidRPr="00472CA7" w:rsidRDefault="00472CA7" w:rsidP="00472C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472CA7" w:rsidRPr="00472CA7" w:rsidRDefault="00472CA7" w:rsidP="00472C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Система управления подпрограммой направлена на достижение поставленных подпрограммой целей и задач, и эффективности от проведения каждого мероприятия.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Общее руководство и контроль над ходом реализации подпрограммы осуществляет администрация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его обязанности входит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деятельности по реализации мероприятий подпрограммы;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исполнителем мероприятий подпрограммы является администрация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472CA7" w:rsidRPr="00472CA7" w:rsidRDefault="00472CA7" w:rsidP="00472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Оценка социально-экономической эффективности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Полное и своевременное выполнение мероприятий подпрограммы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Мероприятия подпрограммы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«О мерах противодействию терроризму и экстремизму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1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затрат, с указанием источников финансирования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 6,0 тыс. рублей, в том числе по годам: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2,0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2,0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2027 году – 2,0 тыс. рублей;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бюджета- 6,0 тыс. рублей, их них: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2,0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2,0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 2,0 тыс. рублей.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приложение 3 к подпрограмме.</w:t>
      </w:r>
      <w:r w:rsidRPr="00472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2CA7" w:rsidRPr="00472CA7" w:rsidSect="008A378A">
          <w:pgSz w:w="11906" w:h="16838"/>
          <w:pgMar w:top="1134" w:right="851" w:bottom="1134" w:left="1701" w:header="709" w:footer="709" w:gutter="0"/>
          <w:cols w:space="720"/>
        </w:sectPr>
      </w:pPr>
    </w:p>
    <w:p w:rsidR="00472CA7" w:rsidRPr="00472CA7" w:rsidRDefault="00472CA7" w:rsidP="00472CA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472CA7" w:rsidRPr="00472CA7" w:rsidRDefault="00472CA7" w:rsidP="00472CA7">
      <w:pPr>
        <w:tabs>
          <w:tab w:val="left" w:pos="9390"/>
          <w:tab w:val="right" w:pos="14570"/>
        </w:tabs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72CA7" w:rsidRPr="00472CA7" w:rsidTr="00C16E0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защищенности населения  при угрозе и возникновении терроризма, экстремизма, чрезвычайных ситуаций.</w:t>
            </w:r>
          </w:p>
        </w:tc>
      </w:tr>
      <w:tr w:rsidR="00472CA7" w:rsidRPr="00472CA7" w:rsidTr="00C16E0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лекций по профилактике в области антитеррористической, экстремистской деятельности, чрезвычайных ситуаций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472CA7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подпрограмме 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472CA7" w:rsidRPr="00472CA7" w:rsidTr="00C16E01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Повышение уровня защищенности населения при угрозе и возникновении терроризма, экстремизма, чрезвычайных ситуаций.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Проведение воспитательной, пропагандистской работы с населением, направленной на предупреждение террористической и экстремистской деятельности, чрезвычайных ситуаций</w:t>
            </w: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  «О мерах противодействию терроризму и экстремизму»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trHeight w:val="2046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Мероприятие: 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экстремистской деятельности.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0210082110</w:t>
            </w: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Л. Ж. Быкова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муниципальной подпрограмме </w:t>
      </w:r>
    </w:p>
    <w:p w:rsidR="00472CA7" w:rsidRPr="00472CA7" w:rsidRDefault="00472CA7" w:rsidP="00472CA7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экстремизму»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472CA7" w:rsidRPr="00472CA7" w:rsidTr="00C16E01">
        <w:trPr>
          <w:trHeight w:val="600"/>
        </w:trPr>
        <w:tc>
          <w:tcPr>
            <w:tcW w:w="2132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trHeight w:val="782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72CA7" w:rsidRPr="00472CA7" w:rsidTr="00C16E01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подпрограммы </w:t>
            </w:r>
          </w:p>
        </w:tc>
        <w:tc>
          <w:tcPr>
            <w:tcW w:w="2579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воспитательной, пропагандисткой работы с населением,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направленной на предупреждение террористической и экстремистской деятельности.</w:t>
            </w: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2,0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Быкова Л. Ж.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2CA7" w:rsidRPr="00472CA7" w:rsidSect="00D113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2CA7" w:rsidRPr="00472CA7" w:rsidRDefault="00472CA7" w:rsidP="00472CA7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Приложение 5</w:t>
      </w:r>
    </w:p>
    <w:p w:rsidR="00472CA7" w:rsidRPr="00472CA7" w:rsidRDefault="00472CA7" w:rsidP="00472CA7">
      <w:pPr>
        <w:shd w:val="clear" w:color="auto" w:fill="FFFFFF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 экстремизму,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proofErr w:type="spellStart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2.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первичных мер пожарной безопасности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6088"/>
      </w:tblGrid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противодействию терроризму и экстремизму,</w:t>
            </w: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первичных мер пожарной безопасности на территории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сельсовета»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пожарной безопасности населенных пунктов территории сельсовета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472CA7" w:rsidRPr="00472CA7" w:rsidRDefault="00472CA7" w:rsidP="00472C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до нуля общего количества пожаров и материальных потерь от них.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3988,9 тыс. рублей, в том числе по годам: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1447,6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1334,3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1207,0 тыс. рублей, </w:t>
            </w:r>
          </w:p>
          <w:p w:rsidR="00472CA7" w:rsidRPr="00472CA7" w:rsidRDefault="00472CA7" w:rsidP="00472CA7">
            <w:pPr>
              <w:widowControl w:val="0"/>
              <w:tabs>
                <w:tab w:val="center" w:pos="30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 –  3988,9 тыс. рублей,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1447,6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–1334,3 тыс. рублей;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 1207,0 тыс. рублей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CA7" w:rsidRPr="00472CA7" w:rsidTr="00C16E01">
        <w:tc>
          <w:tcPr>
            <w:tcW w:w="3521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 подпрограммы осуществляет 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</w:tbl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разделы подпрограммы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1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472CA7" w:rsidRPr="00472CA7" w:rsidRDefault="00472CA7" w:rsidP="00472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ведется работа по предупреждению пожаров.</w:t>
      </w:r>
    </w:p>
    <w:p w:rsidR="00472CA7" w:rsidRPr="00472CA7" w:rsidRDefault="00472CA7" w:rsidP="00472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472CA7" w:rsidRPr="00472CA7" w:rsidRDefault="00472CA7" w:rsidP="00472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мероприятий, направленных на предупреждение пожаров.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предотвращения материального ущерба и гибели людей в результате пожаров одним из рычагов в этой работе является муниципальная подпрограмма </w:t>
      </w:r>
      <w:r w:rsidRPr="00472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Основные цели и задачи, этапы и сроки реализации муниципальной подпрограммы, целевые индикаторы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Целью подпрограммы является: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пожарной безопасности населенных пунктов территории сельсовета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поставленной цели необходимо решить следующие задачи:</w:t>
      </w:r>
    </w:p>
    <w:p w:rsidR="00472CA7" w:rsidRPr="00472CA7" w:rsidRDefault="00472CA7" w:rsidP="00472C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2C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ценностей.  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Срок реализации подпрограммы: 2025-2027 годы.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результативности указаны в приложение 1 подпрограммы «</w:t>
      </w: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47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 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бюджета является администрация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Управление подпрограммой и контроль за ходом её выполнения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несет ответственность за выполнение подпрограммы,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контроль за реализацией подпрограммы и контроль текущих мероприятий осуществляет глава сельсовета.     </w:t>
      </w:r>
    </w:p>
    <w:p w:rsidR="00472CA7" w:rsidRPr="00472CA7" w:rsidRDefault="00472CA7" w:rsidP="00472C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Оценка социально-экономической эффективности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намеченных мероприятий подпрограммы предполагается обеспечить сокращение общего количества пожаров и материальных потерь от них.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Мероприятия подпрограммы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«</w:t>
      </w:r>
      <w:r w:rsidRPr="00472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первичных мер пожарной безопасности</w:t>
      </w: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A7" w:rsidRPr="00472CA7" w:rsidRDefault="00472CA7" w:rsidP="00472CA7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финансовых, материальных и трудовых затрат с указанием источников финансирования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Общий объем финансирования подпрограммы составляет 3988,9 тыс. рублей, в том числе по годам: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1447,6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1334,3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2027 году – 1207,0 тыс. рублей, </w:t>
      </w:r>
    </w:p>
    <w:p w:rsidR="00472CA7" w:rsidRPr="00472CA7" w:rsidRDefault="00472CA7" w:rsidP="00472CA7">
      <w:pPr>
        <w:widowControl w:val="0"/>
        <w:tabs>
          <w:tab w:val="center" w:pos="30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 3988,9 тыс. рублей,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1447,6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–1334,3 тыс. рублей;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2027 году –  1207,0 тыс. рублей</w:t>
      </w: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72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подпрограммы с указанием источников финансирования представлено в приложении 3 к подпрограмме.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2CA7" w:rsidRPr="00472CA7" w:rsidSect="00FF45D1">
          <w:pgSz w:w="11906" w:h="16838"/>
          <w:pgMar w:top="1134" w:right="851" w:bottom="1134" w:left="1701" w:header="709" w:footer="709" w:gutter="0"/>
          <w:cols w:space="720"/>
        </w:sectPr>
      </w:pPr>
    </w:p>
    <w:p w:rsidR="00472CA7" w:rsidRPr="00472CA7" w:rsidRDefault="00472CA7" w:rsidP="00472CA7">
      <w:pPr>
        <w:tabs>
          <w:tab w:val="left" w:pos="9525"/>
          <w:tab w:val="left" w:pos="10935"/>
          <w:tab w:val="right" w:pos="14570"/>
        </w:tabs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Приложение 1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к муниципальной подпрограмме 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первичных мер пожарной безопасности»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72CA7" w:rsidRPr="00472CA7" w:rsidTr="00C16E0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пожарной безопасности населенных пунктов территории сельсовета.</w:t>
            </w: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472CA7" w:rsidRPr="00472CA7" w:rsidTr="00C16E0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показатель:</w:t>
            </w:r>
          </w:p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 до нуля общего количества пожаров и материальных потерь от них.</w:t>
            </w:r>
          </w:p>
          <w:p w:rsidR="00472CA7" w:rsidRPr="00472CA7" w:rsidRDefault="00472CA7" w:rsidP="00472CA7">
            <w:pPr>
              <w:numPr>
                <w:ilvl w:val="0"/>
                <w:numId w:val="11"/>
              </w:numPr>
              <w:tabs>
                <w:tab w:val="num" w:pos="13"/>
              </w:tabs>
              <w:autoSpaceDN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  <w:r w:rsidRPr="00472CA7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2CA7">
        <w:rPr>
          <w:rFonts w:ascii="Times New Roman" w:eastAsia="Times New Roman" w:hAnsi="Times New Roman" w:cs="Times New Roman"/>
          <w:lang w:eastAsia="ru-RU"/>
        </w:rPr>
        <w:t>к муниципальной подпрограмме.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безопасности»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472CA7" w:rsidRPr="00472CA7" w:rsidTr="00C16E01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472CA7" w:rsidRPr="00472CA7" w:rsidTr="00C16E01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  <w:r w:rsidRPr="00472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Мероприятие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(минимального размера оплаты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0220010490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1925,9</w:t>
            </w:r>
          </w:p>
        </w:tc>
      </w:tr>
      <w:tr w:rsidR="00472CA7" w:rsidRPr="00472CA7" w:rsidTr="00C16E0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557,8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1928,0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</w:tbl>
    <w:p w:rsidR="00472CA7" w:rsidRPr="00472CA7" w:rsidRDefault="00472CA7" w:rsidP="00472CA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сельсовета                                                                                        Быкова Л. Ж.</w:t>
      </w:r>
    </w:p>
    <w:p w:rsidR="00472CA7" w:rsidRPr="00472CA7" w:rsidRDefault="00472CA7" w:rsidP="00472CA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</w:t>
      </w:r>
    </w:p>
    <w:p w:rsidR="00472CA7" w:rsidRPr="00472CA7" w:rsidRDefault="00472CA7" w:rsidP="00472CA7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2CA7">
        <w:rPr>
          <w:rFonts w:ascii="Times New Roman" w:eastAsia="Times New Roman" w:hAnsi="Times New Roman" w:cs="Times New Roman"/>
          <w:lang w:eastAsia="ru-RU"/>
        </w:rPr>
        <w:t xml:space="preserve">к муниципальной подпрограмме </w:t>
      </w:r>
    </w:p>
    <w:p w:rsidR="00472CA7" w:rsidRPr="00472CA7" w:rsidRDefault="00472CA7" w:rsidP="00472C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первичных мер пожарной безопасности»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CA7" w:rsidRPr="00472CA7" w:rsidRDefault="00472CA7" w:rsidP="00472CA7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2CA7" w:rsidRPr="00472CA7" w:rsidRDefault="00472CA7" w:rsidP="0047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472CA7" w:rsidRPr="00472CA7" w:rsidTr="00C16E01">
        <w:trPr>
          <w:trHeight w:val="600"/>
        </w:trPr>
        <w:tc>
          <w:tcPr>
            <w:tcW w:w="2132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72CA7" w:rsidRPr="00472CA7" w:rsidTr="00C16E01">
        <w:trPr>
          <w:trHeight w:val="782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72CA7" w:rsidRPr="00472CA7" w:rsidTr="00C16E01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72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  <w:r w:rsidRPr="00472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1447,6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</w:t>
            </w: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3988,9</w:t>
            </w:r>
          </w:p>
        </w:tc>
      </w:tr>
      <w:tr w:rsidR="00472CA7" w:rsidRPr="00472CA7" w:rsidTr="00C16E01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подпрограммы </w:t>
            </w:r>
          </w:p>
        </w:tc>
        <w:tc>
          <w:tcPr>
            <w:tcW w:w="2579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1925,9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1925,9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 w:val="restart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2063,0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</w:t>
            </w:r>
            <w:proofErr w:type="spellStart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Бычковского</w:t>
            </w:r>
            <w:proofErr w:type="spellEnd"/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2063,0</w:t>
            </w:r>
          </w:p>
        </w:tc>
      </w:tr>
      <w:tr w:rsidR="00472CA7" w:rsidRPr="00472CA7" w:rsidTr="00C16E01">
        <w:trPr>
          <w:trHeight w:val="70"/>
        </w:trPr>
        <w:tc>
          <w:tcPr>
            <w:tcW w:w="2132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472CA7" w:rsidRPr="00472CA7" w:rsidRDefault="00472CA7" w:rsidP="0047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472CA7" w:rsidRPr="00472CA7" w:rsidRDefault="00472CA7" w:rsidP="00472C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472CA7" w:rsidRPr="00472CA7" w:rsidRDefault="00472CA7" w:rsidP="0047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CA7" w:rsidRPr="00472CA7" w:rsidRDefault="00472CA7" w:rsidP="00472CA7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сельсовета                                                                    Быкова Л. Ж.</w:t>
      </w: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A7" w:rsidRPr="00472CA7" w:rsidRDefault="00472CA7" w:rsidP="0047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472CA7"/>
    <w:sectPr w:rsidR="00F6080D" w:rsidSect="00C51D06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19" w:rsidRDefault="00472CA7" w:rsidP="009C5AEF">
    <w:pPr>
      <w:pStyle w:val="a9"/>
      <w:framePr w:wrap="auto" w:vAnchor="text" w:hAnchor="margin" w:xAlign="right" w:y="1"/>
      <w:rPr>
        <w:rStyle w:val="a6"/>
      </w:rPr>
    </w:pPr>
  </w:p>
  <w:p w:rsidR="00EF6A19" w:rsidRDefault="00472CA7" w:rsidP="003533DF">
    <w:pPr>
      <w:pStyle w:val="a9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19" w:rsidRDefault="00472CA7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</w:t>
    </w:r>
  </w:p>
  <w:p w:rsidR="00EF6A19" w:rsidRDefault="00472CA7" w:rsidP="00A24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2A"/>
    <w:multiLevelType w:val="multilevel"/>
    <w:tmpl w:val="6B46C0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90F1A3B"/>
    <w:multiLevelType w:val="multilevel"/>
    <w:tmpl w:val="1CF687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 w15:restartNumberingAfterBreak="0">
    <w:nsid w:val="1B967FEE"/>
    <w:multiLevelType w:val="hybridMultilevel"/>
    <w:tmpl w:val="C5B67B1A"/>
    <w:lvl w:ilvl="0" w:tplc="1EBA3C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0032B"/>
    <w:multiLevelType w:val="hybridMultilevel"/>
    <w:tmpl w:val="79A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79D"/>
    <w:multiLevelType w:val="hybridMultilevel"/>
    <w:tmpl w:val="9806AC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834CBB"/>
    <w:multiLevelType w:val="hybridMultilevel"/>
    <w:tmpl w:val="EAF446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975032"/>
    <w:multiLevelType w:val="hybridMultilevel"/>
    <w:tmpl w:val="E3688C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D81967"/>
    <w:multiLevelType w:val="hybridMultilevel"/>
    <w:tmpl w:val="8C925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948AD"/>
    <w:multiLevelType w:val="hybridMultilevel"/>
    <w:tmpl w:val="DC4C0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D438BB"/>
    <w:multiLevelType w:val="hybridMultilevel"/>
    <w:tmpl w:val="3E66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D62152"/>
    <w:multiLevelType w:val="multilevel"/>
    <w:tmpl w:val="008C6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15" w15:restartNumberingAfterBreak="0">
    <w:nsid w:val="4ED16AA6"/>
    <w:multiLevelType w:val="multilevel"/>
    <w:tmpl w:val="C5B67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FA5F74"/>
    <w:multiLevelType w:val="hybridMultilevel"/>
    <w:tmpl w:val="9528B044"/>
    <w:lvl w:ilvl="0" w:tplc="612418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7" w15:restartNumberingAfterBreak="0">
    <w:nsid w:val="58161ABC"/>
    <w:multiLevelType w:val="hybridMultilevel"/>
    <w:tmpl w:val="8F0C321C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9" w15:restartNumberingAfterBreak="0">
    <w:nsid w:val="72D2305C"/>
    <w:multiLevelType w:val="multilevel"/>
    <w:tmpl w:val="0E24FC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 w15:restartNumberingAfterBreak="0">
    <w:nsid w:val="7987729A"/>
    <w:multiLevelType w:val="multilevel"/>
    <w:tmpl w:val="9C669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20"/>
  </w:num>
  <w:num w:numId="19">
    <w:abstractNumId w:val="0"/>
  </w:num>
  <w:num w:numId="20">
    <w:abstractNumId w:val="13"/>
  </w:num>
  <w:num w:numId="21">
    <w:abstractNumId w:val="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98"/>
    <w:rsid w:val="00111BB0"/>
    <w:rsid w:val="00472CA7"/>
    <w:rsid w:val="00922F7D"/>
    <w:rsid w:val="00C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5C726"/>
  <w15:chartTrackingRefBased/>
  <w15:docId w15:val="{E11E7DFA-9899-4EA8-8039-857E1C0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CA7"/>
  </w:style>
  <w:style w:type="table" w:styleId="a3">
    <w:name w:val="Table Grid"/>
    <w:basedOn w:val="a1"/>
    <w:uiPriority w:val="99"/>
    <w:rsid w:val="0047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2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2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72CA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72C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472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2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2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72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472CA7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72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472C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72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472CA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2CA7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472C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72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472CA7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customStyle="1" w:styleId="printc">
    <w:name w:val="printc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72CA7"/>
    <w:rPr>
      <w:rFonts w:ascii="Arial" w:hAnsi="Arial"/>
      <w:lang w:eastAsia="ru-RU"/>
    </w:rPr>
  </w:style>
  <w:style w:type="paragraph" w:customStyle="1" w:styleId="ConsNormal0">
    <w:name w:val="ConsNormal"/>
    <w:link w:val="ConsNormal"/>
    <w:uiPriority w:val="99"/>
    <w:rsid w:val="00472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  <w:lang w:eastAsia="ru-RU"/>
    </w:rPr>
  </w:style>
  <w:style w:type="paragraph" w:customStyle="1" w:styleId="msonormalcxspmiddle">
    <w:name w:val="msonormalcxspmiddle"/>
    <w:basedOn w:val="a"/>
    <w:uiPriority w:val="99"/>
    <w:rsid w:val="0047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5459</Words>
  <Characters>31118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2024-12-06T02:52:00Z</dcterms:created>
  <dcterms:modified xsi:type="dcterms:W3CDTF">2024-12-06T02:52:00Z</dcterms:modified>
</cp:coreProperties>
</file>