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FE" w:rsidRPr="009D3AFE" w:rsidRDefault="009D3AFE" w:rsidP="009D3AFE">
      <w:pPr>
        <w:tabs>
          <w:tab w:val="left" w:pos="7470"/>
          <w:tab w:val="right" w:pos="10205"/>
        </w:tabs>
        <w:spacing w:after="0" w:line="240" w:lineRule="auto"/>
        <w:ind w:right="-851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к постановлению  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Бычковского сельсовета</w:t>
      </w:r>
    </w:p>
    <w:p w:rsidR="009D3AFE" w:rsidRPr="009D3AFE" w:rsidRDefault="009D3AFE" w:rsidP="009D3AFE">
      <w:pPr>
        <w:tabs>
          <w:tab w:val="left" w:pos="6540"/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от 01.11.2024 г. № 25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ПАСПОРТ МУНИЦИПАЛЬНОЙ ПРОГРАММЫ</w:t>
      </w: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«Благоустройство территории Бычковского сельсовета, 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Бычковского сельсовета Большеулуйского района Красноярского края от 01.11.2024 года № 24 «Об утверждении перечня муниципальных программ Бычковского сельсовета на 2025-2027 гг.»,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Бычковского сельсовета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41  от 09.10.2023 года «Об утверждении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Подпрограмма 1.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Бычковского сельсовета»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Подпрограмма 2.</w:t>
            </w: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Бычковского сельсовета» </w:t>
            </w: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Организация благоустройства населенных пунктов.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Содержание объектов инфраструктуры в надлежащем состоянии для обеспечения населения качественными услугами.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Финансовое обеспечение оплаты труда работников инфраструктуры.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2025 - 2027 годы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numPr>
                <w:ilvl w:val="0"/>
                <w:numId w:val="25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- 100% освещенность улично-дорожной сети населенных пунктов</w:t>
            </w:r>
          </w:p>
          <w:p w:rsidR="009D3AFE" w:rsidRPr="009D3AFE" w:rsidRDefault="009D3AFE" w:rsidP="009D3AFE">
            <w:pPr>
              <w:widowControl w:val="0"/>
              <w:numPr>
                <w:ilvl w:val="0"/>
                <w:numId w:val="25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hanging="39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Уборки территории населенных пунктов от мусора до 90%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 2708,6 тыс. рублей, в том числе по годам: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1225,9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707,3 тыс. рублей;</w:t>
            </w:r>
          </w:p>
          <w:p w:rsidR="009D3AFE" w:rsidRPr="009D3AFE" w:rsidRDefault="009D3AFE" w:rsidP="009D3AFE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году – 775,4 тыс. рублей;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местного бюджета – 2230,1 тыс. рублей, из них: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1066,4 тыс. рублей;</w:t>
            </w:r>
          </w:p>
          <w:p w:rsidR="009D3AFE" w:rsidRPr="009D3AFE" w:rsidRDefault="009D3AFE" w:rsidP="009D3AFE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547,8 тыс. рублей;</w:t>
            </w:r>
          </w:p>
          <w:p w:rsidR="009D3AFE" w:rsidRPr="009D3AFE" w:rsidRDefault="009D3AFE" w:rsidP="009D3AFE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615,9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 – 478,5 тыс. рублей, их них: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159,5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году – 159,5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году – 159,5 тыс. рублей.</w:t>
            </w:r>
          </w:p>
        </w:tc>
      </w:tr>
      <w:tr w:rsidR="009D3AFE" w:rsidRPr="009D3AFE" w:rsidTr="00C618D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Капитальное строительство на 2025-2027 годы не предусмотрено</w:t>
            </w:r>
          </w:p>
        </w:tc>
      </w:tr>
    </w:tbl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текущего состояния благоустройства и развитие объектов инфраструктуры с указанием основных показателей социально-</w:t>
      </w: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экономического развития Бычковского сельсовета и анализ социальных, финансово-экономических и прочих рисков реализации 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Бычковский сельсовет включает в себя         пять населенных пункта: с. Бычки, д. Красная Заря, д. Счастливое, д. Богатое, д. Краевая, в них существуют зоны застройки частного сектора. Площадь территории населенных пунктов составляет </w:t>
      </w:r>
      <w:smartTag w:uri="urn:schemas-microsoft-com:office:smarttags" w:element="metricconverter">
        <w:smartTagPr>
          <w:attr w:name="ProductID" w:val="49370 га"/>
        </w:smartTagPr>
        <w:r w:rsidRPr="009D3A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49370 га</w:t>
        </w:r>
      </w:smartTag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2,13 км"/>
        </w:smartTagPr>
        <w:r w:rsidRPr="009D3A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12,13 км</w:t>
        </w:r>
      </w:smartTag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 Из-за отсутствия водонапорной сети в д. Счастливое, д. Богатое требуется подвоз воды для населения.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сельсовета имеются три водонапорные башни с водопроводной сетью протяженностью </w:t>
      </w:r>
      <w:smartTag w:uri="urn:schemas-microsoft-com:office:smarttags" w:element="metricconverter">
        <w:smartTagPr>
          <w:attr w:name="ProductID" w:val="7,5 км"/>
        </w:smartTagPr>
        <w:r w:rsidRPr="009D3AF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7,5 км</w:t>
        </w:r>
      </w:smartTag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 содержание данных объектов инфраструктуры предназначено для создания необходимых условий для проживания жителям поселения.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решения данной проблемы требуется участие и взаимодействие органов местного самоуправления Бычковского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D3AFE" w:rsidRPr="009D3AFE" w:rsidRDefault="009D3AFE" w:rsidP="009D3A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3AFE" w:rsidRPr="009D3AFE" w:rsidRDefault="009D3AFE" w:rsidP="009D3A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Приоритеты и цели социально-экономического развития благоустройства и объектов инфраструктуры, описание основных целей и задач муниципальной 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Целью муниципальной программы является: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- Благоустройство населенных пунктов, содержание и развитие объектов инфраструктуры на территории Бычковского сельсовета.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Для достижения данной цели должны быть решены следующие задачи: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благоустройства населенных пунктов.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 объектов инфраструктуры в надлежащем состоянии для обеспечения населения качественными услугами;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- Финансовое обеспечение оплаты труда работников инфраструктуры.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Механизм реализации отдельных мероприятий муниципальной 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Отдельные мероприятия муниципальной программой не предусмотрены.</w:t>
      </w:r>
    </w:p>
    <w:p w:rsidR="009D3AFE" w:rsidRPr="009D3AFE" w:rsidRDefault="009D3AFE" w:rsidP="009D3AF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Прогноз конечных результатов программы, характеризующих целевое </w:t>
      </w: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Бычковского сельсовета.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Своевременная и в полном объеме реализация мероприятий муниципальной программы позволит: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</w:rPr>
        <w:t>- Обеспечить необходимые условия для проживания жителей поселения.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с основными целевыми показателями данной программы.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Перечень подпрограмм, сроки реализации и ожидаемых результатов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 1 «Благоустройство территории Бычковского сельсовета».</w:t>
      </w:r>
    </w:p>
    <w:p w:rsidR="009D3AFE" w:rsidRPr="009D3AFE" w:rsidRDefault="009D3AFE" w:rsidP="009D3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Срок реализации: 2025-2027 год.</w:t>
      </w:r>
    </w:p>
    <w:p w:rsidR="009D3AFE" w:rsidRPr="009D3AFE" w:rsidRDefault="009D3AFE" w:rsidP="009D3AF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Ожидаемые результаты: 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-100% освещенность улично-дорожной сети населенных пунктов 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Уборка территории населенных пунктов от мусора до 90%</w:t>
      </w:r>
    </w:p>
    <w:p w:rsidR="009D3AFE" w:rsidRPr="009D3AFE" w:rsidRDefault="009D3AFE" w:rsidP="009D3AF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4 к муниципальной Программе)</w:t>
      </w:r>
    </w:p>
    <w:p w:rsidR="009D3AFE" w:rsidRPr="009D3AFE" w:rsidRDefault="009D3AFE" w:rsidP="009D3AF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 2 «Содержание и развитие объектов инфраструктуры на территории Бычковского сельсовета»</w:t>
      </w:r>
    </w:p>
    <w:p w:rsidR="009D3AFE" w:rsidRPr="009D3AFE" w:rsidRDefault="009D3AFE" w:rsidP="009D3A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Срок реализации: 2025-2027 год.</w:t>
      </w:r>
    </w:p>
    <w:p w:rsidR="009D3AFE" w:rsidRPr="009D3AFE" w:rsidRDefault="009D3AFE" w:rsidP="009D3AF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Ожидаемые результаты: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- Д</w:t>
      </w:r>
      <w:r w:rsidRPr="009D3AFE">
        <w:rPr>
          <w:rFonts w:ascii="Times New Roman" w:eastAsia="Calibri" w:hAnsi="Times New Roman" w:cs="Times New Roman"/>
          <w:sz w:val="28"/>
          <w:szCs w:val="28"/>
          <w:lang w:eastAsia="ar-SA"/>
        </w:rPr>
        <w:t>оведение доли исполненных бюджетных ассигнований до 100%.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5 к муниципальной Программе)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 Основные меры правового регулирования, направленные на достижение цели и (или) конечных результатов программы.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мерах правого регулирования предоставлены в приложении 1 к Программе.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бюджета, а также по годам реализации программы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распределении планируемых расходов по отдельным мероприятиям программы и подпрограмм, с указанием главных распорядителей средств местного бюджета, а также по годам реализации Программы представлена в приложении 2 к Программе.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Перечень целевых показателей и показателей результативности программы с расшифровкой плановых значений по годам ее реализации представлена в приложении 3 к паспорту.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 Информация о ресурсном обеспечении и прогнозной оценке расходов на реализацию целей 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программы составляет 2708,6 тыс. рублей, в том числе по годам: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1225,9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707,3 тыс. рублей;</w:t>
      </w:r>
    </w:p>
    <w:p w:rsidR="009D3AFE" w:rsidRPr="009D3AFE" w:rsidRDefault="009D3AFE" w:rsidP="009D3AFE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2027 году – 775,4 тыс. рублей;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2230,1 тыс. рублей, из них: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1066,4 тыс. рублей;</w:t>
      </w:r>
    </w:p>
    <w:p w:rsidR="009D3AFE" w:rsidRPr="009D3AFE" w:rsidRDefault="009D3AFE" w:rsidP="009D3AFE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547,8 тыс. рублей;</w:t>
      </w:r>
    </w:p>
    <w:p w:rsidR="009D3AFE" w:rsidRPr="009D3AFE" w:rsidRDefault="009D3AFE" w:rsidP="009D3AFE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615,9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бюджета муниципального района – 478,5 тыс. рублей, их них: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159,5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159,5 тыс. рублей;</w:t>
      </w:r>
    </w:p>
    <w:p w:rsidR="009D3AFE" w:rsidRPr="009D3AFE" w:rsidRDefault="009D3AFE" w:rsidP="009D3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159,5 тыс. рублей.</w:t>
      </w:r>
    </w:p>
    <w:p w:rsidR="009D3AFE" w:rsidRPr="009D3AFE" w:rsidRDefault="009D3AFE" w:rsidP="009D3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6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4 к Программе.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Бычковского сельсовета,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меры правового регулирования, направленные на достижение цели и (или) конечных результатов программы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4068"/>
        <w:gridCol w:w="2305"/>
      </w:tblGrid>
      <w:tr w:rsidR="009D3AFE" w:rsidRPr="009D3AFE" w:rsidTr="00C61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 Бычковского сельсовета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9D3AFE" w:rsidRPr="009D3AFE" w:rsidTr="00C61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Бычковского сельсовета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перечня муниципальных программ Бычковского сельсовета на 2025 -2027 гг.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01.11.2024 г. 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</w:tr>
      <w:tr w:rsidR="009D3AFE" w:rsidRPr="009D3AFE" w:rsidTr="00C61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главы Бычковского сельсовета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tabs>
                <w:tab w:val="left" w:pos="235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муниципальной программы «Благоустройство территории Бычковского сельсовета, содержание и развитие объектов инфраструктуры»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01.11.2024 г. 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D3AFE" w:rsidRPr="009D3AFE" w:rsidRDefault="009D3AFE" w:rsidP="009D3AFE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D3AFE" w:rsidRPr="009D3AFE" w:rsidSect="00F809A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муниципальной программы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Бычковского сельсовета,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целевые показатели, задачи, показатели результативности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(показатели развития отрасли, вида экономической деятельности)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395"/>
        <w:gridCol w:w="2160"/>
        <w:gridCol w:w="1620"/>
        <w:gridCol w:w="2104"/>
        <w:gridCol w:w="2380"/>
        <w:gridCol w:w="2086"/>
      </w:tblGrid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 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 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2026 год</w:t>
            </w:r>
          </w:p>
        </w:tc>
      </w:tr>
      <w:tr w:rsidR="009D3AFE" w:rsidRPr="009D3AFE" w:rsidTr="00C618D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    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9D3AFE" w:rsidRPr="009D3AFE" w:rsidTr="00C618D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  </w:t>
            </w: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показатель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N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N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территории населенных пунктов  от мусора до 90%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N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 до 100%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233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Бычковского сельсовета»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233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100% освещенность улично-дорожной сети населенных пунктов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территории населенных пунктов от мусора до 90%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 учреждений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180,49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180,49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развитие объектов инфраструктуры на территории Бычковского сельсовета»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  </w:t>
            </w:r>
          </w:p>
        </w:tc>
        <w:tc>
          <w:tcPr>
            <w:tcW w:w="11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надежности функционирования объектов инфраструктуры.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оплаты труда работников инфраструктуры.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 до 100%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D3AFE" w:rsidRPr="009D3AFE" w:rsidSect="00EB6D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ind w:left="708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2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муниципальной программе «Благоустройство территории Бычковского сельсовета,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</w:t>
      </w:r>
      <w:r w:rsidRPr="009D3AFE">
        <w:rPr>
          <w:rFonts w:ascii="Times New Roman" w:eastAsia="Calibri" w:hAnsi="Times New Roman" w:cs="Times New Roman"/>
          <w:lang w:eastAsia="ru-RU"/>
        </w:rPr>
        <w:t>»</w:t>
      </w:r>
      <w:r w:rsidRPr="009D3AFE">
        <w:rPr>
          <w:rFonts w:ascii="Times New Roman" w:eastAsia="Calibri" w:hAnsi="Times New Roman" w:cs="Times New Roman"/>
          <w:bCs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9D3AFE" w:rsidRPr="009D3AFE" w:rsidTr="00C618D6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9D3AFE" w:rsidRPr="009D3AFE" w:rsidTr="00C618D6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D3AFE" w:rsidRPr="009D3AFE" w:rsidTr="00C618D6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707,3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2708,6</w:t>
            </w:r>
          </w:p>
        </w:tc>
      </w:tr>
      <w:tr w:rsidR="009D3AFE" w:rsidRPr="009D3AFE" w:rsidTr="00C618D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2708,6</w:t>
            </w:r>
          </w:p>
        </w:tc>
      </w:tr>
      <w:tr w:rsidR="009D3AFE" w:rsidRPr="009D3AFE" w:rsidTr="00C618D6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Бычковского сельсовета»  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1867,1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1867,1</w:t>
            </w:r>
          </w:p>
        </w:tc>
      </w:tr>
      <w:tr w:rsidR="009D3AFE" w:rsidRPr="009D3AFE" w:rsidTr="00C618D6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9D3AFE" w:rsidRPr="009D3AFE" w:rsidRDefault="009D3AFE" w:rsidP="009D3A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1659,9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</w:tbl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Л. Ж. Быкова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ind w:left="708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Приложение 4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к муниципальной программе «Благоустройство территории Бычковского сельсовета, 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84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73"/>
        <w:gridCol w:w="5526"/>
        <w:gridCol w:w="1797"/>
        <w:gridCol w:w="1498"/>
        <w:gridCol w:w="1401"/>
        <w:gridCol w:w="1558"/>
        <w:gridCol w:w="942"/>
      </w:tblGrid>
      <w:tr w:rsidR="009D3AFE" w:rsidRPr="009D3AFE" w:rsidTr="00C618D6">
        <w:trPr>
          <w:trHeight w:val="6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расходов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D3AFE" w:rsidRPr="009D3AFE" w:rsidTr="00C618D6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 2025-2027 г.г.</w:t>
            </w:r>
          </w:p>
        </w:tc>
      </w:tr>
      <w:tr w:rsidR="009D3AFE" w:rsidRPr="009D3AFE" w:rsidTr="00C618D6">
        <w:trPr>
          <w:trHeight w:val="315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Бычковского сельсовета, содержание и развитие объектов инфраструктуры»</w:t>
            </w: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1225,9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tabs>
                <w:tab w:val="center" w:pos="4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775,4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tabs>
                <w:tab w:val="left" w:pos="300"/>
                <w:tab w:val="center" w:pos="6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2708,6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</w:tr>
      <w:tr w:rsidR="009D3AFE" w:rsidRPr="009D3AFE" w:rsidTr="00C618D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2230,1</w:t>
            </w:r>
          </w:p>
        </w:tc>
      </w:tr>
      <w:tr w:rsidR="009D3AFE" w:rsidRPr="009D3AFE" w:rsidTr="00C618D6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Бычковского сельсовета»</w:t>
            </w: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1867,1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tabs>
                <w:tab w:val="left" w:pos="240"/>
                <w:tab w:val="center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Бычковского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Быкова Л. Ж.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D3AFE" w:rsidRPr="009D3AFE" w:rsidSect="00EA3A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3AFE" w:rsidRPr="009D3AFE" w:rsidRDefault="009D3AFE" w:rsidP="009D3AFE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к муниципальной программе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«Благоустройство территории Бычковского сельсовета,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22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Подпрограмма 1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Благоустройство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3"/>
        <w:gridCol w:w="6524"/>
      </w:tblGrid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Бычковского сельсовета, содержание и развитие объектов инфраструктуры »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 Бычковского сельсовета 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 Бычковского сельсовета 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населенных пунктов. 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Задачи подпрограммы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9D3AFE" w:rsidRPr="009D3AFE" w:rsidTr="00C618D6">
        <w:trPr>
          <w:trHeight w:val="1433"/>
        </w:trPr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- 100% освещенность улично-дорожной сети населенных пунктов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Уборка территории населенных пунктов от мусора  до 90%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1867,1 тыс. рублей, в том числе по годам: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954,5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426,8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494,9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местного бюджета – 1388,6 тыс. рублей, из них: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785,9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267,3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335,4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районного бюджета –478,5 тыс. рублей, из них: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–159,5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–159,5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2027 году – 159,5 тыс. рублей.</w:t>
            </w:r>
          </w:p>
        </w:tc>
      </w:tr>
      <w:tr w:rsidR="009D3AFE" w:rsidRPr="009D3AFE" w:rsidTr="00C618D6">
        <w:tc>
          <w:tcPr>
            <w:tcW w:w="3521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1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 реализацией  подпрограммы осуществляет администрация Бычковского сельсовета</w:t>
            </w: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9D3AFE" w:rsidRPr="009D3AFE" w:rsidSect="000D5FAF">
          <w:pgSz w:w="11906" w:h="16838"/>
          <w:pgMar w:top="709" w:right="851" w:bottom="1134" w:left="1134" w:header="709" w:footer="709" w:gutter="0"/>
          <w:cols w:space="708"/>
          <w:docGrid w:linePitch="381"/>
        </w:sect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Основные разделы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3AFE" w:rsidRPr="009D3AFE" w:rsidRDefault="009D3AFE" w:rsidP="009D3A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Муниципальное образование Бычковский сельсовет включает в себя пять населенных пункта: с. Бычки, д. Красная Заря, д. Краевая, д. Счастливое, д. Богатое в них существуют зоны застройки частного сектора. </w:t>
      </w:r>
    </w:p>
    <w:p w:rsidR="009D3AFE" w:rsidRPr="009D3AFE" w:rsidRDefault="009D3AFE" w:rsidP="009D3AFE">
      <w:pPr>
        <w:tabs>
          <w:tab w:val="left" w:pos="567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Площадь территории населенных пунктов составляет </w:t>
      </w:r>
      <w:smartTag w:uri="urn:schemas-microsoft-com:office:smarttags" w:element="metricconverter">
        <w:smartTagPr>
          <w:attr w:name="ProductID" w:val="49370 га"/>
        </w:smartTagPr>
        <w:r w:rsidRPr="009D3AF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49370 га</w:t>
        </w:r>
      </w:smartTag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D3AFE" w:rsidRPr="009D3AFE" w:rsidRDefault="009D3AFE" w:rsidP="009D3AF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Протяженность улично-дорожной сети с освещением – </w:t>
      </w:r>
      <w:smartTag w:uri="urn:schemas-microsoft-com:office:smarttags" w:element="metricconverter">
        <w:smartTagPr>
          <w:attr w:name="ProductID" w:val="12,13 км"/>
        </w:smartTagPr>
        <w:r w:rsidRPr="009D3AF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12,13 км</w:t>
        </w:r>
      </w:smartTag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D3AFE" w:rsidRPr="009D3AFE" w:rsidRDefault="009D3AFE" w:rsidP="009D3AF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Из-за отсутствия водопроводной сети в д.Счастливое, д.Богатое требуется подвоз воды для населения.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D3AFE" w:rsidRPr="009D3AFE" w:rsidRDefault="009D3AFE" w:rsidP="009D3AF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9D3AFE" w:rsidRPr="009D3AFE" w:rsidRDefault="009D3AFE" w:rsidP="009D3AFE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</w:t>
      </w: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цели и задачи, этапы и сроки выполнения муниципальной подпрограммы, целевые индикаторы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00"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Выполнение подпрограммных мероприятий,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этих задач будет осуществляться администрацией Бычковского сельсовета в рамках муниципальной подпрограммы «Благоустройство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подпрограммы является: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благоустройства населенных пунктов.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FE">
        <w:rPr>
          <w:rFonts w:ascii="Times New Roman" w:eastAsia="Calibri" w:hAnsi="Times New Roman" w:cs="Times New Roman"/>
          <w:sz w:val="28"/>
          <w:szCs w:val="28"/>
        </w:rPr>
        <w:t xml:space="preserve">    Для достижения поставленной цели необходимо решение следующих задач: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-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состояния территории населенных пунктов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реализация подпрограммы 2025-2027 годы.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</w:t>
      </w:r>
      <w:r w:rsidRPr="009D3AF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 Бычковского сельсовета».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Финансирование мероприятий подпрограммы осуществляется за счёт средств местного бюджета в соответствии с мероприятиями подпрограммы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бюджета является Администрация Бычковского сельсовета.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Управление подпрограммой и контроль за ходом её выполнения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Система управления подпрограммой направлена на достижение поставленных подпрограммой целей и задач, и эффективности проведения каждого мероприятия.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Общее руководство и контроль над ходом реализации подпрограммы осуществляет администрация Бычковского сельсовета.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его обязанности входит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координация деятельности по реализации мероприятий подпрограммы;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Ответственным исполнителем мероприятий подпрограммы является Администрация Бычковского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Годовой отчет в срок до 1 июня года, следующего за отчетным, подлежит размещению на официальном сайте Администрации Большеулуйского района в    сети Интернет</w:t>
      </w: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9D3AFE" w:rsidRPr="009D3AFE" w:rsidRDefault="009D3AFE" w:rsidP="009D3AF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Оценка социально-экономической эффективности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подпрограммы оценивается по следующим показателям:</w:t>
      </w:r>
    </w:p>
    <w:p w:rsidR="009D3AFE" w:rsidRPr="009D3AFE" w:rsidRDefault="009D3AFE" w:rsidP="009D3A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содержания территории поселения в чистоте и порядке, а также содержания мест захоронения в надлежащем виде.</w:t>
      </w:r>
    </w:p>
    <w:p w:rsidR="009D3AFE" w:rsidRPr="009D3AFE" w:rsidRDefault="009D3AFE" w:rsidP="009D3AF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качества освещённости улиц и дорог в населенных пунктах поселения, снижение нарушений общественного порядка.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2.6. Мероприятия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Перечень мероприятий подпрограммы с указанием объема средств на их реализацию и ожидаемых результатов – приложение 2 подпрограммы «</w:t>
      </w: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Благоустройство территории Бычковского сельсовет».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Обеспечение финансовых, материальных и трудовых затрат.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подпрограммы составляет 1867,1 тыс. рублей, в том числе по годам: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954,5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426,8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494,9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1388,6 тыс. рублей, из них: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 785,9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 267,3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335,4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районного бюджета –478,5 тыс. рублей, из них: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году –159,5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году –159,5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году – 159,5 тыс. рублей.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Объемы средств бюджетов всех уровней для финансирования подпрограммы носят прогнозный характер и подлежат ежегодной корректировке.  (Приложение 3)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D3AFE" w:rsidRPr="009D3AFE" w:rsidSect="006530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Приложение 1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подпрограмме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«Благоустройство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3300" w:type="dxa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24"/>
        <w:gridCol w:w="1496"/>
        <w:gridCol w:w="1960"/>
        <w:gridCol w:w="1960"/>
        <w:gridCol w:w="2240"/>
        <w:gridCol w:w="2520"/>
      </w:tblGrid>
      <w:tr w:rsidR="009D3AFE" w:rsidRPr="009D3AFE" w:rsidTr="00C618D6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целевые индикаторы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подпрограммы: </w:t>
            </w: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cantSplit/>
          <w:trHeight w:val="36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 освещенность улично-дорожной сети населенных пунктов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 2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Уборка территории населенных пунктов от мусора  до 90%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180,49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180,49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180,49</w:t>
            </w: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«Благоустройство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20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9D3AFE" w:rsidRPr="009D3AFE" w:rsidTr="00C618D6">
        <w:trPr>
          <w:trHeight w:val="675"/>
          <w:jc w:val="right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D3AFE" w:rsidRPr="009D3AFE" w:rsidTr="00C618D6">
        <w:trPr>
          <w:trHeight w:val="1354"/>
          <w:jc w:val="right"/>
        </w:trPr>
        <w:tc>
          <w:tcPr>
            <w:tcW w:w="1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D3AFE" w:rsidRPr="009D3AFE" w:rsidTr="00C618D6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подпрограммы: Организация благоустройства населенных пунктов. </w:t>
            </w:r>
          </w:p>
        </w:tc>
      </w:tr>
      <w:tr w:rsidR="009D3AFE" w:rsidRPr="009D3AFE" w:rsidTr="00C618D6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Задача: Улучшение состояния территории населенных пунктов</w:t>
            </w:r>
          </w:p>
        </w:tc>
      </w:tr>
      <w:tr w:rsidR="009D3AFE" w:rsidRPr="009D3AFE" w:rsidTr="00C618D6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1867,1</w:t>
            </w: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0110081010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691,2</w:t>
            </w: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 и искусственных сооружений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них за счет дорожного фонда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0110081030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172,7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181,7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249,8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604,2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Мероприятие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9D3AFE" w:rsidRPr="009D3AFE" w:rsidTr="00C618D6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351,3</w:t>
            </w:r>
          </w:p>
        </w:tc>
      </w:tr>
    </w:tbl>
    <w:p w:rsidR="009D3AFE" w:rsidRPr="009D3AFE" w:rsidRDefault="009D3AFE" w:rsidP="009D3AFE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3AFE" w:rsidRPr="009D3AFE" w:rsidRDefault="009D3AFE" w:rsidP="009D3AFE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D3AFE" w:rsidRPr="009D3AFE" w:rsidRDefault="009D3AFE" w:rsidP="009D3AFE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Быкова Л. Ж.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4"/>
          <w:szCs w:val="24"/>
          <w:lang w:eastAsia="ru-RU"/>
        </w:rPr>
        <w:lastRenderedPageBreak/>
        <w:tab/>
        <w:t xml:space="preserve">     </w:t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«Благоустройство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финансовых, материальных и трудовых затрат</w:t>
      </w: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9D3AFE" w:rsidRPr="009D3AFE" w:rsidTr="00C618D6">
        <w:trPr>
          <w:trHeight w:val="600"/>
        </w:trPr>
        <w:tc>
          <w:tcPr>
            <w:tcW w:w="1960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D3AFE" w:rsidRPr="009D3AFE" w:rsidTr="00C618D6">
        <w:trPr>
          <w:trHeight w:val="782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D3AFE" w:rsidRPr="009D3AFE" w:rsidTr="00C618D6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1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Бычковского сельсовета»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1867,1</w:t>
            </w:r>
          </w:p>
        </w:tc>
      </w:tr>
      <w:tr w:rsidR="009D3AFE" w:rsidRPr="009D3AFE" w:rsidTr="00C618D6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</w:tr>
      <w:tr w:rsidR="009D3AFE" w:rsidRPr="009D3AFE" w:rsidTr="00C618D6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785,9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335,4</w:t>
            </w: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9D3AFE" w:rsidRPr="009D3AFE" w:rsidTr="00C618D6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691,2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691,2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 подпрограммы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 и искусственных сооружений на них за счет дорожного фонда Бычковского сельсовета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172,7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172,7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604,2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351,3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351,3</w:t>
            </w: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70"/>
        </w:trPr>
        <w:tc>
          <w:tcPr>
            <w:tcW w:w="1960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AFE" w:rsidRPr="009D3AFE" w:rsidRDefault="009D3AFE" w:rsidP="009D3AFE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8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83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Быкова Л. Ж.</w:t>
      </w: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D3AFE" w:rsidRPr="009D3AFE" w:rsidSect="0092650A">
          <w:pgSz w:w="16838" w:h="11906" w:orient="landscape"/>
          <w:pgMar w:top="851" w:right="1134" w:bottom="1134" w:left="851" w:header="709" w:footer="709" w:gutter="0"/>
          <w:cols w:space="708"/>
          <w:rtlGutter/>
          <w:docGrid w:linePitch="381"/>
        </w:sectPr>
      </w:pPr>
    </w:p>
    <w:p w:rsidR="009D3AFE" w:rsidRPr="009D3AFE" w:rsidRDefault="009D3AFE" w:rsidP="009D3AFE">
      <w:pPr>
        <w:widowControl w:val="0"/>
        <w:shd w:val="clear" w:color="auto" w:fill="FFFFFF"/>
        <w:tabs>
          <w:tab w:val="center" w:pos="7654"/>
          <w:tab w:val="right" w:pos="9921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</w:t>
      </w: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5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 Бычковского сельсовета,</w:t>
      </w:r>
    </w:p>
    <w:p w:rsidR="009D3AFE" w:rsidRPr="009D3AFE" w:rsidRDefault="009D3AFE" w:rsidP="009D3AF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 инфраструктуры»</w:t>
      </w:r>
      <w:r w:rsidRPr="009D3A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5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Подпрограмма 2</w:t>
      </w: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«Содержание и развитие объектов инфраструктуры на территории Бычковского сельсовета»   </w:t>
      </w:r>
    </w:p>
    <w:p w:rsidR="009D3AFE" w:rsidRPr="009D3AFE" w:rsidRDefault="009D3AFE" w:rsidP="009D3A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ПАСПОРТ ПОДПРОГРАММЫ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«Благоустройство территории Бычковского сельсовета, содержание и развитие объектов инфраструктуры »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Бычковского сельсовета 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Бычковского сельсовета 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Содержание объектов инфраструктуры в  надлежащем состоянии  для обеспечения населения качественными  услугами 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надежности функционирования объектов инфраструктуры.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Финансовое обеспечение оплаты труда работников инфраструктуры.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Д</w:t>
            </w: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оведение доли исполненных бюджетных ассигнований до 100%  .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2025-2027 годы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Объекты и источники финансирования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составляет – 841,5 тыс. рублей, в том числе по годам: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 – 280,5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 – 280,5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2027 год – 280,5 тыс. рублей;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местного бюджета – 841,5 тыс. рублей, из них: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 – 280,5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2026 год – 280,5 тыс. рублей;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 год – 280,5 тыс. рублей</w:t>
            </w:r>
            <w:r w:rsidRPr="009D3AF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9D3AFE" w:rsidRPr="009D3AFE" w:rsidTr="00C618D6">
        <w:tc>
          <w:tcPr>
            <w:tcW w:w="2988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334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за реализацией  подпрограммы осуществляет администрация Бычковского сельсовета </w:t>
            </w: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Основные разделы подпрограммы</w:t>
      </w:r>
    </w:p>
    <w:p w:rsidR="009D3AFE" w:rsidRPr="009D3AFE" w:rsidRDefault="009D3AFE" w:rsidP="009D3AFE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Постановка общей проблемы территории и обоснование необходимости разработки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поселения обслуживаются объекты уличного освещения, устройства наружного освещения.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Бычковского сельсовета введена одна единица электрика.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оплаты труда работников инфраструктуры осуществляется за счет средств местного бюджета и региональных выплат.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9D3AFE" w:rsidRPr="009D3AFE" w:rsidRDefault="009D3AFE" w:rsidP="009D3AFE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цели и задачи, этапы и сроки реализации муниципальной подпрограммы, целевые индикаторы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Решение такого выбора подпрограммных мероприятий осуществляется администрацией Бычковского сельсовета в рамках подпрограммы «Содержание и развитие объектов инфраструктуры на территории Бычковского сельсовета»</w:t>
      </w: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    Целью подпрограммы является: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-  Содержание объектов инфраструктуры в надлежащем состоянии для обеспечения населения качественными услугами       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3AFE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</w:rPr>
        <w:t>-Обеспечение надежности функционирования объектов инфраструктуры</w:t>
      </w: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A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оплаты труда работников инфраструктуры.</w:t>
      </w:r>
    </w:p>
    <w:p w:rsidR="009D3AFE" w:rsidRPr="009D3AFE" w:rsidRDefault="009D3AFE" w:rsidP="009D3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Срок реализация подпрограммы   2025-2027 годы.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индикаторы и показатели результативности указаны в приложение 1 подпрограммы «Содержание и развитие объектов инфраструктуры на территории Бычковского сельсовета». </w:t>
      </w:r>
    </w:p>
    <w:p w:rsidR="009D3AFE" w:rsidRPr="009D3AFE" w:rsidRDefault="009D3AFE" w:rsidP="009D3AFE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Механизм реализации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Реализация мероприятий подпрограммы осуществляется администрацией Бычковского сельсовета.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Главными распорядителями финансовых средств местного бюджета предусмотренных на реализацию подпрограммы, является Администрация Бычковского сельсовета.</w:t>
      </w:r>
    </w:p>
    <w:p w:rsidR="009D3AFE" w:rsidRPr="009D3AFE" w:rsidRDefault="009D3AFE" w:rsidP="009D3AFE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подпрограммой и контроль за ходом ее выполнения</w:t>
      </w:r>
    </w:p>
    <w:p w:rsidR="009D3AFE" w:rsidRPr="009D3AFE" w:rsidRDefault="009D3AFE" w:rsidP="009D3AFE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Система управление подпрограммой направлена на достижения поставленных подпрограммой целей и задач, и эффективности от проведения каждого мероприятия.     </w:t>
      </w:r>
    </w:p>
    <w:p w:rsidR="009D3AFE" w:rsidRPr="009D3AFE" w:rsidRDefault="009D3AFE" w:rsidP="009D3A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Общее руководство и контроль за ходом реализации подпрограммы осуществляет администрация Бычковского сельсовета. В его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9D3AFE" w:rsidRPr="009D3AFE" w:rsidRDefault="009D3AFE" w:rsidP="009D3A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Ответственным исполнителем мероприятий подпрограммы является Администрация Бычковского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9D3AFE" w:rsidRPr="009D3AFE" w:rsidRDefault="009D3AFE" w:rsidP="009D3A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9D3AFE" w:rsidRPr="009D3AFE" w:rsidRDefault="009D3AFE" w:rsidP="009D3AFE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:rsidR="009D3AFE" w:rsidRPr="009D3AFE" w:rsidRDefault="009D3AFE" w:rsidP="009D3AF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подпрограммы оценивается по следующим показателям: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- Д</w:t>
      </w:r>
      <w:r w:rsidRPr="009D3A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оведение доли исполненных бюджетных ассигнований до 100%  </w:t>
      </w:r>
    </w:p>
    <w:p w:rsidR="009D3AFE" w:rsidRPr="009D3AFE" w:rsidRDefault="009D3AFE" w:rsidP="009D3AFE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2.6.   Мероприятия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Перечень мероприятий с указанием объема средств на их реализацию и ожидаемых результатов указан в приложение 2 подпрограммы «Содержание и развитие объектов инфраструктуры на территории Бычковского сельсовета».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Общий объем финансирования подпрограммы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 – 841,5 тыс. рублей, в том числе по годам: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 – 280,5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 – 280,5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2027 год – 280,5 тыс. рублей;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местного бюджета – 841,5 тыс. рублей, из них: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2025 год – 280,5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2026 год – 280,5 тыс. рублей;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в 2027 год – 280,5 тыс. рублей.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>Объем средств местного бюджета для финансирования подпрограммы носит прогнозный характер и подлежит ежегодной корректировке. (приложение 3)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D3AFE" w:rsidRPr="009D3AFE" w:rsidSect="000D552C">
          <w:pgSz w:w="11906" w:h="16838"/>
          <w:pgMar w:top="1134" w:right="1134" w:bottom="851" w:left="851" w:header="709" w:footer="709" w:gutter="0"/>
          <w:cols w:space="708"/>
          <w:docGrid w:linePitch="381"/>
        </w:sect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9D3AFE">
        <w:rPr>
          <w:rFonts w:ascii="Times New Roman" w:eastAsia="Calibri" w:hAnsi="Times New Roman" w:cs="Times New Roman"/>
          <w:lang w:eastAsia="ru-RU"/>
        </w:rPr>
        <w:t xml:space="preserve">Приложение 1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lang w:eastAsia="ru-RU"/>
        </w:rPr>
      </w:pPr>
      <w:r w:rsidRPr="009D3AFE">
        <w:rPr>
          <w:rFonts w:ascii="Times New Roman" w:eastAsia="Calibri" w:hAnsi="Times New Roman" w:cs="Times New Roman"/>
          <w:lang w:eastAsia="ru-RU"/>
        </w:rPr>
        <w:t xml:space="preserve">к подпрограмме «Содержание и развитие объектов инфраструктуры на территории Бычковского сельсовета»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33"/>
        <w:gridCol w:w="1440"/>
        <w:gridCol w:w="1800"/>
        <w:gridCol w:w="1980"/>
        <w:gridCol w:w="2160"/>
        <w:gridCol w:w="2520"/>
      </w:tblGrid>
      <w:tr w:rsidR="009D3AFE" w:rsidRPr="009D3AFE" w:rsidTr="00C618D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Цель,   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2026 год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2027 год             </w:t>
            </w:r>
          </w:p>
        </w:tc>
      </w:tr>
      <w:tr w:rsidR="009D3AFE" w:rsidRPr="009D3AFE" w:rsidTr="00C618D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Содержание объектов инфраструктуры в  надлежащем состоянии  для обеспечения населения качественными  услугами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D3AFE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</w:t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</w:t>
      </w: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2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 «Содержание и развитие    объектов инфраструктуры на территории       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9D3AFE" w:rsidRPr="009D3AFE" w:rsidTr="00C618D6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9D3AFE" w:rsidRPr="009D3AFE" w:rsidTr="00C618D6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D3AFE" w:rsidRPr="009D3AFE" w:rsidTr="00C618D6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</w:tr>
      <w:tr w:rsidR="009D3AFE" w:rsidRPr="009D3AFE" w:rsidTr="00C618D6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подпрограммы: Обеспечение надежности функционирования объектов инфраструктуры. Финансовое обеспечение оплаты труда работников инфраструктуры</w:t>
            </w:r>
          </w:p>
        </w:tc>
      </w:tr>
      <w:tr w:rsidR="009D3AFE" w:rsidRPr="009D3AFE" w:rsidTr="00C618D6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 «Содержание и развитие объектов инфраструктуры на территории Бычковского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lang w:eastAsia="ru-RU"/>
              </w:rPr>
              <w:t xml:space="preserve">мероприятие </w:t>
            </w:r>
          </w:p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186,9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</w:tr>
      <w:tr w:rsidR="009D3AFE" w:rsidRPr="009D3AFE" w:rsidTr="00C618D6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0505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0120081130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</w:tr>
    </w:tbl>
    <w:p w:rsidR="009D3AFE" w:rsidRPr="009D3AFE" w:rsidRDefault="009D3AFE" w:rsidP="009D3AFE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Быкова Л. Ж.</w:t>
      </w: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AFE" w:rsidRPr="009D3AFE" w:rsidRDefault="009D3AFE" w:rsidP="009D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9D3AFE" w:rsidRPr="009D3AFE" w:rsidRDefault="009D3AFE" w:rsidP="009D3AFE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Приложение 3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9781" w:right="143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AFE">
        <w:rPr>
          <w:rFonts w:ascii="Times New Roman" w:eastAsia="Calibri" w:hAnsi="Times New Roman" w:cs="Times New Roman"/>
          <w:sz w:val="24"/>
          <w:szCs w:val="24"/>
          <w:lang w:eastAsia="ru-RU"/>
        </w:rPr>
        <w:t>к подпрограмме «Содержание и развитие объектов инфраструктуры на территории Бычковского сельсовета»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9D3AFE" w:rsidRPr="009D3AFE" w:rsidTr="00C618D6">
        <w:trPr>
          <w:trHeight w:val="410"/>
        </w:trPr>
        <w:tc>
          <w:tcPr>
            <w:tcW w:w="2133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Ресурсное обеспечение подпрограммы (тыс. руб.), годы</w:t>
            </w:r>
          </w:p>
        </w:tc>
      </w:tr>
      <w:tr w:rsidR="009D3AFE" w:rsidRPr="009D3AFE" w:rsidTr="00C618D6">
        <w:trPr>
          <w:trHeight w:val="782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6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60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2027         </w:t>
            </w:r>
          </w:p>
        </w:tc>
        <w:tc>
          <w:tcPr>
            <w:tcW w:w="2340" w:type="dxa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D3AFE" w:rsidRPr="009D3AFE" w:rsidTr="00C618D6">
        <w:trPr>
          <w:trHeight w:val="315"/>
        </w:trPr>
        <w:tc>
          <w:tcPr>
            <w:tcW w:w="2133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Бычковского сельсовета» </w:t>
            </w:r>
          </w:p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4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24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841,5</w:t>
            </w: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 w:val="restart"/>
            <w:vAlign w:val="center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подпрограммы</w:t>
            </w:r>
          </w:p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бюджет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Бычковского сельсовета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560,7</w:t>
            </w:r>
          </w:p>
        </w:tc>
      </w:tr>
      <w:tr w:rsidR="009D3AFE" w:rsidRPr="009D3AFE" w:rsidTr="00C618D6">
        <w:trPr>
          <w:trHeight w:val="300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 w:val="restart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 подпрограммы</w:t>
            </w:r>
          </w:p>
        </w:tc>
        <w:tc>
          <w:tcPr>
            <w:tcW w:w="3692" w:type="dxa"/>
            <w:vMerge w:val="restart"/>
          </w:tcPr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</w:p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объектов инфраструктуры</w:t>
            </w:r>
          </w:p>
          <w:p w:rsidR="009D3AFE" w:rsidRPr="009D3AFE" w:rsidRDefault="009D3AFE" w:rsidP="009D3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бюджет (*)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Бычковский сельсовет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280,8</w:t>
            </w:r>
          </w:p>
        </w:tc>
      </w:tr>
      <w:tr w:rsidR="009D3AFE" w:rsidRPr="009D3AFE" w:rsidTr="00C618D6">
        <w:trPr>
          <w:trHeight w:val="535"/>
        </w:trPr>
        <w:tc>
          <w:tcPr>
            <w:tcW w:w="2133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vAlign w:val="center"/>
          </w:tcPr>
          <w:p w:rsidR="009D3AFE" w:rsidRPr="009D3AFE" w:rsidRDefault="009D3AFE" w:rsidP="009D3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юридические лица            </w:t>
            </w:r>
          </w:p>
        </w:tc>
        <w:tc>
          <w:tcPr>
            <w:tcW w:w="1057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noWrap/>
          </w:tcPr>
          <w:p w:rsidR="009D3AFE" w:rsidRPr="009D3AFE" w:rsidRDefault="009D3AFE" w:rsidP="009D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AFE" w:rsidRPr="009D3AFE" w:rsidRDefault="009D3AFE" w:rsidP="009D3A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AFE" w:rsidRPr="009D3AFE" w:rsidRDefault="009D3AFE" w:rsidP="009D3A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AFE" w:rsidRPr="009D3AFE" w:rsidRDefault="009D3AFE" w:rsidP="009D3A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D3AFE" w:rsidRPr="009D3AFE" w:rsidRDefault="009D3AFE" w:rsidP="009D3A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9D3AFE" w:rsidRPr="009D3AFE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9D3A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Глава сельсовета                                                                   Быкова Л. Ж.</w:t>
      </w:r>
    </w:p>
    <w:p w:rsidR="009D3AFE" w:rsidRPr="009D3AFE" w:rsidRDefault="009D3AFE" w:rsidP="009D3A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6080D" w:rsidRDefault="009D3AFE"/>
    <w:sectPr w:rsidR="00F6080D" w:rsidSect="000D552C">
      <w:pgSz w:w="11906" w:h="16838"/>
      <w:pgMar w:top="1134" w:right="1134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9458F"/>
    <w:multiLevelType w:val="multilevel"/>
    <w:tmpl w:val="A374238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0"/>
        </w:tabs>
        <w:ind w:left="2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0"/>
        </w:tabs>
        <w:ind w:left="2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0"/>
        </w:tabs>
        <w:ind w:left="3280" w:hanging="2160"/>
      </w:pPr>
      <w:rPr>
        <w:rFonts w:cs="Times New Roman" w:hint="default"/>
      </w:rPr>
    </w:lvl>
  </w:abstractNum>
  <w:abstractNum w:abstractNumId="3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4" w15:restartNumberingAfterBreak="0">
    <w:nsid w:val="0EC8304C"/>
    <w:multiLevelType w:val="multilevel"/>
    <w:tmpl w:val="39BE7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5" w15:restartNumberingAfterBreak="0">
    <w:nsid w:val="11021AF0"/>
    <w:multiLevelType w:val="multilevel"/>
    <w:tmpl w:val="380EE2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5AC24F5"/>
    <w:multiLevelType w:val="hybridMultilevel"/>
    <w:tmpl w:val="EE8E423A"/>
    <w:lvl w:ilvl="0" w:tplc="38AA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4792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97F7C"/>
    <w:multiLevelType w:val="hybridMultilevel"/>
    <w:tmpl w:val="4D1479E2"/>
    <w:lvl w:ilvl="0" w:tplc="D7E87642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0" w15:restartNumberingAfterBreak="0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222C3C8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B50D2"/>
    <w:multiLevelType w:val="hybridMultilevel"/>
    <w:tmpl w:val="8968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90756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018A1"/>
    <w:multiLevelType w:val="multilevel"/>
    <w:tmpl w:val="2C147E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ACE5821"/>
    <w:multiLevelType w:val="hybridMultilevel"/>
    <w:tmpl w:val="C3AC2A82"/>
    <w:lvl w:ilvl="0" w:tplc="12AE0C7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DC2FD3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206D7"/>
    <w:multiLevelType w:val="hybridMultilevel"/>
    <w:tmpl w:val="17A0B492"/>
    <w:lvl w:ilvl="0" w:tplc="0128AB6E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52DD0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30C94"/>
    <w:multiLevelType w:val="hybridMultilevel"/>
    <w:tmpl w:val="2F949386"/>
    <w:lvl w:ilvl="0" w:tplc="EF763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6599E"/>
    <w:multiLevelType w:val="multilevel"/>
    <w:tmpl w:val="879CE2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4BA12032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4CE1290A"/>
    <w:multiLevelType w:val="hybridMultilevel"/>
    <w:tmpl w:val="55620646"/>
    <w:lvl w:ilvl="0" w:tplc="B5C241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CF801E9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12406C9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121009D"/>
    <w:multiLevelType w:val="hybridMultilevel"/>
    <w:tmpl w:val="045EFE9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56A57EB"/>
    <w:multiLevelType w:val="multilevel"/>
    <w:tmpl w:val="14881D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 w15:restartNumberingAfterBreak="0">
    <w:nsid w:val="73640C7D"/>
    <w:multiLevelType w:val="multilevel"/>
    <w:tmpl w:val="B16865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64D41C6"/>
    <w:multiLevelType w:val="hybridMultilevel"/>
    <w:tmpl w:val="A0BCD226"/>
    <w:lvl w:ilvl="0" w:tplc="59F0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A3DEA"/>
    <w:multiLevelType w:val="multilevel"/>
    <w:tmpl w:val="5FDC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34"/>
  </w:num>
  <w:num w:numId="11">
    <w:abstractNumId w:val="22"/>
  </w:num>
  <w:num w:numId="12">
    <w:abstractNumId w:val="29"/>
  </w:num>
  <w:num w:numId="13">
    <w:abstractNumId w:val="12"/>
  </w:num>
  <w:num w:numId="14">
    <w:abstractNumId w:val="18"/>
  </w:num>
  <w:num w:numId="15">
    <w:abstractNumId w:val="28"/>
  </w:num>
  <w:num w:numId="16">
    <w:abstractNumId w:val="20"/>
  </w:num>
  <w:num w:numId="17">
    <w:abstractNumId w:val="19"/>
  </w:num>
  <w:num w:numId="18">
    <w:abstractNumId w:val="35"/>
  </w:num>
  <w:num w:numId="19">
    <w:abstractNumId w:val="15"/>
  </w:num>
  <w:num w:numId="20">
    <w:abstractNumId w:val="25"/>
  </w:num>
  <w:num w:numId="21">
    <w:abstractNumId w:val="8"/>
  </w:num>
  <w:num w:numId="22">
    <w:abstractNumId w:val="21"/>
  </w:num>
  <w:num w:numId="23">
    <w:abstractNumId w:val="30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"/>
  </w:num>
  <w:num w:numId="34">
    <w:abstractNumId w:val="33"/>
  </w:num>
  <w:num w:numId="35">
    <w:abstractNumId w:val="5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49"/>
    <w:rsid w:val="00111BB0"/>
    <w:rsid w:val="00922F7D"/>
    <w:rsid w:val="009D3AFE"/>
    <w:rsid w:val="00B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B1632"/>
  <w15:chartTrackingRefBased/>
  <w15:docId w15:val="{11753033-B94D-4072-8A35-665F2534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D3AFE"/>
  </w:style>
  <w:style w:type="paragraph" w:customStyle="1" w:styleId="formattexttopleveltext">
    <w:name w:val="formattext topleveltext"/>
    <w:basedOn w:val="a"/>
    <w:rsid w:val="009D3A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3A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D3A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9D3AF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3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D3AFE"/>
    <w:pPr>
      <w:spacing w:after="0" w:line="240" w:lineRule="auto"/>
      <w:ind w:firstLine="709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rmal0">
    <w:name w:val="Normal Знак Знак Знак"/>
    <w:link w:val="Normal"/>
    <w:locked/>
    <w:rsid w:val="009D3AFE"/>
    <w:rPr>
      <w:rFonts w:ascii="Times New Roman CYR" w:eastAsia="Calibri" w:hAnsi="Times New Roman CYR" w:cs="Times New Roman"/>
      <w:sz w:val="24"/>
      <w:szCs w:val="24"/>
      <w:lang w:eastAsia="ru-RU"/>
    </w:rPr>
  </w:style>
  <w:style w:type="paragraph" w:customStyle="1" w:styleId="ConsPlusCell">
    <w:name w:val="ConsPlusCell"/>
    <w:rsid w:val="009D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D3A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3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9D3AFE"/>
    <w:rPr>
      <w:sz w:val="28"/>
      <w:lang w:eastAsia="ru-RU"/>
    </w:rPr>
  </w:style>
  <w:style w:type="paragraph" w:styleId="a4">
    <w:name w:val="Body Text"/>
    <w:basedOn w:val="a"/>
    <w:link w:val="a3"/>
    <w:rsid w:val="009D3AFE"/>
    <w:pPr>
      <w:spacing w:after="0" w:line="240" w:lineRule="auto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9D3AFE"/>
  </w:style>
  <w:style w:type="paragraph" w:styleId="a5">
    <w:name w:val="No Spacing"/>
    <w:qFormat/>
    <w:rsid w:val="009D3AF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D3A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D3AF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semiHidden/>
    <w:rsid w:val="009D3AF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9D3AF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semiHidden/>
    <w:rsid w:val="009D3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D3AFE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9D3AF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9D3AF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9D3A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msonormalcxspmiddle">
    <w:name w:val="msonormalcxspmiddle"/>
    <w:basedOn w:val="a"/>
    <w:rsid w:val="009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9D3A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9D3AF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rsid w:val="009D3A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D3AF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6114</Words>
  <Characters>34853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2024-12-06T02:50:00Z</dcterms:created>
  <dcterms:modified xsi:type="dcterms:W3CDTF">2024-12-06T02:51:00Z</dcterms:modified>
</cp:coreProperties>
</file>