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bookmarkStart w:id="0" w:name="_GoBack"/>
      <w:bookmarkEnd w:id="0"/>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r w:rsidRPr="007C2770">
        <w:rPr>
          <w:rFonts w:ascii="Arial" w:eastAsia="Arial" w:hAnsi="Arial" w:cs="Arial"/>
          <w:sz w:val="24"/>
          <w:szCs w:val="24"/>
          <w:lang w:eastAsia="ar-SA"/>
        </w:rPr>
        <w:t>Приложение</w:t>
      </w: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r w:rsidRPr="007C2770">
        <w:rPr>
          <w:rFonts w:ascii="Arial" w:eastAsia="Arial" w:hAnsi="Arial" w:cs="Arial"/>
          <w:sz w:val="24"/>
          <w:szCs w:val="24"/>
          <w:lang w:eastAsia="ar-SA"/>
        </w:rPr>
        <w:t>к постановлению Администрации</w:t>
      </w: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r w:rsidRPr="007C2770">
        <w:rPr>
          <w:rFonts w:ascii="Arial" w:eastAsia="Arial" w:hAnsi="Arial" w:cs="Arial"/>
          <w:sz w:val="24"/>
          <w:szCs w:val="24"/>
          <w:lang w:eastAsia="ar-SA"/>
        </w:rPr>
        <w:t>Большеулуйского района</w:t>
      </w: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r w:rsidRPr="007C2770">
        <w:rPr>
          <w:rFonts w:ascii="Arial" w:eastAsia="Arial" w:hAnsi="Arial" w:cs="Arial"/>
          <w:sz w:val="24"/>
          <w:szCs w:val="24"/>
          <w:lang w:eastAsia="ar-SA"/>
        </w:rPr>
        <w:t>от 09.07.2024 г. № 119-п</w:t>
      </w: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p>
    <w:p w:rsidR="007C2770" w:rsidRPr="007C2770" w:rsidRDefault="007C2770" w:rsidP="007C2770">
      <w:pPr>
        <w:suppressAutoHyphens/>
        <w:autoSpaceDE w:val="0"/>
        <w:spacing w:after="0" w:line="240" w:lineRule="auto"/>
        <w:jc w:val="right"/>
        <w:rPr>
          <w:rFonts w:ascii="Arial" w:eastAsia="Arial" w:hAnsi="Arial" w:cs="Arial"/>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r w:rsidRPr="007C2770">
        <w:rPr>
          <w:rFonts w:ascii="Arial" w:eastAsia="Times New Roman" w:hAnsi="Arial" w:cs="Arial"/>
          <w:b/>
          <w:sz w:val="24"/>
          <w:szCs w:val="24"/>
          <w:lang w:eastAsia="ar-SA"/>
        </w:rPr>
        <w:t>Муниципальная программа</w:t>
      </w: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r w:rsidRPr="007C2770">
        <w:rPr>
          <w:rFonts w:ascii="Arial" w:eastAsia="Times New Roman" w:hAnsi="Arial" w:cs="Arial"/>
          <w:b/>
          <w:sz w:val="24"/>
          <w:szCs w:val="24"/>
          <w:lang w:eastAsia="ar-SA"/>
        </w:rPr>
        <w:t>«Развитие физической культуры, спорта в Большеулуйском районе Красноярского края»</w:t>
      </w: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1. Паспорт</w:t>
      </w: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муниципальной программы «Развитие физической культуры, спорта</w:t>
      </w: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в Большеулуйском районе Красноярского края»</w:t>
      </w: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7C2770" w:rsidRPr="007C2770" w:rsidTr="0065152E">
        <w:trPr>
          <w:trHeight w:val="1122"/>
        </w:trPr>
        <w:tc>
          <w:tcPr>
            <w:tcW w:w="3420" w:type="dxa"/>
            <w:shd w:val="clear" w:color="auto" w:fill="auto"/>
          </w:tcPr>
          <w:p w:rsidR="007C2770" w:rsidRPr="007C2770" w:rsidRDefault="007C2770" w:rsidP="007C2770">
            <w:pPr>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Развитие физической культуры, спорта в Большеулуйском районе Красноярского края (далее -Программа)</w:t>
            </w:r>
          </w:p>
        </w:tc>
      </w:tr>
      <w:tr w:rsidR="007C2770" w:rsidRPr="007C2770" w:rsidTr="0065152E">
        <w:trPr>
          <w:trHeight w:val="3047"/>
        </w:trPr>
        <w:tc>
          <w:tcPr>
            <w:tcW w:w="3420" w:type="dxa"/>
            <w:shd w:val="clear" w:color="auto" w:fill="auto"/>
          </w:tcPr>
          <w:p w:rsidR="007C2770" w:rsidRPr="007C2770" w:rsidRDefault="007C2770" w:rsidP="007C2770">
            <w:pPr>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 xml:space="preserve">Статья 179 Бюджетного кодекса Российской Федерации; </w:t>
            </w:r>
            <w:r w:rsidRPr="007C2770">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22.06.2023 № 312-р «Об утверждении перечня муниципальных программ Большеулуйского района на 2024 год»</w:t>
            </w:r>
          </w:p>
        </w:tc>
      </w:tr>
      <w:tr w:rsidR="007C2770" w:rsidRPr="007C2770" w:rsidTr="0065152E">
        <w:trPr>
          <w:trHeight w:val="1057"/>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Ответственный </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исполнитель</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Программы</w:t>
            </w:r>
          </w:p>
        </w:tc>
        <w:tc>
          <w:tcPr>
            <w:tcW w:w="6648" w:type="dxa"/>
            <w:shd w:val="clear" w:color="auto" w:fill="auto"/>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Администрация Большеулуйского района </w:t>
            </w:r>
          </w:p>
        </w:tc>
      </w:tr>
      <w:tr w:rsidR="007C2770" w:rsidRPr="007C2770" w:rsidTr="0065152E">
        <w:trPr>
          <w:trHeight w:val="1147"/>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Соисполнители</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Программы</w:t>
            </w:r>
          </w:p>
        </w:tc>
        <w:tc>
          <w:tcPr>
            <w:tcW w:w="6648" w:type="dxa"/>
            <w:shd w:val="clear" w:color="auto" w:fill="auto"/>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7C2770" w:rsidRPr="007C2770" w:rsidTr="0065152E">
        <w:trPr>
          <w:trHeight w:val="839"/>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Подпрограммы </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Программы</w:t>
            </w:r>
          </w:p>
        </w:tc>
        <w:tc>
          <w:tcPr>
            <w:tcW w:w="6648" w:type="dxa"/>
            <w:shd w:val="clear" w:color="auto" w:fill="auto"/>
          </w:tcPr>
          <w:p w:rsidR="007C2770" w:rsidRPr="007C2770" w:rsidRDefault="007C2770" w:rsidP="007C2770">
            <w:pPr>
              <w:suppressAutoHyphens/>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Подпрограмма 1 «Развитие массовой физической культуры и спорта»</w:t>
            </w:r>
          </w:p>
        </w:tc>
      </w:tr>
      <w:tr w:rsidR="007C2770" w:rsidRPr="007C2770" w:rsidTr="0065152E">
        <w:trPr>
          <w:trHeight w:val="145"/>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Цели Программы</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7C2770" w:rsidRPr="007C2770" w:rsidRDefault="007C2770" w:rsidP="007C2770">
            <w:pPr>
              <w:suppressAutoHyphens/>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val="en-US" w:eastAsia="ar-SA"/>
              </w:rPr>
              <w:t>C</w:t>
            </w:r>
            <w:r w:rsidRPr="007C2770">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7C2770" w:rsidRPr="007C2770" w:rsidTr="0065152E">
        <w:trPr>
          <w:trHeight w:val="1612"/>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lastRenderedPageBreak/>
              <w:t>Задачи Программы</w:t>
            </w:r>
          </w:p>
        </w:tc>
        <w:tc>
          <w:tcPr>
            <w:tcW w:w="6648" w:type="dxa"/>
            <w:shd w:val="clear" w:color="auto" w:fill="auto"/>
            <w:vAlign w:val="center"/>
          </w:tcPr>
          <w:p w:rsidR="007C2770" w:rsidRPr="007C2770" w:rsidRDefault="007C2770" w:rsidP="007C2770">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7C277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7C2770" w:rsidRPr="007C2770" w:rsidRDefault="007C2770" w:rsidP="007C2770">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7C2770" w:rsidRPr="007C2770" w:rsidTr="0065152E">
        <w:trPr>
          <w:trHeight w:val="478"/>
        </w:trPr>
        <w:tc>
          <w:tcPr>
            <w:tcW w:w="3420" w:type="dxa"/>
            <w:shd w:val="clear" w:color="auto" w:fill="auto"/>
          </w:tcPr>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Этапы и сроки </w:t>
            </w: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реализации Программы </w:t>
            </w: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2022-2026 годы </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- 2022 год</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- 2023 год </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- 2024 год</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- 2025 год</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- 2026 год</w:t>
            </w:r>
          </w:p>
        </w:tc>
      </w:tr>
      <w:tr w:rsidR="007C2770" w:rsidRPr="007C2770" w:rsidTr="0065152E">
        <w:trPr>
          <w:trHeight w:val="1418"/>
        </w:trPr>
        <w:tc>
          <w:tcPr>
            <w:tcW w:w="3420" w:type="dxa"/>
            <w:shd w:val="clear" w:color="auto" w:fill="auto"/>
          </w:tcPr>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Целевые показатели </w:t>
            </w: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r w:rsidRPr="007C2770">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Количество спортивных сооружений в Большеулуйском районе Красноярского края (увеличение показателя с 2021 года до 27 единиц в 2026);</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57,33% в 2026 году, в том числе по годам: 2023 год – 51,12%, 2024 год – 54,19%, 2025 год – 55,81%, 2026 год – 57,33% (3627 человек);</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Единовременная пропускная способность  спортивных сооружений Большеулуйского района (увеличение показателя до 983 человек в 2022 – 2026 году);</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12,97% в 2026 году);</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2,8 % в 2026 году);</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 2026 году);</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2022 - 2026 году, из них учащихся 40%;</w:t>
            </w:r>
          </w:p>
          <w:p w:rsidR="007C2770" w:rsidRPr="007C2770" w:rsidRDefault="007C2770" w:rsidP="007C2770">
            <w:pPr>
              <w:suppressAutoHyphens/>
              <w:snapToGrid w:val="0"/>
              <w:spacing w:after="0" w:line="240" w:lineRule="auto"/>
              <w:ind w:left="-10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Количество специалистов, обучающихся на курсах повышения квалификации и семинарах 1 чел. ежегодно </w:t>
            </w:r>
          </w:p>
        </w:tc>
      </w:tr>
      <w:tr w:rsidR="007C2770" w:rsidRPr="007C2770" w:rsidTr="0065152E">
        <w:trPr>
          <w:trHeight w:val="4244"/>
        </w:trPr>
        <w:tc>
          <w:tcPr>
            <w:tcW w:w="3420" w:type="dxa"/>
            <w:shd w:val="clear" w:color="auto" w:fill="auto"/>
          </w:tcPr>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r w:rsidRPr="007C2770">
              <w:rPr>
                <w:rFonts w:ascii="Arial" w:eastAsia="Times New Roman" w:hAnsi="Arial" w:cs="Arial"/>
                <w:sz w:val="24"/>
                <w:szCs w:val="24"/>
                <w:lang w:eastAsia="ar-SA"/>
              </w:rPr>
              <w:lastRenderedPageBreak/>
              <w:t>Ресурсное обеспечение Программы</w:t>
            </w: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p>
          <w:p w:rsidR="007C2770" w:rsidRPr="007C2770" w:rsidRDefault="007C2770" w:rsidP="007C2770">
            <w:pPr>
              <w:suppressAutoHyphens/>
              <w:snapToGrid w:val="0"/>
              <w:spacing w:after="0" w:line="240" w:lineRule="auto"/>
              <w:rPr>
                <w:rFonts w:ascii="Arial" w:eastAsia="Times New Roman" w:hAnsi="Arial" w:cs="Arial"/>
                <w:sz w:val="24"/>
                <w:szCs w:val="24"/>
                <w:lang w:eastAsia="ar-SA"/>
              </w:rPr>
            </w:pPr>
          </w:p>
          <w:p w:rsidR="007C2770" w:rsidRPr="007C2770" w:rsidRDefault="007C2770" w:rsidP="007C2770">
            <w:pPr>
              <w:suppressAutoHyphens/>
              <w:snapToGri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w:t>
            </w:r>
          </w:p>
        </w:tc>
        <w:tc>
          <w:tcPr>
            <w:tcW w:w="6648" w:type="dxa"/>
            <w:shd w:val="clear" w:color="auto" w:fill="auto"/>
          </w:tcPr>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«Объем бюджетных ассигнований на реализацию муниципальной Программы составит 42 506,2 тыс. рублей, из них:</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за счет средств краевого бюджета – 3 207,6 тыс. рублей;</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за счет средств местного бюджета – 39 298,6 тыс. рублей.</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По годам:</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2022 году всего 7 986,8 тыс. рублей в том числе:</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- 7 686,8 тыс. рублей содержание МБУ «БСК «ОЛИМП»»;</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2023 году всего 8 387,2 тыс. рублей в том числе:</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- 8 037,2 тыс. рублей содержание МБУ «БСК «ОЛИМП»»;</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2024 году всего 9 497,4 тыс. рублей в том числе:</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- 9 127,4 тыс. рублей содержание МБУ «БСК «ОЛИМП»»;</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2025 году всего 8 317,4 тыс. рублей в том числе:</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- 7 947,4 тыс. рублей содержание МБУ «БСК «ОЛИМП»»;</w:t>
            </w:r>
          </w:p>
          <w:p w:rsidR="007C2770" w:rsidRPr="007C2770" w:rsidRDefault="007C2770" w:rsidP="007C2770">
            <w:pPr>
              <w:tabs>
                <w:tab w:val="left" w:pos="0"/>
              </w:tabs>
              <w:suppressAutoHyphens/>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2026 году всего 8 317,4 тыс. рублей в том числе:</w:t>
            </w:r>
          </w:p>
          <w:p w:rsidR="007C2770" w:rsidRPr="007C2770" w:rsidRDefault="007C2770" w:rsidP="007C2770">
            <w:pPr>
              <w:suppressAutoHyphens/>
              <w:spacing w:after="0" w:line="240" w:lineRule="auto"/>
              <w:ind w:left="-18" w:firstLine="18"/>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7 947,4 тыс. рублей содержание МБУ «БСК «ОЛИМП»»</w:t>
            </w:r>
          </w:p>
        </w:tc>
      </w:tr>
    </w:tbl>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sz w:val="24"/>
          <w:szCs w:val="24"/>
          <w:lang w:eastAsia="ar-SA"/>
        </w:rPr>
      </w:pPr>
    </w:p>
    <w:p w:rsidR="007C2770" w:rsidRPr="007C2770" w:rsidRDefault="007C2770" w:rsidP="007C277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7C2770">
        <w:rPr>
          <w:rFonts w:ascii="Arial" w:eastAsia="Times New Roman" w:hAnsi="Arial" w:cs="Arial"/>
          <w:sz w:val="24"/>
          <w:szCs w:val="24"/>
        </w:rPr>
        <w:t xml:space="preserve">2. </w:t>
      </w:r>
      <w:r w:rsidRPr="007C2770">
        <w:rPr>
          <w:rFonts w:ascii="Arial" w:eastAsia="Times New Roman" w:hAnsi="Arial" w:cs="Arial"/>
          <w:sz w:val="24"/>
          <w:szCs w:val="24"/>
          <w:lang w:eastAsia="ru-RU"/>
        </w:rPr>
        <w:t xml:space="preserve">Характеристика текущего состояния </w:t>
      </w:r>
      <w:r w:rsidRPr="007C2770">
        <w:rPr>
          <w:rFonts w:ascii="Arial" w:eastAsia="Times New Roman" w:hAnsi="Arial" w:cs="Arial"/>
          <w:spacing w:val="-4"/>
          <w:sz w:val="24"/>
          <w:szCs w:val="24"/>
        </w:rPr>
        <w:t xml:space="preserve">социально-экономического </w:t>
      </w:r>
    </w:p>
    <w:p w:rsidR="007C2770" w:rsidRPr="007C2770" w:rsidRDefault="007C2770" w:rsidP="007C277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7C2770">
        <w:rPr>
          <w:rFonts w:ascii="Arial" w:eastAsia="Times New Roman" w:hAnsi="Arial" w:cs="Arial"/>
          <w:spacing w:val="-4"/>
          <w:sz w:val="24"/>
          <w:szCs w:val="24"/>
        </w:rPr>
        <w:t xml:space="preserve">развития </w:t>
      </w:r>
      <w:r w:rsidRPr="007C2770">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7C2770" w:rsidRPr="007C2770" w:rsidRDefault="007C2770" w:rsidP="007C277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7C2770">
        <w:rPr>
          <w:rFonts w:ascii="Arial" w:eastAsia="Times New Roman" w:hAnsi="Arial" w:cs="Arial"/>
          <w:sz w:val="24"/>
          <w:szCs w:val="24"/>
          <w:lang w:eastAsia="ru-RU"/>
        </w:rPr>
        <w:t>развития Большеулуйского района</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Во исполнение Указа Президента Российской Федерации от 21.07.2020 № 747 «О национальных целях развития Российской Федерации на период до 2030 года» разработан национальный проект «Демография», в рамках которого предусмотрена реализация федерального проекта «Спорт – норма жизни».</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 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w:t>
      </w:r>
      <w:r w:rsidRPr="007C2770">
        <w:rPr>
          <w:rFonts w:ascii="Arial" w:eastAsia="Times New Roman" w:hAnsi="Arial" w:cs="Arial"/>
          <w:sz w:val="24"/>
          <w:szCs w:val="24"/>
          <w:lang w:eastAsia="ar-SA"/>
        </w:rPr>
        <w:lastRenderedPageBreak/>
        <w:t>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от общей численности жителей района в возрасте от 3 до 79 лет, 3301 человек.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1 января 2024 года в спортивных клубах по месту жительства в Большеулуйском районе занимается 1771 человек, что составляет 53,65% от числа систематически занимающихся физической культурой и спортом жителей района (на 01.01.2023 – 1431 человек, 47,76%).</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В 2023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По результатам конкурсного отбора,</w:t>
      </w:r>
      <w:r w:rsidRPr="007C2770">
        <w:rPr>
          <w:rFonts w:ascii="Arial" w:eastAsia="Times New Roman" w:hAnsi="Arial" w:cs="Arial"/>
          <w:spacing w:val="-14"/>
          <w:sz w:val="24"/>
          <w:szCs w:val="24"/>
          <w:lang w:eastAsia="ru-RU"/>
        </w:rPr>
        <w:t xml:space="preserve"> </w:t>
      </w:r>
      <w:r w:rsidRPr="007C2770">
        <w:rPr>
          <w:rFonts w:ascii="Arial" w:eastAsia="Times New Roman" w:hAnsi="Arial" w:cs="Arial"/>
          <w:sz w:val="24"/>
          <w:szCs w:val="24"/>
          <w:lang w:eastAsia="ru-RU"/>
        </w:rPr>
        <w:t xml:space="preserve">из краевого бюджета бюджету района в 2023 году были выделены МБУ «Большеулуйский ФСК «Олимп» лимиты на бюджетные ассигнования в размере 634,9 тыс. рублей, но в связи с несвоевременным принятием  бюджета района денежные средства выделены не были. </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ar-SA"/>
        </w:rPr>
        <w:t xml:space="preserve">В 2023 году приняли </w:t>
      </w:r>
      <w:r w:rsidRPr="007C2770">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 от числа сдающих.</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w:t>
      </w:r>
      <w:r w:rsidRPr="007C2770">
        <w:rPr>
          <w:rFonts w:ascii="Arial" w:eastAsia="Times New Roman" w:hAnsi="Arial" w:cs="Arial"/>
          <w:sz w:val="24"/>
          <w:szCs w:val="24"/>
          <w:lang w:eastAsia="ar-SA"/>
        </w:rPr>
        <w:lastRenderedPageBreak/>
        <w:t>структурами с учетом спортивных традиций района, популяризации видов спорта в районе, наличием спортивных баз.</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2023 году составила 71,94 процента против 71,89  процента в 2022 году. </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Количество штатных работников физической культуры и спорта в 2023 году составило 35 чел. (АППГ- 33 чел.).</w:t>
      </w:r>
      <w:r w:rsidRPr="007C2770">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по спортивным залам – 58,7 процента от нормативной потребности;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по плоскостным сооружениям – 212,7;</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бассейнов в районе нет.</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7C2770" w:rsidRPr="007C2770" w:rsidRDefault="007C2770" w:rsidP="007C2770">
      <w:pPr>
        <w:tabs>
          <w:tab w:val="left" w:pos="2685"/>
          <w:tab w:val="left" w:pos="8280"/>
        </w:tabs>
        <w:suppressAutoHyphens/>
        <w:spacing w:after="0" w:line="240" w:lineRule="auto"/>
        <w:ind w:firstLine="709"/>
        <w:jc w:val="both"/>
        <w:rPr>
          <w:rFonts w:ascii="Arial" w:eastAsia="Times New Roman" w:hAnsi="Arial" w:cs="Arial"/>
          <w:sz w:val="24"/>
          <w:szCs w:val="24"/>
          <w:u w:val="single"/>
          <w:lang w:eastAsia="ru-RU"/>
        </w:rPr>
      </w:pPr>
      <w:r w:rsidRPr="007C2770">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w:t>
      </w:r>
      <w:r w:rsidRPr="007C2770">
        <w:rPr>
          <w:rFonts w:ascii="Arial" w:eastAsia="Times New Roman" w:hAnsi="Arial" w:cs="Arial"/>
          <w:sz w:val="24"/>
          <w:szCs w:val="24"/>
          <w:lang w:eastAsia="ru-RU"/>
        </w:rPr>
        <w:t xml:space="preserve">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на предоставление субсидии бюджетам муниципальных образований Красноярского края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 </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В феврале 2024 года министерством спорта Красноярского края Большеулуйском </w:t>
      </w:r>
      <w:r w:rsidRPr="007C2770">
        <w:rPr>
          <w:rFonts w:ascii="Arial" w:eastAsia="Times New Roman" w:hAnsi="Arial" w:cs="Arial"/>
          <w:sz w:val="24"/>
          <w:szCs w:val="24"/>
          <w:lang w:eastAsia="ru-RU"/>
        </w:rPr>
        <w:lastRenderedPageBreak/>
        <w:t>району были выделены бюджетные ассигнование в размере 672, 0 тыс. рублей на поддержку 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Проводится мероприятия направленные на реализацию выделенной субсидии.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имеют отклонения в состоянии здоровья.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w:t>
      </w:r>
      <w:r w:rsidRPr="007C2770">
        <w:rPr>
          <w:rFonts w:ascii="Arial" w:eastAsia="Times New Roman" w:hAnsi="Arial" w:cs="Arial"/>
          <w:sz w:val="24"/>
          <w:szCs w:val="24"/>
          <w:lang w:eastAsia="ar-SA"/>
        </w:rPr>
        <w:lastRenderedPageBreak/>
        <w:t>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7C2770" w:rsidRPr="007C2770" w:rsidRDefault="007C2770" w:rsidP="007C2770">
      <w:pPr>
        <w:suppressAutoHyphens/>
        <w:spacing w:after="0" w:line="240" w:lineRule="auto"/>
        <w:ind w:firstLine="539"/>
        <w:jc w:val="both"/>
        <w:rPr>
          <w:rFonts w:ascii="Arial" w:eastAsia="Times New Roman" w:hAnsi="Arial" w:cs="Arial"/>
          <w:bCs/>
          <w:sz w:val="24"/>
          <w:szCs w:val="24"/>
          <w:lang w:eastAsia="ar-SA"/>
        </w:rPr>
      </w:pPr>
      <w:r w:rsidRPr="007C2770">
        <w:rPr>
          <w:rFonts w:ascii="Arial" w:eastAsia="Times New Roman" w:hAnsi="Arial" w:cs="Arial"/>
          <w:bCs/>
          <w:sz w:val="24"/>
          <w:szCs w:val="24"/>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 срывом мероприятий и не достижением целевых показателей;</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lastRenderedPageBreak/>
        <w:t>- неэффективным использованием ресурсов.</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7C2770" w:rsidRPr="007C2770" w:rsidRDefault="007C2770" w:rsidP="007C2770">
      <w:pPr>
        <w:suppressAutoHyphens/>
        <w:autoSpaceDE w:val="0"/>
        <w:spacing w:after="0" w:line="240" w:lineRule="auto"/>
        <w:ind w:firstLine="708"/>
        <w:jc w:val="both"/>
        <w:rPr>
          <w:rFonts w:ascii="Arial" w:eastAsia="Arial" w:hAnsi="Arial" w:cs="Arial"/>
          <w:sz w:val="24"/>
          <w:szCs w:val="24"/>
          <w:lang w:eastAsia="ar-SA"/>
        </w:rPr>
      </w:pPr>
      <w:r w:rsidRPr="007C2770">
        <w:rPr>
          <w:rFonts w:ascii="Arial" w:eastAsia="Arial" w:hAnsi="Arial" w:cs="Arial"/>
          <w:sz w:val="24"/>
          <w:szCs w:val="24"/>
          <w:lang w:eastAsia="ar-SA"/>
        </w:rPr>
        <w:t>- своевременная корректировка мероприятий Программы.</w:t>
      </w:r>
    </w:p>
    <w:p w:rsidR="007C2770" w:rsidRPr="007C2770" w:rsidRDefault="007C2770" w:rsidP="007C2770">
      <w:pPr>
        <w:suppressAutoHyphens/>
        <w:spacing w:after="0" w:line="240" w:lineRule="auto"/>
        <w:ind w:firstLine="539"/>
        <w:jc w:val="both"/>
        <w:rPr>
          <w:rFonts w:ascii="Arial" w:eastAsia="Times New Roman" w:hAnsi="Arial" w:cs="Arial"/>
          <w:bCs/>
          <w:sz w:val="24"/>
          <w:szCs w:val="24"/>
          <w:lang w:eastAsia="ar-SA"/>
        </w:rPr>
      </w:pPr>
    </w:p>
    <w:p w:rsidR="007C2770" w:rsidRPr="007C2770" w:rsidRDefault="007C2770" w:rsidP="007C277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7C2770">
        <w:rPr>
          <w:rFonts w:ascii="Arial" w:eastAsia="Times New Roman" w:hAnsi="Arial" w:cs="Arial"/>
          <w:bCs/>
          <w:sz w:val="24"/>
          <w:szCs w:val="24"/>
          <w:lang w:eastAsia="ar-SA"/>
        </w:rPr>
        <w:t>3. П</w:t>
      </w:r>
      <w:r w:rsidRPr="007C2770">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7C2770" w:rsidRPr="007C2770" w:rsidRDefault="007C2770" w:rsidP="007C277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7C2770">
        <w:rPr>
          <w:rFonts w:ascii="Arial" w:eastAsia="Times New Roman" w:hAnsi="Arial" w:cs="Arial"/>
          <w:sz w:val="24"/>
          <w:szCs w:val="24"/>
          <w:lang w:eastAsia="ru-RU"/>
        </w:rPr>
        <w:t>программы,</w:t>
      </w:r>
      <w:r w:rsidRPr="007C2770">
        <w:rPr>
          <w:rFonts w:ascii="Arial" w:eastAsia="Times New Roman" w:hAnsi="Arial" w:cs="Arial"/>
          <w:spacing w:val="-4"/>
          <w:sz w:val="24"/>
          <w:szCs w:val="24"/>
          <w:lang w:eastAsia="ar-SA"/>
        </w:rPr>
        <w:t xml:space="preserve"> тенденции социально-экономического развития </w:t>
      </w:r>
    </w:p>
    <w:p w:rsidR="007C2770" w:rsidRPr="007C2770" w:rsidRDefault="007C2770" w:rsidP="007C277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7C2770">
        <w:rPr>
          <w:rFonts w:ascii="Arial" w:eastAsia="Times New Roman" w:hAnsi="Arial" w:cs="Arial"/>
          <w:spacing w:val="-4"/>
          <w:sz w:val="24"/>
          <w:szCs w:val="24"/>
          <w:lang w:eastAsia="ar-SA"/>
        </w:rPr>
        <w:t>соответствующей сферы муниципального управления</w:t>
      </w:r>
    </w:p>
    <w:p w:rsidR="007C2770" w:rsidRPr="007C2770" w:rsidRDefault="007C2770" w:rsidP="007C2770">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7C2770" w:rsidRPr="007C2770" w:rsidRDefault="007C2770" w:rsidP="007C2770">
      <w:pPr>
        <w:suppressAutoHyphens/>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организации и проведения всероссийских массовых акций;</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организации и проведения спортивных соревнований;</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развитие адаптивной физической культуры путем:</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участия учреждений в краевых и федеральных грантовых и целевых программах;</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lastRenderedPageBreak/>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7C2770" w:rsidRPr="007C2770" w:rsidRDefault="007C2770" w:rsidP="007C2770">
      <w:pPr>
        <w:suppressAutoHyphens/>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ab/>
      </w:r>
    </w:p>
    <w:p w:rsidR="007C2770" w:rsidRPr="007C2770" w:rsidRDefault="007C2770" w:rsidP="007C277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3.2 Цели и задачи, описание ожидаемых конечных результатов Программы</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Цели программы следующие:</w:t>
      </w:r>
    </w:p>
    <w:p w:rsidR="007C2770" w:rsidRPr="007C2770" w:rsidRDefault="007C2770" w:rsidP="007C2770">
      <w:pPr>
        <w:suppressAutoHyphens/>
        <w:spacing w:after="0" w:line="240" w:lineRule="auto"/>
        <w:ind w:firstLine="600"/>
        <w:jc w:val="both"/>
        <w:rPr>
          <w:rFonts w:ascii="Arial" w:eastAsia="Times New Roman" w:hAnsi="Arial" w:cs="Arial"/>
          <w:sz w:val="24"/>
          <w:szCs w:val="24"/>
          <w:highlight w:val="yellow"/>
          <w:lang w:eastAsia="ar-SA"/>
        </w:rPr>
      </w:pPr>
      <w:r w:rsidRPr="007C2770">
        <w:rPr>
          <w:rFonts w:ascii="Arial" w:eastAsia="Times New Roman" w:hAnsi="Arial" w:cs="Arial"/>
          <w:sz w:val="24"/>
          <w:szCs w:val="24"/>
          <w:lang w:val="en-US" w:eastAsia="ar-SA"/>
        </w:rPr>
        <w:t>C</w:t>
      </w:r>
      <w:r w:rsidRPr="007C2770">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7C2770">
        <w:rPr>
          <w:rFonts w:ascii="Arial" w:eastAsia="Times New Roman" w:hAnsi="Arial" w:cs="Arial"/>
          <w:sz w:val="24"/>
          <w:szCs w:val="24"/>
          <w:lang w:eastAsia="ar-SA"/>
        </w:rPr>
        <w:t>.</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Задачи программы:</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«Развитие массовой физической культуры и спорта» - Приложение к Программе № 4.1.</w:t>
      </w:r>
    </w:p>
    <w:p w:rsidR="007C2770" w:rsidRPr="007C2770" w:rsidRDefault="007C2770" w:rsidP="007C277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7C2770" w:rsidRPr="007C2770" w:rsidRDefault="007C2770" w:rsidP="007C2770">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7C2770" w:rsidRPr="007C2770" w:rsidRDefault="007C2770" w:rsidP="007C2770">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7C2770">
        <w:rPr>
          <w:rFonts w:ascii="Arial" w:eastAsia="Times New Roman" w:hAnsi="Arial" w:cs="Arial"/>
          <w:sz w:val="24"/>
          <w:szCs w:val="24"/>
          <w:lang w:eastAsia="ar-SA"/>
        </w:rPr>
        <w:t>населения,</w:t>
      </w:r>
      <w:r w:rsidRPr="007C2770">
        <w:rPr>
          <w:rFonts w:ascii="Arial" w:eastAsia="Times New Roman" w:hAnsi="Arial" w:cs="Arial"/>
          <w:spacing w:val="-4"/>
          <w:sz w:val="24"/>
          <w:szCs w:val="24"/>
          <w:lang w:eastAsia="ar-SA"/>
        </w:rPr>
        <w:t xml:space="preserve"> социально-экономическое развитие соответствующей </w:t>
      </w:r>
    </w:p>
    <w:p w:rsidR="007C2770" w:rsidRPr="007C2770" w:rsidRDefault="007C2770" w:rsidP="007C2770">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7C2770">
        <w:rPr>
          <w:rFonts w:ascii="Arial" w:eastAsia="Times New Roman" w:hAnsi="Arial" w:cs="Arial"/>
          <w:spacing w:val="-4"/>
          <w:sz w:val="24"/>
          <w:szCs w:val="24"/>
          <w:lang w:eastAsia="ar-SA"/>
        </w:rPr>
        <w:t xml:space="preserve">сферы муниципального управления, экономики, степени </w:t>
      </w:r>
    </w:p>
    <w:p w:rsidR="007C2770" w:rsidRPr="007C2770" w:rsidRDefault="007C2770" w:rsidP="007C2770">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7C2770">
        <w:rPr>
          <w:rFonts w:ascii="Arial" w:eastAsia="Times New Roman" w:hAnsi="Arial" w:cs="Arial"/>
          <w:spacing w:val="-4"/>
          <w:sz w:val="24"/>
          <w:szCs w:val="24"/>
          <w:lang w:eastAsia="ar-SA"/>
        </w:rPr>
        <w:t>реализации других общественно значимых интересов</w:t>
      </w:r>
    </w:p>
    <w:p w:rsidR="007C2770" w:rsidRPr="007C2770" w:rsidRDefault="007C2770" w:rsidP="007C277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2026 году достичь:</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Увеличение количества спортивных сооружений различного типа до 27 единиц в 2022 году;</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57,33 процента;</w:t>
      </w:r>
    </w:p>
    <w:p w:rsidR="007C2770" w:rsidRPr="007C2770" w:rsidRDefault="007C2770" w:rsidP="007C2770">
      <w:pPr>
        <w:autoSpaceDE w:val="0"/>
        <w:autoSpaceDN w:val="0"/>
        <w:adjustRightInd w:val="0"/>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7C2770" w:rsidRPr="007C2770" w:rsidRDefault="007C2770" w:rsidP="007C2770">
      <w:pPr>
        <w:suppressAutoHyphens/>
        <w:spacing w:after="0" w:line="240" w:lineRule="auto"/>
        <w:ind w:left="142"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Реализация </w:t>
      </w:r>
      <w:r w:rsidRPr="007C2770">
        <w:rPr>
          <w:rFonts w:ascii="Arial" w:eastAsia="Times New Roman" w:hAnsi="Arial" w:cs="Arial"/>
          <w:sz w:val="24"/>
          <w:szCs w:val="24"/>
          <w:lang w:eastAsia="ru-RU"/>
        </w:rPr>
        <w:t>Программы будет способствовать:</w:t>
      </w:r>
    </w:p>
    <w:p w:rsidR="007C2770" w:rsidRPr="007C2770" w:rsidRDefault="007C2770" w:rsidP="007C2770">
      <w:pPr>
        <w:suppressAutoHyphens/>
        <w:spacing w:after="0" w:line="240" w:lineRule="auto"/>
        <w:ind w:left="142"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7C2770" w:rsidRPr="007C2770" w:rsidRDefault="007C2770" w:rsidP="007C2770">
      <w:pPr>
        <w:tabs>
          <w:tab w:val="left" w:pos="0"/>
        </w:tabs>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7C2770">
        <w:rPr>
          <w:rFonts w:ascii="Arial" w:eastAsia="Times New Roman" w:hAnsi="Arial" w:cs="Arial"/>
          <w:sz w:val="24"/>
          <w:szCs w:val="24"/>
          <w:lang w:eastAsia="ar-SA"/>
        </w:rPr>
        <w:t xml:space="preserve">приложении № 1 к паспорту муниципальной Программы. </w:t>
      </w:r>
    </w:p>
    <w:p w:rsidR="007C2770" w:rsidRPr="007C2770" w:rsidRDefault="007C2770" w:rsidP="007C2770">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7C2770" w:rsidRPr="007C2770" w:rsidRDefault="007C2770" w:rsidP="007C2770">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7C2770">
        <w:rPr>
          <w:rFonts w:ascii="Arial" w:eastAsia="Calibri" w:hAnsi="Arial" w:cs="Arial"/>
          <w:sz w:val="24"/>
          <w:szCs w:val="24"/>
          <w:lang w:eastAsia="ru-RU"/>
        </w:rPr>
        <w:lastRenderedPageBreak/>
        <w:t>5. И</w:t>
      </w:r>
      <w:r w:rsidRPr="007C2770">
        <w:rPr>
          <w:rFonts w:ascii="Arial" w:eastAsia="Calibri" w:hAnsi="Arial" w:cs="Arial"/>
          <w:spacing w:val="-4"/>
          <w:sz w:val="24"/>
          <w:szCs w:val="24"/>
          <w:lang w:eastAsia="ru-RU"/>
        </w:rPr>
        <w:t xml:space="preserve">нформация по подпрограммам, отдельным </w:t>
      </w:r>
    </w:p>
    <w:p w:rsidR="007C2770" w:rsidRPr="007C2770" w:rsidRDefault="007C2770" w:rsidP="007C2770">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7C2770">
        <w:rPr>
          <w:rFonts w:ascii="Arial" w:eastAsia="Calibri" w:hAnsi="Arial" w:cs="Arial"/>
          <w:spacing w:val="-4"/>
          <w:sz w:val="24"/>
          <w:szCs w:val="24"/>
          <w:lang w:eastAsia="ru-RU"/>
        </w:rPr>
        <w:t>мероприятиям программы</w:t>
      </w:r>
    </w:p>
    <w:p w:rsidR="007C2770" w:rsidRPr="007C2770" w:rsidRDefault="007C2770" w:rsidP="007C2770">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7C2770" w:rsidRPr="007C2770" w:rsidRDefault="007C2770" w:rsidP="007C2770">
      <w:pPr>
        <w:suppressAutoHyphens/>
        <w:snapToGrid w:val="0"/>
        <w:spacing w:after="0" w:line="240" w:lineRule="auto"/>
        <w:ind w:firstLine="654"/>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7C2770" w:rsidRPr="007C2770" w:rsidRDefault="007C2770" w:rsidP="007C2770">
      <w:pPr>
        <w:suppressAutoHyphens/>
        <w:snapToGrid w:val="0"/>
        <w:spacing w:after="0" w:line="240" w:lineRule="auto"/>
        <w:ind w:firstLine="654"/>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Подпрограмма 1 «Развитие массовой физической культуры и спорта»;</w:t>
      </w: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Реализация мероприятий подпрограммы позволит достичь в 2022-2026 годах следующих результатов:</w:t>
      </w:r>
    </w:p>
    <w:p w:rsidR="007C2770" w:rsidRPr="007C2770" w:rsidRDefault="007C2770" w:rsidP="007C2770">
      <w:pPr>
        <w:tabs>
          <w:tab w:val="left" w:pos="0"/>
        </w:tabs>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Сохранение показателя по единовременной пропускной способности спортивных сооружений до 983 человек в 2026 году;</w:t>
      </w:r>
    </w:p>
    <w:p w:rsidR="007C2770" w:rsidRPr="007C2770" w:rsidRDefault="007C2770" w:rsidP="007C2770">
      <w:pPr>
        <w:tabs>
          <w:tab w:val="left" w:pos="0"/>
        </w:tabs>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12,97 % в 2026 году;</w:t>
      </w:r>
    </w:p>
    <w:p w:rsidR="007C2770" w:rsidRPr="007C2770" w:rsidRDefault="007C2770" w:rsidP="007C2770">
      <w:pPr>
        <w:tabs>
          <w:tab w:val="left" w:pos="0"/>
        </w:tabs>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2,8 % в 2026 году; </w:t>
      </w:r>
    </w:p>
    <w:p w:rsidR="007C2770" w:rsidRPr="007C2770" w:rsidRDefault="007C2770" w:rsidP="007C2770">
      <w:pPr>
        <w:suppressAutoHyphens/>
        <w:snapToGrid w:val="0"/>
        <w:spacing w:after="0" w:line="240" w:lineRule="auto"/>
        <w:ind w:firstLine="720"/>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 xml:space="preserve">сохранение количества участников </w:t>
      </w:r>
      <w:r w:rsidRPr="007C2770">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7C2770" w:rsidRPr="007C2770" w:rsidRDefault="007C2770" w:rsidP="007C2770">
      <w:pPr>
        <w:suppressAutoHyphens/>
        <w:spacing w:after="0" w:line="240" w:lineRule="auto"/>
        <w:ind w:firstLine="72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7C2770" w:rsidRPr="007C2770" w:rsidRDefault="007C2770" w:rsidP="007C2770">
      <w:pPr>
        <w:suppressAutoHyphens/>
        <w:spacing w:after="0" w:line="240" w:lineRule="auto"/>
        <w:ind w:firstLine="720"/>
        <w:jc w:val="both"/>
        <w:rPr>
          <w:rFonts w:ascii="Arial" w:eastAsia="Times New Roman" w:hAnsi="Arial" w:cs="Arial"/>
          <w:sz w:val="24"/>
          <w:szCs w:val="24"/>
          <w:lang w:eastAsia="ar-SA"/>
        </w:rPr>
      </w:pPr>
    </w:p>
    <w:p w:rsidR="007C2770" w:rsidRPr="007C2770" w:rsidRDefault="007C2770" w:rsidP="007C277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6. Информация о ресурсном обеспечении муниципальной программы, </w:t>
      </w:r>
    </w:p>
    <w:p w:rsidR="007C2770" w:rsidRPr="007C2770" w:rsidRDefault="007C2770" w:rsidP="007C277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по подпрограммам с указанием главных распорядителей средств </w:t>
      </w:r>
    </w:p>
    <w:p w:rsidR="007C2770" w:rsidRPr="007C2770" w:rsidRDefault="007C2770" w:rsidP="007C277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7C2770">
        <w:rPr>
          <w:rFonts w:ascii="Arial" w:eastAsia="Times New Roman" w:hAnsi="Arial" w:cs="Arial"/>
          <w:sz w:val="24"/>
          <w:szCs w:val="24"/>
          <w:lang w:eastAsia="ru-RU"/>
        </w:rPr>
        <w:t>районного бюджета, а также по годам реализации программы</w:t>
      </w:r>
    </w:p>
    <w:p w:rsidR="007C2770" w:rsidRPr="007C2770" w:rsidRDefault="007C2770" w:rsidP="007C277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7C2770" w:rsidRPr="007C2770" w:rsidRDefault="007C2770" w:rsidP="007C2770">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Общий объем финансирования Программы на 2022 – 2026 годы составляет </w:t>
      </w:r>
    </w:p>
    <w:p w:rsidR="007C2770" w:rsidRPr="007C2770" w:rsidRDefault="007C2770" w:rsidP="007C2770">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42 506,2 тыс. рублей, в том числе по годам реализации:</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2022 год – 7 986,8 тыс. рублей;</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2023 год – 8 387,2 тыс. рублей;</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2024 год – 9 497,4 тыс. рублей;</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2025 год – 8 317,4 тыс. рублей:</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2026 год – 8 317,4 тыс. рублей. </w:t>
      </w:r>
    </w:p>
    <w:p w:rsidR="007C2770" w:rsidRPr="007C2770" w:rsidRDefault="007C2770" w:rsidP="007C2770">
      <w:pPr>
        <w:suppressAutoHyphens/>
        <w:snapToGrid w:val="0"/>
        <w:spacing w:after="0" w:line="240" w:lineRule="auto"/>
        <w:ind w:left="-108" w:firstLine="816"/>
        <w:jc w:val="both"/>
        <w:rPr>
          <w:rFonts w:ascii="Arial" w:eastAsia="Times New Roman" w:hAnsi="Arial" w:cs="Arial"/>
          <w:sz w:val="24"/>
          <w:szCs w:val="24"/>
          <w:lang w:eastAsia="ar-SA"/>
        </w:rPr>
      </w:pPr>
    </w:p>
    <w:p w:rsidR="007C2770" w:rsidRPr="007C2770" w:rsidRDefault="007C2770" w:rsidP="007C2770">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7C2770">
        <w:rPr>
          <w:rFonts w:ascii="Arial" w:eastAsia="Times New Roman" w:hAnsi="Arial" w:cs="Arial"/>
          <w:sz w:val="24"/>
          <w:szCs w:val="24"/>
          <w:lang w:eastAsia="ru-RU"/>
        </w:rPr>
        <w:lastRenderedPageBreak/>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7C2770" w:rsidRPr="007C2770" w:rsidRDefault="007C2770" w:rsidP="007C2770">
      <w:pPr>
        <w:tabs>
          <w:tab w:val="left" w:pos="426"/>
        </w:tabs>
        <w:spacing w:after="0" w:line="240" w:lineRule="auto"/>
        <w:ind w:left="851"/>
        <w:contextualSpacing/>
        <w:jc w:val="center"/>
        <w:rPr>
          <w:rFonts w:ascii="Arial" w:eastAsia="Calibri" w:hAnsi="Arial" w:cs="Arial"/>
          <w:sz w:val="24"/>
          <w:szCs w:val="24"/>
          <w:lang w:eastAsia="ru-RU"/>
        </w:rPr>
      </w:pPr>
    </w:p>
    <w:p w:rsidR="007C2770" w:rsidRPr="007C2770" w:rsidRDefault="007C2770" w:rsidP="007C2770">
      <w:pPr>
        <w:tabs>
          <w:tab w:val="left" w:pos="567"/>
        </w:tabs>
        <w:spacing w:after="0" w:line="240" w:lineRule="auto"/>
        <w:ind w:left="851"/>
        <w:contextualSpacing/>
        <w:jc w:val="center"/>
        <w:rPr>
          <w:rFonts w:ascii="Arial" w:eastAsia="Calibri" w:hAnsi="Arial" w:cs="Arial"/>
          <w:sz w:val="24"/>
          <w:szCs w:val="24"/>
          <w:lang w:eastAsia="ru-RU"/>
        </w:rPr>
      </w:pPr>
      <w:r w:rsidRPr="007C2770">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7C2770" w:rsidRPr="007C2770" w:rsidRDefault="007C2770" w:rsidP="007C2770">
      <w:pPr>
        <w:tabs>
          <w:tab w:val="left" w:pos="567"/>
        </w:tabs>
        <w:spacing w:after="0" w:line="240" w:lineRule="auto"/>
        <w:ind w:left="851"/>
        <w:contextualSpacing/>
        <w:jc w:val="center"/>
        <w:rPr>
          <w:rFonts w:ascii="Arial" w:eastAsia="Calibri" w:hAnsi="Arial" w:cs="Arial"/>
          <w:sz w:val="24"/>
          <w:szCs w:val="24"/>
          <w:lang w:eastAsia="ru-RU"/>
        </w:rPr>
      </w:pPr>
      <w:r w:rsidRPr="007C2770">
        <w:rPr>
          <w:rFonts w:ascii="Arial" w:eastAsia="Calibri" w:hAnsi="Arial" w:cs="Arial"/>
          <w:sz w:val="24"/>
          <w:szCs w:val="24"/>
          <w:lang w:eastAsia="ru-RU"/>
        </w:rPr>
        <w:t>бюджетов муниципальных образований района</w:t>
      </w:r>
    </w:p>
    <w:p w:rsidR="007C2770" w:rsidRPr="007C2770" w:rsidRDefault="007C2770" w:rsidP="007C2770">
      <w:pPr>
        <w:tabs>
          <w:tab w:val="left" w:pos="567"/>
        </w:tabs>
        <w:spacing w:after="0" w:line="240" w:lineRule="auto"/>
        <w:ind w:left="851"/>
        <w:contextualSpacing/>
        <w:jc w:val="center"/>
        <w:rPr>
          <w:rFonts w:ascii="Arial" w:eastAsia="Calibri" w:hAnsi="Arial" w:cs="Arial"/>
          <w:sz w:val="24"/>
          <w:szCs w:val="24"/>
          <w:lang w:eastAsia="ru-RU"/>
        </w:rPr>
      </w:pPr>
    </w:p>
    <w:p w:rsidR="007C2770" w:rsidRPr="007C2770" w:rsidRDefault="007C2770" w:rsidP="007C2770">
      <w:pPr>
        <w:tabs>
          <w:tab w:val="left" w:pos="567"/>
        </w:tabs>
        <w:spacing w:after="0" w:line="240" w:lineRule="auto"/>
        <w:ind w:firstLine="851"/>
        <w:contextualSpacing/>
        <w:jc w:val="both"/>
        <w:rPr>
          <w:rFonts w:ascii="Arial" w:eastAsia="Calibri" w:hAnsi="Arial" w:cs="Arial"/>
          <w:sz w:val="24"/>
          <w:szCs w:val="24"/>
          <w:lang w:eastAsia="ru-RU"/>
        </w:rPr>
      </w:pPr>
      <w:r w:rsidRPr="007C2770">
        <w:rPr>
          <w:rFonts w:ascii="Arial" w:eastAsia="Calibri" w:hAnsi="Arial" w:cs="Arial"/>
          <w:sz w:val="24"/>
          <w:szCs w:val="24"/>
          <w:lang w:eastAsia="ru-RU"/>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p>
    <w:p w:rsidR="007C2770" w:rsidRPr="007C2770" w:rsidRDefault="007C2770" w:rsidP="007C2770">
      <w:pPr>
        <w:spacing w:after="0" w:line="240" w:lineRule="auto"/>
        <w:ind w:left="851"/>
        <w:contextualSpacing/>
        <w:jc w:val="center"/>
        <w:rPr>
          <w:rFonts w:ascii="Arial" w:eastAsia="Calibri" w:hAnsi="Arial" w:cs="Arial"/>
          <w:sz w:val="24"/>
          <w:szCs w:val="24"/>
          <w:lang w:eastAsia="ru-RU"/>
        </w:rPr>
      </w:pPr>
      <w:r w:rsidRPr="007C2770">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7C2770" w:rsidRPr="007C2770" w:rsidRDefault="007C2770" w:rsidP="007C2770">
      <w:pPr>
        <w:spacing w:after="0" w:line="240" w:lineRule="auto"/>
        <w:ind w:left="851"/>
        <w:contextualSpacing/>
        <w:jc w:val="center"/>
        <w:rPr>
          <w:rFonts w:ascii="Arial" w:eastAsia="Calibri" w:hAnsi="Arial" w:cs="Arial"/>
          <w:sz w:val="24"/>
          <w:szCs w:val="24"/>
          <w:lang w:eastAsia="ru-RU"/>
        </w:rPr>
      </w:pP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7C2770">
        <w:rPr>
          <w:rFonts w:ascii="Arial" w:eastAsia="Times New Roman" w:hAnsi="Arial" w:cs="Arial"/>
          <w:sz w:val="24"/>
          <w:szCs w:val="24"/>
          <w:lang w:eastAsia="ar-SA"/>
        </w:rPr>
        <w:t>к Программе.</w:t>
      </w: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sectPr w:rsidR="007C2770" w:rsidRPr="007C2770" w:rsidSect="00C22FD6">
          <w:headerReference w:type="default" r:id="rId5"/>
          <w:footnotePr>
            <w:pos w:val="beneathText"/>
          </w:footnotePr>
          <w:pgSz w:w="11905" w:h="16837"/>
          <w:pgMar w:top="1276" w:right="851" w:bottom="567" w:left="1134" w:header="720" w:footer="720" w:gutter="0"/>
          <w:pgNumType w:start="1"/>
          <w:cols w:space="720"/>
          <w:titlePg/>
          <w:docGrid w:linePitch="360"/>
        </w:sectPr>
      </w:pPr>
    </w:p>
    <w:p w:rsidR="007C2770" w:rsidRPr="007C2770" w:rsidRDefault="007C2770" w:rsidP="007C2770">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7C2770">
        <w:rPr>
          <w:rFonts w:ascii="Arial" w:eastAsia="Times New Roman" w:hAnsi="Arial" w:cs="Arial"/>
          <w:sz w:val="24"/>
          <w:szCs w:val="24"/>
          <w:lang w:eastAsia="ru-RU"/>
        </w:rPr>
        <w:lastRenderedPageBreak/>
        <w:t>Приложение</w:t>
      </w:r>
      <w:r w:rsidRPr="007C2770">
        <w:rPr>
          <w:rFonts w:ascii="Times New Roman" w:eastAsia="Times New Roman" w:hAnsi="Times New Roman" w:cs="Times New Roman"/>
          <w:sz w:val="24"/>
          <w:szCs w:val="24"/>
          <w:lang w:eastAsia="ru-RU"/>
        </w:rPr>
        <w:t xml:space="preserve"> № 1</w:t>
      </w:r>
    </w:p>
    <w:p w:rsidR="007C2770" w:rsidRPr="007C2770" w:rsidRDefault="007C2770" w:rsidP="007C2770">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к паспорту муниципальной программы</w:t>
      </w:r>
    </w:p>
    <w:p w:rsidR="007C2770" w:rsidRPr="007C2770" w:rsidRDefault="007C2770" w:rsidP="007C2770">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Большеулуйского района</w:t>
      </w:r>
    </w:p>
    <w:p w:rsidR="007C2770" w:rsidRPr="007C2770" w:rsidRDefault="007C2770" w:rsidP="007C27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426"/>
      <w:bookmarkEnd w:id="1"/>
      <w:r w:rsidRPr="007C2770">
        <w:rPr>
          <w:rFonts w:ascii="Times New Roman" w:eastAsia="Times New Roman" w:hAnsi="Times New Roman" w:cs="Times New Roman"/>
          <w:sz w:val="24"/>
          <w:szCs w:val="24"/>
          <w:lang w:eastAsia="ru-RU"/>
        </w:rPr>
        <w:t>ПЕРЕЧЕНЬ</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 КРАСНОЯРСКОГО КРАЯ</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7C2770" w:rsidRPr="007C2770" w:rsidTr="0065152E">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Год предшествующий отчетному 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 xml:space="preserve">Отчетный финансовый </w:t>
            </w:r>
            <w:r w:rsidRPr="007C2770">
              <w:rPr>
                <w:rFonts w:ascii="Times New Roman" w:eastAsia="Calibri" w:hAnsi="Times New Roman" w:cs="Times New Roman"/>
                <w:lang w:eastAsia="ru-RU"/>
              </w:rPr>
              <w:t>2023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 xml:space="preserve">Годы реализации муниципальной программы </w:t>
            </w:r>
          </w:p>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Большеулуйского района</w:t>
            </w:r>
          </w:p>
        </w:tc>
      </w:tr>
      <w:tr w:rsidR="007C2770" w:rsidRPr="007C2770" w:rsidTr="0065152E">
        <w:tc>
          <w:tcPr>
            <w:tcW w:w="698" w:type="dxa"/>
            <w:vMerge/>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2770" w:rsidRPr="007C2770" w:rsidRDefault="007C2770" w:rsidP="007C2770">
            <w:pPr>
              <w:spacing w:after="0" w:line="240" w:lineRule="auto"/>
              <w:rPr>
                <w:rFonts w:ascii="Times New Roman" w:eastAsia="Calibri" w:hAnsi="Times New Roman" w:cs="Times New Roman"/>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2024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2025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widowControl w:val="0"/>
              <w:autoSpaceDE w:val="0"/>
              <w:autoSpaceDN w:val="0"/>
              <w:adjustRightInd w:val="0"/>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2026 год</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7</w:t>
            </w:r>
          </w:p>
        </w:tc>
        <w:tc>
          <w:tcPr>
            <w:tcW w:w="1896" w:type="dxa"/>
            <w:tcBorders>
              <w:top w:val="single" w:sz="4" w:space="0" w:color="auto"/>
              <w:left w:val="single" w:sz="4" w:space="0" w:color="auto"/>
              <w:bottom w:val="single" w:sz="4" w:space="0" w:color="auto"/>
              <w:right w:val="single" w:sz="4" w:space="0" w:color="auto"/>
            </w:tcBorders>
            <w:vAlign w:val="center"/>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8</w:t>
            </w:r>
          </w:p>
        </w:tc>
        <w:tc>
          <w:tcPr>
            <w:tcW w:w="1896" w:type="dxa"/>
            <w:tcBorders>
              <w:top w:val="single" w:sz="4" w:space="0" w:color="auto"/>
              <w:left w:val="single" w:sz="4" w:space="0" w:color="auto"/>
              <w:bottom w:val="single" w:sz="4" w:space="0" w:color="auto"/>
              <w:right w:val="single" w:sz="4" w:space="0" w:color="auto"/>
            </w:tcBorders>
            <w:vAlign w:val="center"/>
          </w:tcPr>
          <w:p w:rsidR="007C2770" w:rsidRPr="007C2770" w:rsidRDefault="007C2770" w:rsidP="007C2770">
            <w:pPr>
              <w:spacing w:after="0" w:line="240" w:lineRule="auto"/>
              <w:jc w:val="center"/>
              <w:rPr>
                <w:rFonts w:ascii="Times New Roman" w:eastAsia="Calibri" w:hAnsi="Times New Roman" w:cs="Times New Roman"/>
              </w:rPr>
            </w:pPr>
            <w:r w:rsidRPr="007C2770">
              <w:rPr>
                <w:rFonts w:ascii="Times New Roman" w:eastAsia="Calibri" w:hAnsi="Times New Roman" w:cs="Times New Roman"/>
              </w:rPr>
              <w:t>9</w:t>
            </w:r>
          </w:p>
        </w:tc>
      </w:tr>
      <w:tr w:rsidR="007C2770" w:rsidRPr="007C2770" w:rsidTr="0065152E">
        <w:tc>
          <w:tcPr>
            <w:tcW w:w="15102" w:type="dxa"/>
            <w:gridSpan w:val="10"/>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Calibri" w:hAnsi="Times New Roman" w:cs="Times New Roman"/>
                <w:b/>
              </w:rPr>
            </w:pPr>
            <w:r w:rsidRPr="007C2770">
              <w:rPr>
                <w:rFonts w:ascii="Times New Roman" w:eastAsia="Calibri" w:hAnsi="Times New Roman" w:cs="Times New Roman"/>
                <w:b/>
              </w:rPr>
              <w:t xml:space="preserve">Цель </w:t>
            </w:r>
            <w:r w:rsidRPr="007C2770">
              <w:rPr>
                <w:rFonts w:ascii="Times New Roman" w:eastAsia="Times New Roman" w:hAnsi="Times New Roman" w:cs="Times New Roman"/>
                <w:b/>
                <w:bCs/>
              </w:rPr>
              <w:t xml:space="preserve">1 - </w:t>
            </w:r>
            <w:r w:rsidRPr="007C2770">
              <w:rPr>
                <w:rFonts w:ascii="Times New Roman" w:eastAsia="Times New Roman" w:hAnsi="Times New Roman" w:cs="Times New Roman"/>
                <w:b/>
                <w:sz w:val="20"/>
                <w:szCs w:val="20"/>
                <w:lang w:val="en-US"/>
              </w:rPr>
              <w:t>C</w:t>
            </w:r>
            <w:r w:rsidRPr="007C2770">
              <w:rPr>
                <w:rFonts w:ascii="Times New Roman" w:eastAsia="Times New Roman" w:hAnsi="Times New Roman" w:cs="Times New Roman"/>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7C2770">
              <w:rPr>
                <w:rFonts w:ascii="Times New Roman" w:eastAsia="Calibri" w:hAnsi="Times New Roman" w:cs="Times New Roman"/>
                <w:sz w:val="20"/>
                <w:szCs w:val="20"/>
                <w:lang w:eastAsia="ru-RU"/>
              </w:rPr>
              <w:t>11.</w:t>
            </w:r>
          </w:p>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ind w:left="-7" w:right="-110"/>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sz w:val="20"/>
                <w:szCs w:val="20"/>
                <w:lang w:val="en-US"/>
              </w:rPr>
            </w:pPr>
            <w:r w:rsidRPr="007C2770">
              <w:rPr>
                <w:rFonts w:ascii="Times New Roman" w:eastAsia="Times New Roman" w:hAnsi="Times New Roman" w:cs="Times New Roman"/>
                <w:sz w:val="20"/>
                <w:szCs w:val="20"/>
                <w:lang w:val="en-US"/>
              </w:rPr>
              <w:t>единиц</w:t>
            </w:r>
          </w:p>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rPr>
            </w:pPr>
            <w:r w:rsidRPr="007C2770">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7C2770">
              <w:rPr>
                <w:rFonts w:ascii="Times New Roman" w:eastAsia="Calibri" w:hAnsi="Times New Roman" w:cs="Times New Roman"/>
                <w:sz w:val="20"/>
                <w:szCs w:val="20"/>
                <w:lang w:eastAsia="ru-RU"/>
              </w:rPr>
              <w:t>12.</w:t>
            </w:r>
          </w:p>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ind w:left="-7"/>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rPr>
            </w:pPr>
            <w:r w:rsidRPr="007C2770">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46,62</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51,12</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54,19</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55,81</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57,33</w:t>
            </w:r>
          </w:p>
        </w:tc>
      </w:tr>
      <w:tr w:rsidR="007C2770" w:rsidRPr="007C2770" w:rsidTr="0065152E">
        <w:tc>
          <w:tcPr>
            <w:tcW w:w="15102" w:type="dxa"/>
            <w:gridSpan w:val="10"/>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widowControl w:val="0"/>
              <w:autoSpaceDE w:val="0"/>
              <w:autoSpaceDN w:val="0"/>
              <w:adjustRightInd w:val="0"/>
              <w:spacing w:after="0" w:line="240" w:lineRule="auto"/>
              <w:ind w:left="-149" w:firstLine="142"/>
              <w:rPr>
                <w:rFonts w:ascii="Times New Roman" w:eastAsia="Calibri" w:hAnsi="Times New Roman" w:cs="Times New Roman"/>
                <w:b/>
                <w:sz w:val="20"/>
                <w:szCs w:val="20"/>
              </w:rPr>
            </w:pPr>
            <w:r w:rsidRPr="007C2770">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7C2770" w:rsidRPr="007C2770" w:rsidTr="0065152E">
        <w:tc>
          <w:tcPr>
            <w:tcW w:w="15102" w:type="dxa"/>
            <w:gridSpan w:val="10"/>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jc w:val="both"/>
              <w:rPr>
                <w:rFonts w:ascii="Times New Roman" w:eastAsia="Calibri" w:hAnsi="Times New Roman" w:cs="Times New Roman"/>
                <w:b/>
                <w:sz w:val="20"/>
                <w:szCs w:val="20"/>
              </w:rPr>
            </w:pPr>
            <w:r w:rsidRPr="007C2770">
              <w:rPr>
                <w:rFonts w:ascii="Times New Roman" w:eastAsia="Calibri" w:hAnsi="Times New Roman" w:cs="Times New Roman"/>
                <w:b/>
                <w:sz w:val="20"/>
                <w:szCs w:val="20"/>
                <w:lang w:eastAsia="ru-RU"/>
              </w:rPr>
              <w:t xml:space="preserve">Задача 1. </w:t>
            </w:r>
            <w:r w:rsidRPr="007C2770">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7C2770">
              <w:rPr>
                <w:rFonts w:ascii="Times New Roman" w:eastAsia="Calibri" w:hAnsi="Times New Roman" w:cs="Times New Roman"/>
                <w:sz w:val="20"/>
                <w:szCs w:val="20"/>
                <w:lang w:val="en-US" w:eastAsia="ru-RU"/>
              </w:rPr>
              <w:t>N</w:t>
            </w:r>
            <w:r w:rsidRPr="007C2770">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ind w:left="-87"/>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983</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983</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983</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Times New Roman" w:hAnsi="Times New Roman" w:cs="Times New Roman"/>
                <w:bCs/>
                <w:sz w:val="20"/>
                <w:szCs w:val="20"/>
              </w:rPr>
            </w:pPr>
          </w:p>
          <w:p w:rsidR="007C2770" w:rsidRPr="007C2770" w:rsidRDefault="007C2770" w:rsidP="007C2770">
            <w:pPr>
              <w:spacing w:after="0" w:line="240" w:lineRule="auto"/>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ind w:left="-87"/>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w:t>
            </w:r>
            <w:r w:rsidRPr="007C2770">
              <w:rPr>
                <w:rFonts w:ascii="Times New Roman" w:eastAsia="Times New Roman" w:hAnsi="Times New Roman" w:cs="Times New Roman"/>
                <w:bCs/>
                <w:sz w:val="20"/>
                <w:szCs w:val="20"/>
              </w:rPr>
              <w:t>2</w:t>
            </w:r>
            <w:r w:rsidRPr="007C277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9,35</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9,95</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11,85</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12,95</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12,97</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ind w:left="-87"/>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w:t>
            </w:r>
            <w:r w:rsidRPr="007C2770">
              <w:rPr>
                <w:rFonts w:ascii="Times New Roman" w:eastAsia="Times New Roman" w:hAnsi="Times New Roman" w:cs="Times New Roman"/>
                <w:sz w:val="20"/>
                <w:szCs w:val="20"/>
              </w:rPr>
              <w:lastRenderedPageBreak/>
              <w:t>от общего числа жителей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2,8</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w:t>
            </w:r>
            <w:r w:rsidRPr="007C2770">
              <w:rPr>
                <w:rFonts w:ascii="Times New Roman" w:eastAsia="Times New Roman" w:hAnsi="Times New Roman" w:cs="Times New Roman"/>
                <w:bCs/>
                <w:sz w:val="20"/>
                <w:szCs w:val="20"/>
              </w:rPr>
              <w:t>2</w:t>
            </w:r>
            <w:r w:rsidRPr="007C277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1</w:t>
            </w:r>
          </w:p>
        </w:tc>
      </w:tr>
      <w:tr w:rsidR="007C2770" w:rsidRPr="007C2770" w:rsidTr="0065152E">
        <w:tc>
          <w:tcPr>
            <w:tcW w:w="15102" w:type="dxa"/>
            <w:gridSpan w:val="10"/>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both"/>
              <w:rPr>
                <w:rFonts w:ascii="Times New Roman" w:eastAsia="Calibri" w:hAnsi="Times New Roman" w:cs="Times New Roman"/>
                <w:sz w:val="20"/>
                <w:szCs w:val="20"/>
              </w:rPr>
            </w:pPr>
            <w:r w:rsidRPr="007C2770">
              <w:rPr>
                <w:rFonts w:ascii="Times New Roman" w:eastAsia="Times New Roman" w:hAnsi="Times New Roman" w:cs="Times New Roman"/>
                <w:b/>
                <w:sz w:val="20"/>
                <w:szCs w:val="20"/>
              </w:rPr>
              <w:t>Задача 2 - Р</w:t>
            </w:r>
            <w:r w:rsidRPr="007C2770">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p>
        </w:tc>
      </w:tr>
      <w:tr w:rsidR="007C2770" w:rsidRPr="007C2770" w:rsidTr="0065152E">
        <w:tc>
          <w:tcPr>
            <w:tcW w:w="698"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тыс. чел.</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w:t>
            </w:r>
            <w:r w:rsidRPr="007C2770">
              <w:rPr>
                <w:rFonts w:ascii="Times New Roman" w:eastAsia="Times New Roman" w:hAnsi="Times New Roman" w:cs="Times New Roman"/>
                <w:bCs/>
                <w:sz w:val="20"/>
                <w:szCs w:val="20"/>
              </w:rPr>
              <w:t>2</w:t>
            </w:r>
            <w:r w:rsidRPr="007C277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3,0</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3,0</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3,0</w:t>
            </w:r>
          </w:p>
        </w:tc>
      </w:tr>
      <w:tr w:rsidR="007C2770" w:rsidRPr="007C2770" w:rsidTr="0065152E">
        <w:trPr>
          <w:trHeight w:val="2714"/>
        </w:trPr>
        <w:tc>
          <w:tcPr>
            <w:tcW w:w="698" w:type="dxa"/>
            <w:vMerge w:val="restart"/>
            <w:tcBorders>
              <w:top w:val="single" w:sz="4" w:space="0" w:color="auto"/>
              <w:left w:val="single" w:sz="4" w:space="0" w:color="auto"/>
              <w:right w:val="single" w:sz="4" w:space="0" w:color="auto"/>
            </w:tcBorders>
            <w:hideMark/>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Times New Roman" w:hAnsi="Times New Roman" w:cs="Times New Roman"/>
                <w:bCs/>
                <w:sz w:val="20"/>
                <w:szCs w:val="20"/>
              </w:rPr>
            </w:pPr>
            <w:r w:rsidRPr="007C2770">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r w:rsidRPr="007C2770">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25</w:t>
            </w:r>
          </w:p>
        </w:tc>
      </w:tr>
      <w:tr w:rsidR="007C2770" w:rsidRPr="007C2770" w:rsidTr="0065152E">
        <w:trPr>
          <w:trHeight w:val="329"/>
        </w:trPr>
        <w:tc>
          <w:tcPr>
            <w:tcW w:w="698" w:type="dxa"/>
            <w:vMerge/>
            <w:tcBorders>
              <w:left w:val="single" w:sz="4" w:space="0" w:color="auto"/>
              <w:bottom w:val="single" w:sz="4" w:space="0" w:color="auto"/>
              <w:right w:val="single" w:sz="4" w:space="0" w:color="auto"/>
            </w:tcBorders>
            <w:hideMark/>
          </w:tcPr>
          <w:p w:rsidR="007C2770" w:rsidRPr="007C2770" w:rsidRDefault="007C2770" w:rsidP="007C2770">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7C2770" w:rsidRPr="007C2770" w:rsidRDefault="007C2770" w:rsidP="007C2770">
            <w:pPr>
              <w:spacing w:after="0" w:line="240" w:lineRule="auto"/>
              <w:rPr>
                <w:rFonts w:ascii="Times New Roman" w:eastAsia="Times New Roman" w:hAnsi="Times New Roman" w:cs="Times New Roman"/>
                <w:sz w:val="20"/>
                <w:szCs w:val="20"/>
              </w:rPr>
            </w:pPr>
            <w:r w:rsidRPr="007C2770">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40</w:t>
            </w:r>
          </w:p>
        </w:tc>
        <w:tc>
          <w:tcPr>
            <w:tcW w:w="1704"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7C2770" w:rsidRPr="007C2770" w:rsidRDefault="007C2770" w:rsidP="007C2770">
            <w:pPr>
              <w:spacing w:after="0" w:line="240" w:lineRule="auto"/>
              <w:jc w:val="center"/>
              <w:rPr>
                <w:rFonts w:ascii="Times New Roman" w:eastAsia="Calibri" w:hAnsi="Times New Roman" w:cs="Times New Roman"/>
                <w:sz w:val="20"/>
                <w:szCs w:val="20"/>
              </w:rPr>
            </w:pPr>
            <w:r w:rsidRPr="007C2770">
              <w:rPr>
                <w:rFonts w:ascii="Times New Roman" w:eastAsia="Calibri" w:hAnsi="Times New Roman" w:cs="Times New Roman"/>
                <w:sz w:val="20"/>
                <w:szCs w:val="20"/>
              </w:rPr>
              <w:t>40</w:t>
            </w:r>
          </w:p>
        </w:tc>
      </w:tr>
    </w:tbl>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Главный специалист по спорту</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7C2770">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 xml:space="preserve">    (ответственный исполнитель программы)                                            (подпись)                                                            (Ф.И.О.)      </w:t>
      </w: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r w:rsidRPr="007C2770">
        <w:rPr>
          <w:rFonts w:ascii="Times New Roman" w:eastAsia="Times New Roman" w:hAnsi="Times New Roman" w:cs="Times New Roman"/>
          <w:b/>
          <w:sz w:val="28"/>
          <w:szCs w:val="28"/>
          <w:lang w:eastAsia="ar-SA"/>
        </w:rPr>
        <w:lastRenderedPageBreak/>
        <w:t xml:space="preserve"> </w:t>
      </w: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Приложение N 2</w:t>
      </w:r>
    </w:p>
    <w:p w:rsidR="007C2770" w:rsidRPr="007C2770" w:rsidRDefault="007C2770" w:rsidP="007C277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954"/>
      <w:bookmarkEnd w:id="2"/>
      <w:r w:rsidRPr="007C2770">
        <w:rPr>
          <w:rFonts w:ascii="Times New Roman" w:eastAsia="Times New Roman" w:hAnsi="Times New Roman" w:cs="Times New Roman"/>
          <w:sz w:val="24"/>
          <w:szCs w:val="24"/>
          <w:lang w:eastAsia="ru-RU"/>
        </w:rPr>
        <w:t>ИНФОРМАЦИЯ</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БЮДЖЕТНОЙ СИСТЕМЫ И БЮДЖЕТОВ ГОСУДАРСТВЕННЫХ</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ВНЕБЮДЖЕТНЫХ ФОНДОВ</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993"/>
        <w:gridCol w:w="992"/>
        <w:gridCol w:w="1134"/>
        <w:gridCol w:w="992"/>
        <w:gridCol w:w="992"/>
        <w:gridCol w:w="1338"/>
      </w:tblGrid>
      <w:tr w:rsidR="007C2770" w:rsidRPr="007C2770" w:rsidTr="0065152E">
        <w:tc>
          <w:tcPr>
            <w:tcW w:w="488"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N п/п</w:t>
            </w:r>
          </w:p>
        </w:tc>
        <w:tc>
          <w:tcPr>
            <w:tcW w:w="1701"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Статус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(муниципальная программа, подпрограмма)</w:t>
            </w:r>
          </w:p>
        </w:tc>
        <w:tc>
          <w:tcPr>
            <w:tcW w:w="1984"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Наименование муниципальной программы, подпрограммы</w:t>
            </w:r>
          </w:p>
        </w:tc>
        <w:tc>
          <w:tcPr>
            <w:tcW w:w="1985"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Наименование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Код бюджетной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классификации</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Год предшествующий отчетному</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2022 год</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Отчетный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 финансовый 2023 год</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Текущий финансовый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 2024 год</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1-й год планового периода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2025 год</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2-й год планового периода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2026 год</w:t>
            </w:r>
          </w:p>
        </w:tc>
        <w:tc>
          <w:tcPr>
            <w:tcW w:w="1338"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Итого на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2022-2026 г.</w:t>
            </w:r>
          </w:p>
        </w:tc>
      </w:tr>
      <w:tr w:rsidR="007C2770" w:rsidRPr="007C2770" w:rsidTr="0065152E">
        <w:tc>
          <w:tcPr>
            <w:tcW w:w="48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4"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5"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70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ГРБС</w:t>
            </w: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РзПр</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ЦСР</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ВР</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338" w:type="dxa"/>
            <w:vMerge/>
          </w:tcPr>
          <w:p w:rsidR="007C2770" w:rsidRPr="007C2770" w:rsidRDefault="007C2770" w:rsidP="007C2770">
            <w:pPr>
              <w:autoSpaceDE w:val="0"/>
              <w:autoSpaceDN w:val="0"/>
              <w:adjustRightInd w:val="0"/>
              <w:spacing w:after="0" w:line="240" w:lineRule="auto"/>
              <w:rPr>
                <w:rFonts w:ascii="Arial" w:eastAsia="Times New Roman" w:hAnsi="Arial" w:cs="Arial"/>
                <w:lang w:eastAsia="ru-RU"/>
              </w:rPr>
            </w:pPr>
          </w:p>
        </w:tc>
      </w:tr>
      <w:tr w:rsidR="007C2770" w:rsidRPr="007C2770" w:rsidTr="0065152E">
        <w:trPr>
          <w:trHeight w:val="190"/>
        </w:trPr>
        <w:tc>
          <w:tcPr>
            <w:tcW w:w="48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701"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w:t>
            </w:r>
          </w:p>
        </w:tc>
        <w:tc>
          <w:tcPr>
            <w:tcW w:w="198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w:t>
            </w:r>
          </w:p>
        </w:tc>
        <w:tc>
          <w:tcPr>
            <w:tcW w:w="70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5</w:t>
            </w: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6</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11</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12</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13</w:t>
            </w:r>
          </w:p>
        </w:tc>
        <w:tc>
          <w:tcPr>
            <w:tcW w:w="133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14</w:t>
            </w:r>
          </w:p>
        </w:tc>
      </w:tr>
      <w:tr w:rsidR="007C2770" w:rsidRPr="007C2770" w:rsidTr="0065152E">
        <w:trPr>
          <w:trHeight w:val="1011"/>
        </w:trPr>
        <w:tc>
          <w:tcPr>
            <w:tcW w:w="488"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Муниципальная программа Большеулуйского района</w:t>
            </w:r>
          </w:p>
        </w:tc>
        <w:tc>
          <w:tcPr>
            <w:tcW w:w="1984"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«Развитие физической культуры, спорта в Большеулуйском районе </w:t>
            </w:r>
            <w:r w:rsidRPr="007C2770">
              <w:rPr>
                <w:rFonts w:ascii="Times New Roman" w:eastAsia="Times New Roman" w:hAnsi="Times New Roman" w:cs="Times New Roman"/>
                <w:lang w:eastAsia="ru-RU"/>
              </w:rPr>
              <w:lastRenderedPageBreak/>
              <w:t>Красноярского края»</w:t>
            </w: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lastRenderedPageBreak/>
              <w:t xml:space="preserve">всего расходные обязательства по муниципальной программе </w:t>
            </w:r>
          </w:p>
        </w:tc>
        <w:tc>
          <w:tcPr>
            <w:tcW w:w="70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7 986,8</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8387,2</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33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r w:rsidR="007C2770" w:rsidRPr="007C2770" w:rsidTr="0065152E">
        <w:trPr>
          <w:trHeight w:val="503"/>
        </w:trPr>
        <w:tc>
          <w:tcPr>
            <w:tcW w:w="48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4"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 том числе по ГРБС:</w:t>
            </w:r>
          </w:p>
        </w:tc>
        <w:tc>
          <w:tcPr>
            <w:tcW w:w="70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r>
      <w:tr w:rsidR="007C2770" w:rsidRPr="007C2770" w:rsidTr="0065152E">
        <w:trPr>
          <w:trHeight w:val="614"/>
        </w:trPr>
        <w:tc>
          <w:tcPr>
            <w:tcW w:w="48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4"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Администрация Большеулуйского района</w:t>
            </w:r>
          </w:p>
        </w:tc>
        <w:tc>
          <w:tcPr>
            <w:tcW w:w="70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111</w:t>
            </w: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7 986,8</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8387,2</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33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r w:rsidR="007C2770" w:rsidRPr="007C2770" w:rsidTr="0065152E">
        <w:trPr>
          <w:trHeight w:val="655"/>
        </w:trPr>
        <w:tc>
          <w:tcPr>
            <w:tcW w:w="488"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Подпрограмма 1</w:t>
            </w:r>
          </w:p>
        </w:tc>
        <w:tc>
          <w:tcPr>
            <w:tcW w:w="1984"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«Развитие массовой физической культуры и спорта</w:t>
            </w: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993" w:type="dxa"/>
          </w:tcPr>
          <w:p w:rsidR="007C2770" w:rsidRPr="007C2770" w:rsidRDefault="007C2770" w:rsidP="007C2770">
            <w:pPr>
              <w:suppressAutoHyphens/>
              <w:spacing w:after="0" w:line="240" w:lineRule="auto"/>
              <w:jc w:val="center"/>
              <w:rPr>
                <w:rFonts w:ascii="Times New Roman" w:eastAsia="Times New Roman" w:hAnsi="Times New Roman" w:cs="Times New Roman"/>
                <w:lang w:eastAsia="ar-SA"/>
              </w:rPr>
            </w:pPr>
            <w:r w:rsidRPr="007C2770">
              <w:rPr>
                <w:rFonts w:ascii="Times New Roman" w:eastAsia="Times New Roman" w:hAnsi="Times New Roman" w:cs="Times New Roman"/>
                <w:lang w:eastAsia="ar-SA"/>
              </w:rPr>
              <w:t>7 986,8</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8387,2</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33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r w:rsidR="007C2770" w:rsidRPr="007C2770" w:rsidTr="0065152E">
        <w:tc>
          <w:tcPr>
            <w:tcW w:w="48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4"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 том числе по ГРБС:</w:t>
            </w:r>
          </w:p>
        </w:tc>
        <w:tc>
          <w:tcPr>
            <w:tcW w:w="70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993"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r>
      <w:tr w:rsidR="007C2770" w:rsidRPr="007C2770" w:rsidTr="0065152E">
        <w:tc>
          <w:tcPr>
            <w:tcW w:w="48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4"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Администрация Большеулуйского района</w:t>
            </w:r>
          </w:p>
        </w:tc>
        <w:tc>
          <w:tcPr>
            <w:tcW w:w="70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111</w:t>
            </w:r>
          </w:p>
        </w:tc>
        <w:tc>
          <w:tcPr>
            <w:tcW w:w="70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56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42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Х</w:t>
            </w:r>
          </w:p>
        </w:tc>
        <w:tc>
          <w:tcPr>
            <w:tcW w:w="993"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7 986,8</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8387,2</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992"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33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bl>
    <w:p w:rsidR="007C2770" w:rsidRPr="007C2770" w:rsidRDefault="007C2770" w:rsidP="007C2770">
      <w:pPr>
        <w:autoSpaceDE w:val="0"/>
        <w:autoSpaceDN w:val="0"/>
        <w:adjustRightInd w:val="0"/>
        <w:spacing w:after="0" w:line="240" w:lineRule="auto"/>
        <w:jc w:val="both"/>
        <w:rPr>
          <w:rFonts w:ascii="Times New Roman" w:eastAsia="Times New Roman" w:hAnsi="Times New Roman" w:cs="Times New Roman"/>
          <w:lang w:eastAsia="ru-RU"/>
        </w:rPr>
      </w:pPr>
    </w:p>
    <w:p w:rsidR="007C2770" w:rsidRPr="007C2770" w:rsidRDefault="007C2770" w:rsidP="007C2770">
      <w:pPr>
        <w:spacing w:after="0" w:line="240" w:lineRule="auto"/>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Главный специалист по спорту</w:t>
      </w:r>
    </w:p>
    <w:p w:rsidR="007C2770" w:rsidRPr="007C2770" w:rsidRDefault="007C2770" w:rsidP="007C2770">
      <w:pPr>
        <w:spacing w:after="0" w:line="240" w:lineRule="auto"/>
        <w:rPr>
          <w:rFonts w:ascii="Times New Roman" w:eastAsia="Times New Roman" w:hAnsi="Times New Roman" w:cs="Times New Roman"/>
          <w:u w:val="single"/>
          <w:lang w:eastAsia="ru-RU"/>
        </w:rPr>
      </w:pPr>
      <w:r w:rsidRPr="007C2770">
        <w:rPr>
          <w:rFonts w:ascii="Times New Roman" w:eastAsia="Times New Roman" w:hAnsi="Times New Roman" w:cs="Times New Roman"/>
          <w:u w:val="single"/>
          <w:lang w:eastAsia="ru-RU"/>
        </w:rPr>
        <w:t>Администрации Большеулуйского района                                             Воскресенский В.Н.</w:t>
      </w:r>
    </w:p>
    <w:p w:rsidR="007C2770" w:rsidRPr="007C2770" w:rsidRDefault="007C2770" w:rsidP="007C2770">
      <w:pPr>
        <w:spacing w:after="200" w:line="276"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 xml:space="preserve">           (Ответственный исполнитель программы)                                       (подпись)                                   ( ФИО) </w:t>
      </w:r>
    </w:p>
    <w:p w:rsidR="007C2770" w:rsidRPr="007C2770" w:rsidRDefault="007C2770" w:rsidP="007C2770">
      <w:pPr>
        <w:spacing w:after="200" w:line="276" w:lineRule="auto"/>
        <w:rPr>
          <w:rFonts w:ascii="Calibri" w:eastAsia="Times New Roman" w:hAnsi="Calibri" w:cs="Times New Roman"/>
          <w:lang w:eastAsia="ru-RU"/>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Приложение N 3</w:t>
      </w:r>
    </w:p>
    <w:p w:rsidR="007C2770" w:rsidRPr="007C2770" w:rsidRDefault="007C2770" w:rsidP="007C277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7C2770" w:rsidRPr="007C2770" w:rsidRDefault="007C2770" w:rsidP="007C2770">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ИНФОРМАЦИЯ</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ОБ ИСТОЧНИКАХ ФИНАНСИРОВАНИЯ ПОДПРОГРАММ, ОТДЕЛЬНЫХ</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МЕРОПРИЯТИЙ МУНИЦИПАЛЬНОЙ ПРОГРАММЫ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(СРЕДСТВА РАЙОННОГО БЮДЖЕТА, В ТОМ ЧИСЛЕ СРЕДСТВА,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ПОСТУПИВШИЕ ИЗ БЮДЖЕТОВ ДРУГИХ УРОВНЕЙ БЮДЖЕТНОЙ СИСТЕМЫ,</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БЮДЖЕТОВ ГОСУДАРСТВЕННЫХ ВНЕБЮДЖЕТНЫХ ФОНДОВ)</w:t>
      </w:r>
    </w:p>
    <w:p w:rsidR="007C2770" w:rsidRPr="007C2770" w:rsidRDefault="007C2770" w:rsidP="007C27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7C2770" w:rsidRPr="007C2770" w:rsidTr="0065152E">
        <w:tc>
          <w:tcPr>
            <w:tcW w:w="426"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N п/п</w:t>
            </w:r>
          </w:p>
        </w:tc>
        <w:tc>
          <w:tcPr>
            <w:tcW w:w="1701"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Статус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Уровень бюджетной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системы/источники финансирования</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Год предшествующий  отчетному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2022 год</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Отчетный финансовый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2023 год</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Текущий финансовый</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2024 год</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1-й год планового периода 2025 год</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2-й год планового периода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2026 год</w:t>
            </w:r>
          </w:p>
        </w:tc>
        <w:tc>
          <w:tcPr>
            <w:tcW w:w="1985"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Итого на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2022-2026г.</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план</w:t>
            </w:r>
          </w:p>
        </w:tc>
        <w:tc>
          <w:tcPr>
            <w:tcW w:w="1985" w:type="dxa"/>
            <w:vMerge/>
          </w:tcPr>
          <w:p w:rsidR="007C2770" w:rsidRPr="007C2770" w:rsidRDefault="007C2770" w:rsidP="007C2770">
            <w:pPr>
              <w:autoSpaceDE w:val="0"/>
              <w:autoSpaceDN w:val="0"/>
              <w:adjustRightInd w:val="0"/>
              <w:spacing w:after="0" w:line="240" w:lineRule="auto"/>
              <w:rPr>
                <w:rFonts w:ascii="Arial" w:eastAsia="Times New Roman" w:hAnsi="Arial" w:cs="Arial"/>
                <w:lang w:eastAsia="ru-RU"/>
              </w:rPr>
            </w:pPr>
          </w:p>
        </w:tc>
      </w:tr>
      <w:tr w:rsidR="007C2770" w:rsidRPr="007C2770" w:rsidTr="0065152E">
        <w:tc>
          <w:tcPr>
            <w:tcW w:w="42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701"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w:t>
            </w:r>
          </w:p>
        </w:tc>
        <w:tc>
          <w:tcPr>
            <w:tcW w:w="1559"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w:t>
            </w:r>
          </w:p>
        </w:tc>
        <w:tc>
          <w:tcPr>
            <w:tcW w:w="28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5</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6</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10</w:t>
            </w:r>
          </w:p>
        </w:tc>
      </w:tr>
      <w:tr w:rsidR="007C2770" w:rsidRPr="007C2770" w:rsidTr="0065152E">
        <w:tc>
          <w:tcPr>
            <w:tcW w:w="426"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«Развитие физической культуры, спорта в </w:t>
            </w:r>
            <w:r w:rsidRPr="007C2770">
              <w:rPr>
                <w:rFonts w:ascii="Times New Roman" w:eastAsia="Times New Roman" w:hAnsi="Times New Roman" w:cs="Times New Roman"/>
                <w:lang w:eastAsia="ru-RU"/>
              </w:rPr>
              <w:lastRenderedPageBreak/>
              <w:t>Большеулуйском районе Красноярского края»</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lastRenderedPageBreak/>
              <w:t>всего</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7 986,8</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8387,2</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 том числе:</w:t>
            </w: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федеральный бюджет </w:t>
            </w:r>
            <w:hyperlink w:anchor="P1353" w:history="1">
              <w:r w:rsidRPr="007C2770">
                <w:rPr>
                  <w:rFonts w:ascii="Times New Roman" w:eastAsia="Times New Roman" w:hAnsi="Times New Roman" w:cs="Times New Roman"/>
                  <w:lang w:eastAsia="ru-RU"/>
                </w:rPr>
                <w:t>&lt;1&gt;</w:t>
              </w:r>
            </w:hyperlink>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краевой бюджет</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2 392,7</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814,9</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3 207,6</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внебюджетные источники</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бюджеты муниципальных образований </w:t>
            </w:r>
            <w:hyperlink w:anchor="P1354" w:history="1">
              <w:r w:rsidRPr="007C2770">
                <w:rPr>
                  <w:rFonts w:ascii="Times New Roman" w:eastAsia="Times New Roman" w:hAnsi="Times New Roman" w:cs="Times New Roman"/>
                  <w:lang w:eastAsia="ru-RU"/>
                </w:rPr>
                <w:t>&lt;2&gt;</w:t>
              </w:r>
            </w:hyperlink>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5 594,1</w:t>
            </w:r>
          </w:p>
        </w:tc>
        <w:tc>
          <w:tcPr>
            <w:tcW w:w="1276"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7 572,3</w:t>
            </w:r>
          </w:p>
        </w:tc>
        <w:tc>
          <w:tcPr>
            <w:tcW w:w="1276"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1275"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134"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985"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39 298,6</w:t>
            </w:r>
          </w:p>
        </w:tc>
      </w:tr>
      <w:tr w:rsidR="007C2770" w:rsidRPr="007C2770" w:rsidTr="0065152E">
        <w:tc>
          <w:tcPr>
            <w:tcW w:w="426"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Подпрограмма 1</w:t>
            </w:r>
          </w:p>
        </w:tc>
        <w:tc>
          <w:tcPr>
            <w:tcW w:w="1559" w:type="dxa"/>
            <w:vMerge w:val="restart"/>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«Развитие массовой физической культуры и спорта»</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всего</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7 986,8</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8 387,2</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42 506,2</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 том числе:</w:t>
            </w: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федеральный бюджет </w:t>
            </w:r>
            <w:hyperlink w:anchor="P1353" w:history="1">
              <w:r w:rsidRPr="007C2770">
                <w:rPr>
                  <w:rFonts w:ascii="Times New Roman" w:eastAsia="Times New Roman" w:hAnsi="Times New Roman" w:cs="Times New Roman"/>
                  <w:lang w:eastAsia="ru-RU"/>
                </w:rPr>
                <w:t>&lt;1&gt;</w:t>
              </w:r>
            </w:hyperlink>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краевой бюджет</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2 392,7</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814,9</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3 207,6</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внебюджетные источники</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c>
          <w:tcPr>
            <w:tcW w:w="198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0,0</w:t>
            </w:r>
          </w:p>
        </w:tc>
      </w:tr>
      <w:tr w:rsidR="007C2770" w:rsidRPr="007C2770" w:rsidTr="0065152E">
        <w:tc>
          <w:tcPr>
            <w:tcW w:w="426"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701"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559"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бюджеты муниципальных образований </w:t>
            </w:r>
            <w:hyperlink w:anchor="P1354" w:history="1">
              <w:r w:rsidRPr="007C2770">
                <w:rPr>
                  <w:rFonts w:ascii="Times New Roman" w:eastAsia="Times New Roman" w:hAnsi="Times New Roman" w:cs="Times New Roman"/>
                  <w:lang w:eastAsia="ru-RU"/>
                </w:rPr>
                <w:t>&lt;2&gt;</w:t>
              </w:r>
            </w:hyperlink>
          </w:p>
        </w:tc>
        <w:tc>
          <w:tcPr>
            <w:tcW w:w="1134"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5 594,1</w:t>
            </w:r>
          </w:p>
        </w:tc>
        <w:tc>
          <w:tcPr>
            <w:tcW w:w="1276"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7 572,3</w:t>
            </w:r>
          </w:p>
        </w:tc>
        <w:tc>
          <w:tcPr>
            <w:tcW w:w="1276"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9 497,4</w:t>
            </w:r>
          </w:p>
        </w:tc>
        <w:tc>
          <w:tcPr>
            <w:tcW w:w="1275"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134"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8 317,4</w:t>
            </w:r>
          </w:p>
        </w:tc>
        <w:tc>
          <w:tcPr>
            <w:tcW w:w="1985" w:type="dxa"/>
          </w:tcPr>
          <w:p w:rsidR="007C2770" w:rsidRPr="007C2770" w:rsidRDefault="007C2770" w:rsidP="007C2770">
            <w:pPr>
              <w:autoSpaceDE w:val="0"/>
              <w:autoSpaceDN w:val="0"/>
              <w:adjustRightInd w:val="0"/>
              <w:spacing w:after="0" w:line="276"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39 298,6</w:t>
            </w:r>
          </w:p>
        </w:tc>
      </w:tr>
    </w:tbl>
    <w:p w:rsidR="007C2770" w:rsidRPr="007C2770" w:rsidRDefault="007C2770" w:rsidP="007C2770">
      <w:pPr>
        <w:spacing w:after="200" w:line="276" w:lineRule="auto"/>
        <w:rPr>
          <w:rFonts w:ascii="Calibri" w:eastAsia="Times New Roman" w:hAnsi="Calibri" w:cs="Times New Roman"/>
          <w:lang w:eastAsia="ru-RU"/>
        </w:rPr>
      </w:pPr>
    </w:p>
    <w:p w:rsidR="007C2770" w:rsidRPr="007C2770" w:rsidRDefault="007C2770" w:rsidP="007C2770">
      <w:pPr>
        <w:spacing w:after="200" w:line="276" w:lineRule="auto"/>
        <w:rPr>
          <w:rFonts w:ascii="Calibri" w:eastAsia="Times New Roman" w:hAnsi="Calibri" w:cs="Times New Roman"/>
          <w:lang w:eastAsia="ru-RU"/>
        </w:rPr>
      </w:pPr>
    </w:p>
    <w:p w:rsidR="007C2770" w:rsidRPr="007C2770" w:rsidRDefault="007C2770" w:rsidP="007C2770">
      <w:pPr>
        <w:spacing w:after="0" w:line="240" w:lineRule="auto"/>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Главный специалист по спорту</w:t>
      </w:r>
    </w:p>
    <w:p w:rsidR="007C2770" w:rsidRPr="007C2770" w:rsidRDefault="007C2770" w:rsidP="007C2770">
      <w:pPr>
        <w:spacing w:after="0" w:line="240" w:lineRule="auto"/>
        <w:rPr>
          <w:rFonts w:ascii="Times New Roman" w:eastAsia="Times New Roman" w:hAnsi="Times New Roman" w:cs="Times New Roman"/>
          <w:u w:val="single"/>
          <w:lang w:eastAsia="ru-RU"/>
        </w:rPr>
      </w:pPr>
      <w:r w:rsidRPr="007C2770">
        <w:rPr>
          <w:rFonts w:ascii="Times New Roman" w:eastAsia="Times New Roman" w:hAnsi="Times New Roman" w:cs="Times New Roman"/>
          <w:u w:val="single"/>
          <w:lang w:eastAsia="ru-RU"/>
        </w:rPr>
        <w:t>Администрации Большеулуйского района                                             Воскресенский В.Н.</w:t>
      </w:r>
    </w:p>
    <w:p w:rsidR="007C2770" w:rsidRPr="007C2770" w:rsidRDefault="007C2770" w:rsidP="007C2770">
      <w:pPr>
        <w:spacing w:after="200" w:line="276" w:lineRule="auto"/>
        <w:rPr>
          <w:rFonts w:ascii="Calibri" w:eastAsia="Times New Roman" w:hAnsi="Calibri" w:cs="Times New Roman"/>
          <w:lang w:eastAsia="ru-RU"/>
        </w:rPr>
      </w:pPr>
      <w:r w:rsidRPr="007C2770">
        <w:rPr>
          <w:rFonts w:ascii="Calibri" w:eastAsia="Times New Roman" w:hAnsi="Calibri" w:cs="Times New Roman"/>
          <w:sz w:val="16"/>
          <w:szCs w:val="16"/>
          <w:lang w:eastAsia="ru-RU"/>
        </w:rPr>
        <w:t xml:space="preserve">           (Ответственный исполнитель программы)                                       (подпись)                                   ( ФИО) </w:t>
      </w: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Приложение N 4</w:t>
      </w:r>
    </w:p>
    <w:p w:rsidR="007C2770" w:rsidRPr="007C2770" w:rsidRDefault="007C2770" w:rsidP="007C277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7C2770" w:rsidRPr="007C2770" w:rsidRDefault="007C2770" w:rsidP="007C2770">
      <w:pPr>
        <w:autoSpaceDE w:val="0"/>
        <w:autoSpaceDN w:val="0"/>
        <w:adjustRightInd w:val="0"/>
        <w:spacing w:after="0" w:line="240" w:lineRule="auto"/>
        <w:ind w:left="10632"/>
        <w:outlineLvl w:val="1"/>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278"/>
      <w:bookmarkEnd w:id="3"/>
      <w:r w:rsidRPr="007C2770">
        <w:rPr>
          <w:rFonts w:ascii="Times New Roman" w:eastAsia="Times New Roman" w:hAnsi="Times New Roman" w:cs="Times New Roman"/>
          <w:sz w:val="24"/>
          <w:szCs w:val="24"/>
          <w:lang w:eastAsia="ru-RU"/>
        </w:rPr>
        <w:t>ИНФОРМАЦИЯ</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О СВОДНЫХ ПОКАЗАТЕЛЯХ МУНИЦИПАЛЬНЫХ ЗАДАНИЙ</w:t>
      </w:r>
    </w:p>
    <w:p w:rsidR="007C2770" w:rsidRPr="007C2770" w:rsidRDefault="007C2770" w:rsidP="007C2770">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835"/>
        <w:gridCol w:w="2268"/>
        <w:gridCol w:w="1135"/>
        <w:gridCol w:w="1276"/>
        <w:gridCol w:w="1276"/>
        <w:gridCol w:w="1276"/>
        <w:gridCol w:w="1275"/>
      </w:tblGrid>
      <w:tr w:rsidR="007C2770" w:rsidRPr="007C2770" w:rsidTr="0065152E">
        <w:tc>
          <w:tcPr>
            <w:tcW w:w="487"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N п/п</w:t>
            </w:r>
          </w:p>
        </w:tc>
        <w:tc>
          <w:tcPr>
            <w:tcW w:w="2976" w:type="dxa"/>
            <w:gridSpan w:val="2"/>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Наименование муниципальной услуги (работы)</w:t>
            </w:r>
          </w:p>
        </w:tc>
        <w:tc>
          <w:tcPr>
            <w:tcW w:w="2835"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 xml:space="preserve">Содержание муниципальной услуги (работы) </w:t>
            </w:r>
            <w:hyperlink w:anchor="P382" w:history="1">
              <w:r w:rsidRPr="007C2770">
                <w:rPr>
                  <w:rFonts w:ascii="Times New Roman" w:eastAsia="Times New Roman" w:hAnsi="Times New Roman" w:cs="Times New Roman"/>
                  <w:sz w:val="20"/>
                  <w:lang w:eastAsia="ru-RU"/>
                </w:rPr>
                <w:t>&lt;1&gt;</w:t>
              </w:r>
            </w:hyperlink>
          </w:p>
        </w:tc>
        <w:tc>
          <w:tcPr>
            <w:tcW w:w="2268" w:type="dxa"/>
            <w:vMerge w:val="restart"/>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6238" w:type="dxa"/>
            <w:gridSpan w:val="5"/>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7C2770" w:rsidRPr="007C2770" w:rsidTr="0065152E">
        <w:trPr>
          <w:trHeight w:val="885"/>
        </w:trPr>
        <w:tc>
          <w:tcPr>
            <w:tcW w:w="487"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976" w:type="dxa"/>
            <w:gridSpan w:val="2"/>
            <w:vMerge/>
          </w:tcPr>
          <w:p w:rsidR="007C2770" w:rsidRPr="007C2770" w:rsidRDefault="007C2770" w:rsidP="007C2770">
            <w:pPr>
              <w:spacing w:after="200" w:line="276" w:lineRule="auto"/>
              <w:rPr>
                <w:rFonts w:ascii="Calibri" w:eastAsia="Times New Roman" w:hAnsi="Calibri" w:cs="Times New Roman"/>
                <w:lang w:eastAsia="ru-RU"/>
              </w:rPr>
            </w:pPr>
          </w:p>
        </w:tc>
        <w:tc>
          <w:tcPr>
            <w:tcW w:w="2835"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2268" w:type="dxa"/>
            <w:vMerge/>
          </w:tcPr>
          <w:p w:rsidR="007C2770" w:rsidRPr="007C2770" w:rsidRDefault="007C2770" w:rsidP="007C2770">
            <w:pPr>
              <w:spacing w:after="200" w:line="276" w:lineRule="auto"/>
              <w:rPr>
                <w:rFonts w:ascii="Calibri" w:eastAsia="Times New Roman" w:hAnsi="Calibri" w:cs="Times New Roman"/>
                <w:lang w:eastAsia="ru-RU"/>
              </w:rPr>
            </w:pP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2022 год</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2023 год</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2024 год</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2025 год</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2026 год</w:t>
            </w:r>
          </w:p>
        </w:tc>
      </w:tr>
      <w:tr w:rsidR="007C2770" w:rsidRPr="007C2770" w:rsidTr="0065152E">
        <w:trPr>
          <w:trHeight w:val="50"/>
        </w:trPr>
        <w:tc>
          <w:tcPr>
            <w:tcW w:w="487"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1</w:t>
            </w:r>
          </w:p>
        </w:tc>
        <w:tc>
          <w:tcPr>
            <w:tcW w:w="2976" w:type="dxa"/>
            <w:gridSpan w:val="2"/>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2</w:t>
            </w:r>
          </w:p>
        </w:tc>
        <w:tc>
          <w:tcPr>
            <w:tcW w:w="28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3</w:t>
            </w:r>
          </w:p>
        </w:tc>
        <w:tc>
          <w:tcPr>
            <w:tcW w:w="2268"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4</w:t>
            </w: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5</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6</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7</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8</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9</w:t>
            </w:r>
          </w:p>
        </w:tc>
      </w:tr>
      <w:tr w:rsidR="007C2770" w:rsidRPr="007C2770" w:rsidTr="0065152E">
        <w:trPr>
          <w:trHeight w:val="170"/>
        </w:trPr>
        <w:tc>
          <w:tcPr>
            <w:tcW w:w="12253" w:type="dxa"/>
            <w:gridSpan w:val="8"/>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b/>
                <w:sz w:val="20"/>
                <w:lang w:eastAsia="ru-RU"/>
              </w:rPr>
            </w:pPr>
            <w:r w:rsidRPr="007C2770">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7C2770" w:rsidRPr="007C2770" w:rsidTr="0065152E">
        <w:trPr>
          <w:trHeight w:val="957"/>
        </w:trPr>
        <w:tc>
          <w:tcPr>
            <w:tcW w:w="623" w:type="dxa"/>
            <w:gridSpan w:val="2"/>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w:t>
            </w:r>
          </w:p>
        </w:tc>
        <w:tc>
          <w:tcPr>
            <w:tcW w:w="2840"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26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Количество занятий</w:t>
            </w: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960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1230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1230</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1230</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1230</w:t>
            </w:r>
          </w:p>
        </w:tc>
      </w:tr>
      <w:tr w:rsidR="007C2770" w:rsidRPr="007C2770" w:rsidTr="0065152E">
        <w:tc>
          <w:tcPr>
            <w:tcW w:w="623" w:type="dxa"/>
            <w:gridSpan w:val="2"/>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1.1</w:t>
            </w:r>
          </w:p>
        </w:tc>
        <w:tc>
          <w:tcPr>
            <w:tcW w:w="2840"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4380,9</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5620,1</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7098,2</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6218,2</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6218,2</w:t>
            </w:r>
          </w:p>
        </w:tc>
      </w:tr>
      <w:tr w:rsidR="007C2770" w:rsidRPr="007C2770" w:rsidTr="0065152E">
        <w:trPr>
          <w:trHeight w:val="1335"/>
        </w:trPr>
        <w:tc>
          <w:tcPr>
            <w:tcW w:w="623" w:type="dxa"/>
            <w:gridSpan w:val="2"/>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lastRenderedPageBreak/>
              <w:t>2.</w:t>
            </w:r>
          </w:p>
        </w:tc>
        <w:tc>
          <w:tcPr>
            <w:tcW w:w="2840"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Количество мероприятий</w:t>
            </w: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21</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47</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47</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47</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47</w:t>
            </w:r>
          </w:p>
        </w:tc>
      </w:tr>
      <w:tr w:rsidR="007C2770" w:rsidRPr="007C2770" w:rsidTr="0065152E">
        <w:trPr>
          <w:trHeight w:val="396"/>
        </w:trPr>
        <w:tc>
          <w:tcPr>
            <w:tcW w:w="623" w:type="dxa"/>
            <w:gridSpan w:val="2"/>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2.2</w:t>
            </w:r>
          </w:p>
        </w:tc>
        <w:tc>
          <w:tcPr>
            <w:tcW w:w="2840"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7C2770" w:rsidRPr="007C2770" w:rsidRDefault="007C2770" w:rsidP="007C2770">
            <w:pPr>
              <w:autoSpaceDE w:val="0"/>
              <w:autoSpaceDN w:val="0"/>
              <w:adjustRightInd w:val="0"/>
              <w:spacing w:after="0" w:line="240" w:lineRule="auto"/>
              <w:rPr>
                <w:rFonts w:ascii="Times New Roman" w:eastAsia="Times New Roman" w:hAnsi="Times New Roman" w:cs="Arial"/>
                <w:sz w:val="20"/>
                <w:szCs w:val="20"/>
                <w:lang w:eastAsia="ru-RU"/>
              </w:rPr>
            </w:pPr>
          </w:p>
        </w:tc>
        <w:tc>
          <w:tcPr>
            <w:tcW w:w="2268" w:type="dxa"/>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250,1</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320,8</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320,8</w:t>
            </w:r>
          </w:p>
        </w:tc>
        <w:tc>
          <w:tcPr>
            <w:tcW w:w="1276"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320,8</w:t>
            </w:r>
          </w:p>
        </w:tc>
        <w:tc>
          <w:tcPr>
            <w:tcW w:w="1275" w:type="dxa"/>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320,8</w:t>
            </w:r>
          </w:p>
        </w:tc>
      </w:tr>
    </w:tbl>
    <w:p w:rsidR="007C2770" w:rsidRPr="007C2770" w:rsidRDefault="007C2770" w:rsidP="007C2770">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4" w:name="P382"/>
      <w:bookmarkEnd w:id="4"/>
      <w:r w:rsidRPr="007C2770">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7C2770" w:rsidRPr="007C2770" w:rsidRDefault="007C2770" w:rsidP="007C27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Главный специалист по спорту</w:t>
      </w:r>
    </w:p>
    <w:p w:rsidR="007C2770" w:rsidRPr="007C2770" w:rsidRDefault="007C2770" w:rsidP="007C27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7C2770" w:rsidRPr="007C2770" w:rsidRDefault="007C2770" w:rsidP="007C277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C2770">
        <w:rPr>
          <w:rFonts w:ascii="Times New Roman" w:eastAsia="Times New Roman" w:hAnsi="Times New Roman" w:cs="Times New Roman"/>
          <w:sz w:val="24"/>
          <w:szCs w:val="24"/>
          <w:lang w:eastAsia="ru-RU"/>
        </w:rPr>
        <w:t xml:space="preserve">                                                                                       (</w:t>
      </w:r>
      <w:r w:rsidRPr="007C2770">
        <w:rPr>
          <w:rFonts w:ascii="Times New Roman" w:eastAsia="Times New Roman" w:hAnsi="Times New Roman" w:cs="Times New Roman"/>
          <w:sz w:val="18"/>
          <w:szCs w:val="18"/>
          <w:lang w:eastAsia="ru-RU"/>
        </w:rPr>
        <w:t>подпись)                                            (ФИО)</w:t>
      </w: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sectPr w:rsidR="007C2770" w:rsidRPr="007C2770" w:rsidSect="00760B34">
          <w:headerReference w:type="even" r:id="rId6"/>
          <w:headerReference w:type="default" r:id="rId7"/>
          <w:footerReference w:type="even" r:id="rId8"/>
          <w:pgSz w:w="16838" w:h="11906" w:orient="landscape" w:code="9"/>
          <w:pgMar w:top="709"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7C2770" w:rsidRPr="007C2770" w:rsidRDefault="007C2770" w:rsidP="007C2770">
      <w:pPr>
        <w:suppressAutoHyphens/>
        <w:autoSpaceDE w:val="0"/>
        <w:spacing w:after="0" w:line="240" w:lineRule="auto"/>
        <w:ind w:left="6237" w:hanging="425"/>
        <w:jc w:val="both"/>
        <w:rPr>
          <w:rFonts w:ascii="Arial" w:eastAsia="Arial" w:hAnsi="Arial" w:cs="Arial"/>
          <w:sz w:val="24"/>
          <w:szCs w:val="24"/>
          <w:lang w:eastAsia="ar-SA"/>
        </w:rPr>
      </w:pPr>
      <w:r w:rsidRPr="007C2770">
        <w:rPr>
          <w:rFonts w:ascii="Arial" w:eastAsia="Arial" w:hAnsi="Arial" w:cs="Arial"/>
          <w:sz w:val="24"/>
          <w:szCs w:val="24"/>
          <w:lang w:eastAsia="ar-SA"/>
        </w:rPr>
        <w:lastRenderedPageBreak/>
        <w:t>Приложение № 4.1.</w:t>
      </w:r>
    </w:p>
    <w:p w:rsidR="007C2770" w:rsidRPr="007C2770" w:rsidRDefault="007C2770" w:rsidP="007C2770">
      <w:pPr>
        <w:suppressAutoHyphens/>
        <w:autoSpaceDE w:val="0"/>
        <w:spacing w:after="0" w:line="240" w:lineRule="auto"/>
        <w:ind w:left="5812"/>
        <w:jc w:val="both"/>
        <w:rPr>
          <w:rFonts w:ascii="Arial" w:eastAsia="Arial" w:hAnsi="Arial" w:cs="Arial"/>
          <w:sz w:val="24"/>
          <w:szCs w:val="24"/>
          <w:lang w:eastAsia="ar-SA"/>
        </w:rPr>
      </w:pPr>
      <w:r w:rsidRPr="007C2770">
        <w:rPr>
          <w:rFonts w:ascii="Arial" w:eastAsia="Arial" w:hAnsi="Arial" w:cs="Arial"/>
          <w:sz w:val="24"/>
          <w:szCs w:val="24"/>
          <w:lang w:eastAsia="ar-SA"/>
        </w:rPr>
        <w:t>к муниципальной программе «Развитие физической культуры, спорта в Большеулуйском районе Красноярского края»</w:t>
      </w:r>
    </w:p>
    <w:p w:rsidR="007C2770" w:rsidRPr="007C2770" w:rsidRDefault="007C2770" w:rsidP="007C2770">
      <w:pPr>
        <w:suppressAutoHyphens/>
        <w:autoSpaceDE w:val="0"/>
        <w:spacing w:after="0" w:line="240" w:lineRule="auto"/>
        <w:jc w:val="right"/>
        <w:rPr>
          <w:rFonts w:ascii="Arial" w:eastAsia="Arial" w:hAnsi="Arial" w:cs="Arial"/>
          <w:sz w:val="24"/>
          <w:szCs w:val="24"/>
          <w:lang w:eastAsia="ar-SA"/>
        </w:rPr>
      </w:pPr>
    </w:p>
    <w:p w:rsidR="007C2770" w:rsidRPr="007C2770" w:rsidRDefault="007C2770" w:rsidP="007C2770">
      <w:pPr>
        <w:suppressAutoHyphens/>
        <w:autoSpaceDE w:val="0"/>
        <w:spacing w:after="0" w:line="240" w:lineRule="auto"/>
        <w:jc w:val="right"/>
        <w:rPr>
          <w:rFonts w:ascii="Arial" w:eastAsia="Arial" w:hAnsi="Arial" w:cs="Arial"/>
          <w:sz w:val="24"/>
          <w:szCs w:val="24"/>
          <w:lang w:eastAsia="ar-SA"/>
        </w:rPr>
      </w:pPr>
    </w:p>
    <w:p w:rsidR="007C2770" w:rsidRPr="007C2770" w:rsidRDefault="007C2770" w:rsidP="007C2770">
      <w:pPr>
        <w:widowControl w:val="0"/>
        <w:suppressAutoHyphens/>
        <w:spacing w:after="0" w:line="100" w:lineRule="atLeast"/>
        <w:ind w:left="720"/>
        <w:jc w:val="center"/>
        <w:rPr>
          <w:rFonts w:ascii="Arial" w:eastAsia="SimSun" w:hAnsi="Arial" w:cs="Arial"/>
          <w:bCs/>
          <w:kern w:val="1"/>
          <w:sz w:val="24"/>
          <w:szCs w:val="24"/>
          <w:lang w:eastAsia="ar-SA"/>
        </w:rPr>
      </w:pPr>
    </w:p>
    <w:p w:rsidR="007C2770" w:rsidRPr="007C2770" w:rsidRDefault="007C2770" w:rsidP="007C2770">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Паспорт подпрограммы</w:t>
      </w:r>
    </w:p>
    <w:p w:rsidR="007C2770" w:rsidRPr="007C2770" w:rsidRDefault="007C2770" w:rsidP="007C2770">
      <w:pPr>
        <w:widowControl w:val="0"/>
        <w:suppressAutoHyphens/>
        <w:spacing w:after="0" w:line="100" w:lineRule="atLeast"/>
        <w:ind w:left="720"/>
        <w:jc w:val="center"/>
        <w:rPr>
          <w:rFonts w:ascii="Arial" w:eastAsia="SimSun" w:hAnsi="Arial" w:cs="Arial"/>
          <w:bCs/>
          <w:kern w:val="1"/>
          <w:sz w:val="24"/>
          <w:szCs w:val="24"/>
          <w:lang w:eastAsia="ar-SA"/>
        </w:rPr>
      </w:pPr>
    </w:p>
    <w:p w:rsidR="007C2770" w:rsidRPr="007C2770" w:rsidRDefault="007C2770" w:rsidP="007C2770">
      <w:pPr>
        <w:widowControl w:val="0"/>
        <w:suppressAutoHyphens/>
        <w:spacing w:after="0" w:line="100" w:lineRule="atLeast"/>
        <w:ind w:left="720"/>
        <w:jc w:val="center"/>
        <w:rPr>
          <w:rFonts w:ascii="Arial" w:eastAsia="SimSun" w:hAnsi="Arial" w:cs="Arial"/>
          <w:bCs/>
          <w:kern w:val="1"/>
          <w:sz w:val="24"/>
          <w:szCs w:val="24"/>
          <w:lang w:eastAsia="ar-SA"/>
        </w:rPr>
      </w:pPr>
      <w:r w:rsidRPr="007C2770">
        <w:rPr>
          <w:rFonts w:ascii="Arial" w:eastAsia="SimSun" w:hAnsi="Arial" w:cs="Arial"/>
          <w:bCs/>
          <w:kern w:val="1"/>
          <w:sz w:val="24"/>
          <w:szCs w:val="24"/>
          <w:lang w:eastAsia="ar-SA"/>
        </w:rPr>
        <w:t>Подпрограмма 1</w:t>
      </w:r>
    </w:p>
    <w:p w:rsidR="007C2770" w:rsidRPr="007C2770" w:rsidRDefault="007C2770" w:rsidP="007C2770">
      <w:pPr>
        <w:widowControl w:val="0"/>
        <w:suppressAutoHyphens/>
        <w:spacing w:after="0" w:line="100" w:lineRule="atLeast"/>
        <w:ind w:left="720"/>
        <w:jc w:val="center"/>
        <w:rPr>
          <w:rFonts w:ascii="Arial" w:eastAsia="SimSun" w:hAnsi="Arial" w:cs="Arial"/>
          <w:bCs/>
          <w:kern w:val="1"/>
          <w:sz w:val="24"/>
          <w:szCs w:val="24"/>
          <w:lang w:eastAsia="ar-SA"/>
        </w:rPr>
      </w:pPr>
      <w:r w:rsidRPr="007C2770">
        <w:rPr>
          <w:rFonts w:ascii="Arial" w:eastAsia="SimSun" w:hAnsi="Arial" w:cs="Arial"/>
          <w:bCs/>
          <w:kern w:val="1"/>
          <w:sz w:val="24"/>
          <w:szCs w:val="24"/>
          <w:lang w:eastAsia="ar-SA"/>
        </w:rPr>
        <w:t>«Развитие массовой физической культуры и спорта», реализуемая в рамках</w:t>
      </w:r>
    </w:p>
    <w:p w:rsidR="007C2770" w:rsidRPr="007C2770" w:rsidRDefault="007C2770" w:rsidP="007C2770">
      <w:pPr>
        <w:widowControl w:val="0"/>
        <w:suppressAutoHyphens/>
        <w:spacing w:after="0" w:line="100" w:lineRule="atLeast"/>
        <w:ind w:left="720"/>
        <w:jc w:val="center"/>
        <w:rPr>
          <w:rFonts w:ascii="Arial" w:eastAsia="SimSun" w:hAnsi="Arial" w:cs="Arial"/>
          <w:bCs/>
          <w:kern w:val="1"/>
          <w:sz w:val="24"/>
          <w:szCs w:val="24"/>
          <w:lang w:eastAsia="ar-SA"/>
        </w:rPr>
      </w:pPr>
      <w:r w:rsidRPr="007C2770">
        <w:rPr>
          <w:rFonts w:ascii="Arial" w:eastAsia="SimSun" w:hAnsi="Arial" w:cs="Arial"/>
          <w:bCs/>
          <w:kern w:val="1"/>
          <w:sz w:val="24"/>
          <w:szCs w:val="24"/>
          <w:lang w:eastAsia="ar-SA"/>
        </w:rPr>
        <w:t>муниципальной Программы «Развитие физической культуры, спорта в Большеулуйском районе Красноярского края»</w:t>
      </w:r>
    </w:p>
    <w:p w:rsidR="007C2770" w:rsidRPr="007C2770" w:rsidRDefault="007C2770" w:rsidP="007C2770">
      <w:pPr>
        <w:widowControl w:val="0"/>
        <w:suppressAutoHyphens/>
        <w:spacing w:after="0" w:line="100" w:lineRule="atLeast"/>
        <w:jc w:val="center"/>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Наименование        </w:t>
            </w:r>
            <w:r w:rsidRPr="007C2770">
              <w:rPr>
                <w:rFonts w:ascii="Arial" w:eastAsia="SimSun" w:hAnsi="Arial" w:cs="Arial"/>
                <w:kern w:val="1"/>
                <w:sz w:val="24"/>
                <w:szCs w:val="24"/>
                <w:lang w:eastAsia="ar-SA"/>
              </w:rPr>
              <w:br/>
              <w:t xml:space="preserve">подпрограммы           </w:t>
            </w:r>
          </w:p>
        </w:tc>
        <w:tc>
          <w:tcPr>
            <w:tcW w:w="6792" w:type="dxa"/>
            <w:shd w:val="clear" w:color="auto" w:fill="auto"/>
          </w:tcPr>
          <w:p w:rsidR="007C2770" w:rsidRPr="007C2770" w:rsidRDefault="007C2770" w:rsidP="007C2770">
            <w:pPr>
              <w:suppressAutoHyphens/>
              <w:spacing w:after="0" w:line="240" w:lineRule="auto"/>
              <w:ind w:left="74"/>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«Развитие массовой физической культуры и спорта»</w:t>
            </w:r>
          </w:p>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 </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Наименование муниципальной</w:t>
            </w:r>
          </w:p>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программы</w:t>
            </w:r>
          </w:p>
        </w:tc>
        <w:tc>
          <w:tcPr>
            <w:tcW w:w="6792"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«Развитие физической культуры, спорта в Большеулуйском районе Красноярского края» </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Исполнители подпрограммы</w:t>
            </w:r>
          </w:p>
        </w:tc>
        <w:tc>
          <w:tcPr>
            <w:tcW w:w="6792"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Администрация Большеулуйского района </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Calibri" w:hAnsi="Arial" w:cs="Arial"/>
                <w:spacing w:val="-2"/>
                <w:kern w:val="1"/>
                <w:sz w:val="24"/>
                <w:szCs w:val="24"/>
                <w:lang w:eastAsia="ar-SA"/>
              </w:rPr>
            </w:pPr>
            <w:r w:rsidRPr="007C2770">
              <w:rPr>
                <w:rFonts w:ascii="Arial" w:eastAsia="SimSun" w:hAnsi="Arial" w:cs="Arial"/>
                <w:kern w:val="1"/>
                <w:sz w:val="24"/>
                <w:szCs w:val="24"/>
                <w:lang w:eastAsia="ar-SA"/>
              </w:rPr>
              <w:t>Главные распорядители бюджетных средств</w:t>
            </w:r>
          </w:p>
        </w:tc>
        <w:tc>
          <w:tcPr>
            <w:tcW w:w="6792" w:type="dxa"/>
            <w:shd w:val="clear" w:color="auto" w:fill="auto"/>
          </w:tcPr>
          <w:p w:rsidR="007C2770" w:rsidRPr="007C2770" w:rsidRDefault="007C2770" w:rsidP="007C2770">
            <w:pPr>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Администрация Большеулуйского района</w:t>
            </w:r>
          </w:p>
          <w:p w:rsidR="007C2770" w:rsidRPr="007C2770" w:rsidRDefault="007C2770" w:rsidP="007C2770">
            <w:pPr>
              <w:suppressAutoHyphens/>
              <w:spacing w:after="0" w:line="100" w:lineRule="atLeast"/>
              <w:jc w:val="both"/>
              <w:rPr>
                <w:rFonts w:ascii="Arial" w:eastAsia="SimSun" w:hAnsi="Arial" w:cs="Arial"/>
                <w:kern w:val="1"/>
                <w:sz w:val="24"/>
                <w:szCs w:val="24"/>
                <w:lang w:eastAsia="ar-SA"/>
              </w:rPr>
            </w:pPr>
          </w:p>
        </w:tc>
      </w:tr>
      <w:tr w:rsidR="007C2770" w:rsidRPr="007C2770" w:rsidTr="0065152E">
        <w:trPr>
          <w:trHeight w:val="928"/>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Цель </w:t>
            </w:r>
            <w:r w:rsidRPr="007C2770">
              <w:rPr>
                <w:rFonts w:ascii="Arial" w:eastAsia="SimSun" w:hAnsi="Arial" w:cs="Arial"/>
                <w:kern w:val="1"/>
                <w:sz w:val="24"/>
                <w:szCs w:val="24"/>
                <w:lang w:eastAsia="ar-SA"/>
              </w:rPr>
              <w:br/>
              <w:t>подпрограммы</w:t>
            </w:r>
          </w:p>
        </w:tc>
        <w:tc>
          <w:tcPr>
            <w:tcW w:w="6792" w:type="dxa"/>
            <w:shd w:val="clear" w:color="auto" w:fill="auto"/>
          </w:tcPr>
          <w:p w:rsidR="007C2770" w:rsidRPr="007C2770" w:rsidRDefault="007C2770" w:rsidP="007C2770">
            <w:pPr>
              <w:tabs>
                <w:tab w:val="left" w:pos="-87"/>
                <w:tab w:val="left" w:pos="291"/>
              </w:tabs>
              <w:spacing w:after="0" w:line="240" w:lineRule="auto"/>
              <w:ind w:left="55" w:hanging="55"/>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r w:rsidRPr="007C2770">
              <w:rPr>
                <w:rFonts w:ascii="Arial" w:eastAsia="Times New Roman" w:hAnsi="Arial" w:cs="Arial"/>
                <w:sz w:val="24"/>
                <w:szCs w:val="24"/>
                <w:lang w:eastAsia="ru-RU"/>
              </w:rPr>
              <w:t>. Развитие и совершенствование инфраструктуры физической культуры и спорта в «шаговой» доступности</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Сроки </w:t>
            </w:r>
            <w:r w:rsidRPr="007C2770">
              <w:rPr>
                <w:rFonts w:ascii="Arial" w:eastAsia="SimSun" w:hAnsi="Arial" w:cs="Arial"/>
                <w:kern w:val="1"/>
                <w:sz w:val="24"/>
                <w:szCs w:val="24"/>
                <w:lang w:eastAsia="ar-SA"/>
              </w:rPr>
              <w:br/>
              <w:t>реализации подпрограммы</w:t>
            </w:r>
          </w:p>
        </w:tc>
        <w:tc>
          <w:tcPr>
            <w:tcW w:w="6792"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2022 - 2026 годы</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Задачи подпрограммы</w:t>
            </w:r>
          </w:p>
        </w:tc>
        <w:tc>
          <w:tcPr>
            <w:tcW w:w="6792" w:type="dxa"/>
            <w:shd w:val="clear" w:color="auto" w:fill="auto"/>
          </w:tcPr>
          <w:p w:rsidR="007C2770" w:rsidRPr="007C2770" w:rsidRDefault="007C2770" w:rsidP="007C2770">
            <w:pPr>
              <w:tabs>
                <w:tab w:val="left" w:pos="-87"/>
                <w:tab w:val="left" w:pos="291"/>
              </w:tabs>
              <w:spacing w:after="0" w:line="240" w:lineRule="auto"/>
              <w:ind w:left="55" w:hanging="55"/>
              <w:jc w:val="both"/>
              <w:rPr>
                <w:rFonts w:ascii="Arial" w:eastAsia="Times New Roman" w:hAnsi="Arial" w:cs="Arial"/>
                <w:sz w:val="24"/>
                <w:szCs w:val="24"/>
                <w:lang w:eastAsia="ru-RU"/>
              </w:rPr>
            </w:pPr>
            <w:r w:rsidRPr="007C2770">
              <w:rPr>
                <w:rFonts w:ascii="Arial" w:eastAsia="Times New Roman" w:hAnsi="Arial" w:cs="Arial"/>
                <w:sz w:val="24"/>
                <w:szCs w:val="24"/>
                <w:lang w:eastAsia="ar-SA"/>
              </w:rPr>
              <w:t>1.Обеспечение развития массовой физической культуры на территории Большеулуйского района;</w:t>
            </w:r>
          </w:p>
          <w:p w:rsidR="007C2770" w:rsidRPr="007C2770" w:rsidRDefault="007C2770" w:rsidP="007C2770">
            <w:pPr>
              <w:tabs>
                <w:tab w:val="left" w:pos="55"/>
                <w:tab w:val="left" w:pos="338"/>
              </w:tabs>
              <w:spacing w:after="0" w:line="240" w:lineRule="auto"/>
              <w:jc w:val="both"/>
              <w:rPr>
                <w:rFonts w:ascii="Arial" w:eastAsia="Times New Roman" w:hAnsi="Arial" w:cs="Arial"/>
                <w:sz w:val="24"/>
                <w:szCs w:val="24"/>
                <w:highlight w:val="yellow"/>
                <w:lang w:eastAsia="ar-SA"/>
              </w:rPr>
            </w:pPr>
            <w:r w:rsidRPr="007C2770">
              <w:rPr>
                <w:rFonts w:ascii="Arial" w:eastAsia="Times New Roman" w:hAnsi="Arial" w:cs="Arial"/>
                <w:sz w:val="24"/>
                <w:szCs w:val="24"/>
                <w:lang w:eastAsia="ru-RU"/>
              </w:rPr>
              <w:t xml:space="preserve">2. Развитие и совершенствование инфраструктуры физической культуры и спорта в «шаговой» доступности </w:t>
            </w:r>
          </w:p>
        </w:tc>
      </w:tr>
      <w:tr w:rsidR="007C2770" w:rsidRPr="007C2770" w:rsidTr="0065152E">
        <w:trPr>
          <w:trHeight w:val="800"/>
        </w:trPr>
        <w:tc>
          <w:tcPr>
            <w:tcW w:w="2639" w:type="dxa"/>
            <w:shd w:val="clear" w:color="auto" w:fill="auto"/>
          </w:tcPr>
          <w:p w:rsidR="007C2770" w:rsidRPr="007C2770" w:rsidRDefault="007C2770" w:rsidP="007C2770">
            <w:pPr>
              <w:suppressAutoHyphens/>
              <w:snapToGrid w:val="0"/>
              <w:spacing w:after="0" w:line="240" w:lineRule="auto"/>
              <w:ind w:left="55"/>
              <w:rPr>
                <w:rFonts w:ascii="Arial" w:eastAsia="Times New Roman" w:hAnsi="Arial" w:cs="Arial"/>
                <w:sz w:val="24"/>
                <w:szCs w:val="24"/>
                <w:lang w:eastAsia="ar-SA"/>
              </w:rPr>
            </w:pPr>
            <w:r w:rsidRPr="007C2770">
              <w:rPr>
                <w:rFonts w:ascii="Arial" w:eastAsia="Times New Roman" w:hAnsi="Arial" w:cs="Arial"/>
                <w:sz w:val="24"/>
                <w:szCs w:val="24"/>
                <w:lang w:eastAsia="ar-SA"/>
              </w:rPr>
              <w:t>Перечень и значение показателей результативности подпрограммы</w:t>
            </w:r>
          </w:p>
        </w:tc>
        <w:tc>
          <w:tcPr>
            <w:tcW w:w="6792" w:type="dxa"/>
            <w:shd w:val="clear" w:color="auto" w:fill="auto"/>
          </w:tcPr>
          <w:p w:rsidR="007C2770" w:rsidRPr="007C2770" w:rsidRDefault="007C2770" w:rsidP="007C2770">
            <w:pPr>
              <w:suppressAutoHyphens/>
              <w:snapToGrid w:val="0"/>
              <w:spacing w:after="0" w:line="240" w:lineRule="auto"/>
              <w:ind w:left="55"/>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приведены в приложении № 1 к подпрограмме</w:t>
            </w:r>
          </w:p>
        </w:tc>
      </w:tr>
      <w:tr w:rsidR="007C2770" w:rsidRPr="007C2770" w:rsidTr="0065152E">
        <w:trPr>
          <w:trHeight w:val="515"/>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Объемы и источники финансирования подпрограммы      </w:t>
            </w:r>
          </w:p>
        </w:tc>
        <w:tc>
          <w:tcPr>
            <w:tcW w:w="6792"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xml:space="preserve">Общий объем финансирования – 42 506,2 тыс. рублей, из них: </w:t>
            </w:r>
          </w:p>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за счет средств краевого бюджета – 3 207,6 тыс. рублей;</w:t>
            </w:r>
          </w:p>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 за счет средств местного бюджета – 39 298,6 тыс. рублей.</w:t>
            </w:r>
          </w:p>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t>По годам:</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2022 год – 7 986,8 тыс. рублей, в том числе:</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за счет краевого бюджета – 2 392,7 тыс. рублей;</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за счет местного бюджета – 5 594,1 тыс. рублей;</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2023 год – 8 387,2 тыс. рублей, в том числе:</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за счет краевого бюджета – 814,9 тыс. рублей;</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lastRenderedPageBreak/>
              <w:t>- за счет местного бюджета 7 572,3 тыс. рублей;</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2024 год – 9 497,4 тыс. рублей, за счет средств местного бюджета;</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2025 год – 8 317,4 тыс. рублей, за счет средств местного бюджета;</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2026 год – 8 317,4 тыс. рублей за счет средств местного бюджета.</w:t>
            </w:r>
          </w:p>
        </w:tc>
      </w:tr>
      <w:tr w:rsidR="007C2770" w:rsidRPr="007C2770" w:rsidTr="0065152E">
        <w:trPr>
          <w:trHeight w:val="800"/>
        </w:trPr>
        <w:tc>
          <w:tcPr>
            <w:tcW w:w="2639" w:type="dxa"/>
            <w:shd w:val="clear" w:color="auto" w:fill="auto"/>
          </w:tcPr>
          <w:p w:rsidR="007C2770" w:rsidRPr="007C2770" w:rsidRDefault="007C2770" w:rsidP="007C2770">
            <w:pPr>
              <w:widowControl w:val="0"/>
              <w:suppressAutoHyphens/>
              <w:spacing w:after="0" w:line="100" w:lineRule="atLeast"/>
              <w:rPr>
                <w:rFonts w:ascii="Arial" w:eastAsia="SimSun" w:hAnsi="Arial" w:cs="Arial"/>
                <w:kern w:val="1"/>
                <w:sz w:val="24"/>
                <w:szCs w:val="24"/>
                <w:lang w:eastAsia="ar-SA"/>
              </w:rPr>
            </w:pPr>
            <w:r w:rsidRPr="007C2770">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7C2770" w:rsidRPr="007C2770" w:rsidRDefault="007C2770" w:rsidP="007C2770">
            <w:pPr>
              <w:widowControl w:val="0"/>
              <w:suppressAutoHyphens/>
              <w:spacing w:after="0" w:line="240" w:lineRule="auto"/>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7C2770" w:rsidRPr="007C2770" w:rsidRDefault="007C2770" w:rsidP="007C2770">
      <w:pPr>
        <w:widowControl w:val="0"/>
        <w:suppressAutoHyphens/>
        <w:spacing w:after="0" w:line="100" w:lineRule="atLeast"/>
        <w:jc w:val="center"/>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jc w:val="center"/>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jc w:val="center"/>
        <w:rPr>
          <w:rFonts w:ascii="Arial" w:eastAsia="Times New Roman" w:hAnsi="Arial" w:cs="Arial"/>
          <w:sz w:val="24"/>
          <w:szCs w:val="24"/>
          <w:lang w:eastAsia="ar-SA"/>
        </w:rPr>
      </w:pPr>
    </w:p>
    <w:p w:rsidR="007C2770" w:rsidRPr="007C2770" w:rsidRDefault="007C2770" w:rsidP="007C2770">
      <w:pPr>
        <w:widowControl w:val="0"/>
        <w:numPr>
          <w:ilvl w:val="0"/>
          <w:numId w:val="12"/>
        </w:numPr>
        <w:suppressAutoHyphens/>
        <w:spacing w:after="0" w:line="100" w:lineRule="atLeast"/>
        <w:ind w:left="1070"/>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Основные разделы подпрограммы.</w:t>
      </w:r>
    </w:p>
    <w:p w:rsidR="007C2770" w:rsidRPr="007C2770" w:rsidRDefault="007C2770" w:rsidP="007C2770">
      <w:pPr>
        <w:widowControl w:val="0"/>
        <w:suppressAutoHyphens/>
        <w:spacing w:after="0" w:line="100" w:lineRule="atLeast"/>
        <w:ind w:left="720"/>
        <w:jc w:val="both"/>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ind w:left="360"/>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7C2770" w:rsidRPr="007C2770" w:rsidRDefault="007C2770" w:rsidP="007C2770">
      <w:pPr>
        <w:widowControl w:val="0"/>
        <w:suppressAutoHyphens/>
        <w:spacing w:after="0" w:line="100" w:lineRule="atLeast"/>
        <w:jc w:val="both"/>
        <w:rPr>
          <w:rFonts w:ascii="Arial" w:eastAsia="Times New Roman" w:hAnsi="Arial" w:cs="Arial"/>
          <w:sz w:val="24"/>
          <w:szCs w:val="24"/>
          <w:lang w:eastAsia="ar-SA"/>
        </w:rPr>
      </w:pP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(АППГ- 46,62%) от общей численности жителей района в возрасте от 3 до 79 лет, 3301 человек (АППГ - 2996 человек).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На 1 января 2024 года в спортивных клубах по месту жительства в Большеулуйском районе занимается 1771 человек, что составляет 53,65% от числа систематически занимающихся физической культурой и спортом жителей района (на 01.01.2023 – 1431 человек, 47,76%%).</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В 2023 году в рамках реализации государственной программы Красноярского края </w:t>
      </w:r>
      <w:r w:rsidRPr="007C2770">
        <w:rPr>
          <w:rFonts w:ascii="Arial" w:eastAsia="Times New Roman" w:hAnsi="Arial" w:cs="Arial"/>
          <w:sz w:val="24"/>
          <w:szCs w:val="24"/>
          <w:lang w:eastAsia="ru-RU"/>
        </w:rPr>
        <w:lastRenderedPageBreak/>
        <w:t>«Развитие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По результатам конкурсного отбора,</w:t>
      </w:r>
      <w:r w:rsidRPr="007C2770">
        <w:rPr>
          <w:rFonts w:ascii="Arial" w:eastAsia="Times New Roman" w:hAnsi="Arial" w:cs="Arial"/>
          <w:spacing w:val="-14"/>
          <w:sz w:val="24"/>
          <w:szCs w:val="24"/>
          <w:lang w:eastAsia="ru-RU"/>
        </w:rPr>
        <w:t xml:space="preserve"> </w:t>
      </w:r>
      <w:r w:rsidRPr="007C2770">
        <w:rPr>
          <w:rFonts w:ascii="Arial" w:eastAsia="Times New Roman" w:hAnsi="Arial" w:cs="Arial"/>
          <w:sz w:val="24"/>
          <w:szCs w:val="24"/>
          <w:lang w:eastAsia="ru-RU"/>
        </w:rPr>
        <w:t xml:space="preserve">из краевого бюджета бюджету района в 2023 году были выделены МБУ «Большеулуйский ФСК «Олимп» лимиты на бюджетные ассигнования в размере 634,9 тыс. рублей, но в связи с несвоевременным принятием  бюджета района денежные средства выделены не были. </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 2023 году приняли </w:t>
      </w:r>
      <w:r w:rsidRPr="007C2770">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от числа сдающих.</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7C2770" w:rsidRPr="007C2770" w:rsidRDefault="007C2770" w:rsidP="007C2770">
      <w:pPr>
        <w:tabs>
          <w:tab w:val="num" w:pos="0"/>
        </w:tabs>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2022 году составила 71,89 процента против 71,87процента в 2021 году. </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7C2770" w:rsidRPr="007C2770" w:rsidRDefault="007C2770" w:rsidP="007C27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Количество штатных работников физической культуры и спорта в 2023 году составило 35 чел. (АППГ- 33 чел.).</w:t>
      </w:r>
      <w:r w:rsidRPr="007C2770">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w:t>
      </w:r>
      <w:r w:rsidRPr="007C2770">
        <w:rPr>
          <w:rFonts w:ascii="Arial" w:eastAsia="Times New Roman" w:hAnsi="Arial" w:cs="Arial"/>
          <w:sz w:val="24"/>
          <w:szCs w:val="24"/>
          <w:lang w:eastAsia="ar-SA"/>
        </w:rPr>
        <w:lastRenderedPageBreak/>
        <w:t xml:space="preserve">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7C2770" w:rsidRPr="007C2770" w:rsidRDefault="007C2770" w:rsidP="007C2770">
      <w:pPr>
        <w:suppressAutoHyphens/>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по спортивным залам – 58,7 процента от нормативной потребности;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по плоскостным сооружениям – 212,7;</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бассейнов в районе нет.</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7C2770" w:rsidRPr="007C2770" w:rsidRDefault="007C2770" w:rsidP="007C2770">
      <w:pPr>
        <w:tabs>
          <w:tab w:val="left" w:pos="2685"/>
          <w:tab w:val="left" w:pos="8280"/>
        </w:tabs>
        <w:suppressAutoHyphens/>
        <w:spacing w:after="0" w:line="240" w:lineRule="auto"/>
        <w:ind w:firstLine="709"/>
        <w:jc w:val="both"/>
        <w:rPr>
          <w:rFonts w:ascii="Arial" w:eastAsia="Times New Roman" w:hAnsi="Arial" w:cs="Arial"/>
          <w:sz w:val="24"/>
          <w:szCs w:val="24"/>
          <w:u w:val="single"/>
          <w:lang w:eastAsia="ru-RU"/>
        </w:rPr>
      </w:pPr>
      <w:r w:rsidRPr="007C2770">
        <w:rPr>
          <w:rFonts w:ascii="Arial" w:eastAsia="Times New Roman" w:hAnsi="Arial" w:cs="Arial"/>
          <w:sz w:val="24"/>
          <w:szCs w:val="24"/>
          <w:lang w:eastAsia="ru-RU"/>
        </w:rPr>
        <w:t xml:space="preserve">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на предоставление субсидии бюджетам муниципальных образований Красноярского края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 </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7C2770" w:rsidRPr="007C2770" w:rsidRDefault="007C2770" w:rsidP="007C277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Мероприятия Программы предусматривают решение конкретных задач:</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7C2770">
        <w:rPr>
          <w:rFonts w:ascii="Arial" w:eastAsia="Times New Roman" w:hAnsi="Arial" w:cs="Arial"/>
          <w:sz w:val="24"/>
          <w:szCs w:val="24"/>
          <w:lang w:eastAsia="ar-SA"/>
        </w:rPr>
        <w:t>- обеспечение развития массовой физической культуры на территории Большеулуйского района;</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 xml:space="preserve">- </w:t>
      </w:r>
      <w:r w:rsidRPr="007C2770">
        <w:rPr>
          <w:rFonts w:ascii="Arial" w:eastAsia="Times New Roman" w:hAnsi="Arial" w:cs="Arial"/>
          <w:sz w:val="24"/>
          <w:szCs w:val="24"/>
          <w:lang w:eastAsia="ar-SA"/>
        </w:rPr>
        <w:t>р</w:t>
      </w:r>
      <w:r w:rsidRPr="007C2770">
        <w:rPr>
          <w:rFonts w:ascii="Arial" w:eastAsia="Times New Roman" w:hAnsi="Arial" w:cs="Arial"/>
          <w:sz w:val="24"/>
          <w:szCs w:val="24"/>
          <w:lang w:eastAsia="ru-RU"/>
        </w:rPr>
        <w:t>азвитие и совершенствование инфраструктуры физической культуры и спорта в «шаговой» доступности.</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 xml:space="preserve">Задача по </w:t>
      </w:r>
      <w:r w:rsidRPr="007C2770">
        <w:rPr>
          <w:rFonts w:ascii="Arial" w:eastAsia="Times New Roman" w:hAnsi="Arial" w:cs="Arial"/>
          <w:sz w:val="24"/>
          <w:szCs w:val="24"/>
          <w:lang w:eastAsia="ar-SA"/>
        </w:rPr>
        <w:t xml:space="preserve">обеспечение развития массовой физической культуры на территории Большеулуйского района характеризуется вовлечением всех слоев населения к </w:t>
      </w:r>
      <w:r w:rsidRPr="007C2770">
        <w:rPr>
          <w:rFonts w:ascii="Arial" w:eastAsia="Times New Roman" w:hAnsi="Arial" w:cs="Arial"/>
          <w:sz w:val="24"/>
          <w:szCs w:val="24"/>
          <w:lang w:eastAsia="ar-SA"/>
        </w:rPr>
        <w:lastRenderedPageBreak/>
        <w:t>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7C2770" w:rsidRPr="007C2770" w:rsidRDefault="007C2770" w:rsidP="007C277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Задача по развитию и </w:t>
      </w:r>
      <w:r w:rsidRPr="007C2770">
        <w:rPr>
          <w:rFonts w:ascii="Arial" w:eastAsia="Times New Roman" w:hAnsi="Arial" w:cs="Arial"/>
          <w:sz w:val="24"/>
          <w:szCs w:val="24"/>
          <w:lang w:eastAsia="ru-RU"/>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7C2770" w:rsidRPr="007C2770" w:rsidRDefault="007C2770" w:rsidP="007C2770">
      <w:pPr>
        <w:suppressAutoHyphens/>
        <w:autoSpaceDE w:val="0"/>
        <w:autoSpaceDN w:val="0"/>
        <w:adjustRightIn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7C2770" w:rsidRPr="007C2770" w:rsidRDefault="007C2770" w:rsidP="007C277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ind w:left="709"/>
        <w:jc w:val="center"/>
        <w:rPr>
          <w:rFonts w:ascii="Arial" w:eastAsia="SimSun" w:hAnsi="Arial" w:cs="Arial"/>
          <w:bCs/>
          <w:kern w:val="1"/>
          <w:sz w:val="24"/>
          <w:szCs w:val="24"/>
          <w:lang w:eastAsia="ar-SA"/>
        </w:rPr>
      </w:pPr>
      <w:r w:rsidRPr="007C2770">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7C2770" w:rsidRPr="007C2770" w:rsidRDefault="007C2770" w:rsidP="007C2770">
      <w:pPr>
        <w:widowControl w:val="0"/>
        <w:suppressAutoHyphens/>
        <w:spacing w:after="0" w:line="100" w:lineRule="atLeast"/>
        <w:ind w:firstLine="709"/>
        <w:jc w:val="both"/>
        <w:rPr>
          <w:rFonts w:ascii="Arial" w:eastAsia="SimSun" w:hAnsi="Arial" w:cs="Arial"/>
          <w:bCs/>
          <w:kern w:val="1"/>
          <w:sz w:val="24"/>
          <w:szCs w:val="24"/>
          <w:lang w:eastAsia="ar-SA"/>
        </w:rPr>
      </w:pPr>
    </w:p>
    <w:p w:rsidR="007C2770" w:rsidRPr="007C2770" w:rsidRDefault="007C2770" w:rsidP="007C2770">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Заказчиком-координатором подпрограммы является Администрация Большеулуйского района.</w:t>
      </w:r>
    </w:p>
    <w:p w:rsidR="007C2770" w:rsidRPr="007C2770" w:rsidRDefault="007C2770" w:rsidP="007C2770">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Цель подпрограммы: Обеспечение развития массовой физической культуры на территории Большеулуйского района, р</w:t>
      </w:r>
      <w:r w:rsidRPr="007C2770">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7C2770" w:rsidRPr="007C2770" w:rsidRDefault="007C2770" w:rsidP="007C2770">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Задачи подпрограммы: Обеспечение развития массовой физической культуры на территории Большеулуйского района, р</w:t>
      </w:r>
      <w:r w:rsidRPr="007C2770">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7C2770" w:rsidRPr="007C2770" w:rsidRDefault="007C2770" w:rsidP="007C2770">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2.2.3.Сроки выполнения подпрограммы: 2022-2026 годы.</w:t>
      </w:r>
    </w:p>
    <w:p w:rsidR="007C2770" w:rsidRPr="007C2770" w:rsidRDefault="007C2770" w:rsidP="007C2770">
      <w:pPr>
        <w:widowControl w:val="0"/>
        <w:tabs>
          <w:tab w:val="left" w:pos="0"/>
          <w:tab w:val="left" w:pos="993"/>
        </w:tabs>
        <w:suppressAutoHyphens/>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Этапы выполнения программы:</w:t>
      </w:r>
    </w:p>
    <w:p w:rsidR="007C2770" w:rsidRPr="007C2770" w:rsidRDefault="007C2770" w:rsidP="007C277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- 2022 год;</w:t>
      </w:r>
    </w:p>
    <w:p w:rsidR="007C2770" w:rsidRPr="007C2770" w:rsidRDefault="007C2770" w:rsidP="007C277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- 2023 год;</w:t>
      </w:r>
    </w:p>
    <w:p w:rsidR="007C2770" w:rsidRPr="007C2770" w:rsidRDefault="007C2770" w:rsidP="007C277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- 2024 год;</w:t>
      </w:r>
    </w:p>
    <w:p w:rsidR="007C2770" w:rsidRPr="007C2770" w:rsidRDefault="007C2770" w:rsidP="007C277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- 2025 год;</w:t>
      </w:r>
    </w:p>
    <w:p w:rsidR="007C2770" w:rsidRPr="007C2770" w:rsidRDefault="007C2770" w:rsidP="007C277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- 2026 год.</w:t>
      </w:r>
    </w:p>
    <w:p w:rsidR="007C2770" w:rsidRPr="007C2770" w:rsidRDefault="007C2770" w:rsidP="007C2770">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r w:rsidRPr="007C2770">
        <w:rPr>
          <w:rFonts w:ascii="Arial" w:eastAsia="Times New Roman" w:hAnsi="Arial" w:cs="Arial"/>
          <w:sz w:val="24"/>
          <w:szCs w:val="24"/>
          <w:lang w:eastAsia="ar-SA"/>
        </w:rPr>
        <w:t xml:space="preserve"> </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Сохранение количество специалистов, обучающихся на курсах повышения квалификации и семинарах 1 человек к 2023 году.</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2026 года)</w:t>
      </w:r>
      <w:r w:rsidRPr="007C2770">
        <w:rPr>
          <w:rFonts w:ascii="Arial" w:eastAsia="Times New Roman" w:hAnsi="Arial" w:cs="Arial"/>
          <w:sz w:val="24"/>
          <w:szCs w:val="24"/>
          <w:lang w:eastAsia="ar-SA"/>
        </w:rPr>
        <w:t>;</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2023 году, из них учащихся 40%;</w:t>
      </w:r>
    </w:p>
    <w:p w:rsidR="007C2770" w:rsidRPr="007C2770" w:rsidRDefault="007C2770" w:rsidP="007C277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lastRenderedPageBreak/>
        <w:t>Единовременная пропускная способность спортивных сооружений не менее 983 человек к 2026 году.</w:t>
      </w:r>
    </w:p>
    <w:p w:rsidR="007C2770" w:rsidRPr="007C2770" w:rsidRDefault="007C2770" w:rsidP="007C2770">
      <w:pPr>
        <w:widowControl w:val="0"/>
        <w:suppressAutoHyphens/>
        <w:spacing w:after="0" w:line="100" w:lineRule="atLeast"/>
        <w:ind w:firstLine="567"/>
        <w:jc w:val="both"/>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ind w:firstLine="540"/>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2.3. Мероприятия подпрограммы</w:t>
      </w:r>
    </w:p>
    <w:p w:rsidR="007C2770" w:rsidRPr="007C2770" w:rsidRDefault="007C2770" w:rsidP="007C2770">
      <w:pPr>
        <w:widowControl w:val="0"/>
        <w:suppressAutoHyphens/>
        <w:spacing w:after="0" w:line="100" w:lineRule="atLeast"/>
        <w:ind w:firstLine="540"/>
        <w:jc w:val="both"/>
        <w:rPr>
          <w:rFonts w:ascii="Arial" w:eastAsia="Times New Roman" w:hAnsi="Arial" w:cs="Arial"/>
          <w:sz w:val="24"/>
          <w:szCs w:val="24"/>
          <w:lang w:eastAsia="ar-SA"/>
        </w:rPr>
      </w:pPr>
    </w:p>
    <w:p w:rsidR="007C2770" w:rsidRPr="007C2770" w:rsidRDefault="007C2770" w:rsidP="007C2770">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7C2770" w:rsidRPr="007C2770" w:rsidRDefault="007C2770" w:rsidP="007C2770">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7C2770" w:rsidRPr="007C2770" w:rsidRDefault="007C2770" w:rsidP="007C2770">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Перечень мероприятий подпрограммы приведен в приложении № 2 к подпрограмме «Развития физической культуры и спорта».</w:t>
      </w:r>
    </w:p>
    <w:p w:rsidR="007C2770" w:rsidRPr="007C2770" w:rsidRDefault="007C2770" w:rsidP="007C2770">
      <w:pPr>
        <w:widowControl w:val="0"/>
        <w:suppressAutoHyphens/>
        <w:spacing w:after="0" w:line="100" w:lineRule="atLeast"/>
        <w:ind w:firstLine="540"/>
        <w:jc w:val="center"/>
        <w:rPr>
          <w:rFonts w:ascii="Arial" w:eastAsia="Times New Roman" w:hAnsi="Arial" w:cs="Arial"/>
          <w:sz w:val="24"/>
          <w:szCs w:val="24"/>
          <w:lang w:eastAsia="ar-SA"/>
        </w:rPr>
      </w:pPr>
    </w:p>
    <w:p w:rsidR="007C2770" w:rsidRPr="007C2770" w:rsidRDefault="007C2770" w:rsidP="007C2770">
      <w:pPr>
        <w:widowControl w:val="0"/>
        <w:suppressAutoHyphens/>
        <w:spacing w:after="0" w:line="100" w:lineRule="atLeast"/>
        <w:ind w:firstLine="540"/>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2.4. Механизм реализации подпрограммы</w:t>
      </w:r>
    </w:p>
    <w:p w:rsidR="007C2770" w:rsidRPr="007C2770" w:rsidRDefault="007C2770" w:rsidP="007C2770">
      <w:pPr>
        <w:widowControl w:val="0"/>
        <w:suppressAutoHyphens/>
        <w:spacing w:after="0" w:line="100" w:lineRule="atLeast"/>
        <w:ind w:firstLine="540"/>
        <w:jc w:val="center"/>
        <w:rPr>
          <w:rFonts w:ascii="Arial" w:eastAsia="Times New Roman" w:hAnsi="Arial" w:cs="Arial"/>
          <w:sz w:val="24"/>
          <w:szCs w:val="24"/>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2.4.1. Реализацию подпрограммы осуществляют:</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Администрация Большеулуйского района;</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7C2770">
          <w:rPr>
            <w:rFonts w:ascii="Arial" w:eastAsia="Times New Roman" w:hAnsi="Arial" w:cs="Arial"/>
            <w:sz w:val="24"/>
            <w:szCs w:val="24"/>
            <w:lang w:eastAsia="ar-SA"/>
          </w:rPr>
          <w:t>мероприятиями</w:t>
        </w:r>
      </w:hyperlink>
      <w:r w:rsidRPr="007C2770">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7C2770">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7C2770">
        <w:rPr>
          <w:rFonts w:ascii="Arial" w:eastAsia="Times New Roman" w:hAnsi="Arial" w:cs="Arial"/>
          <w:sz w:val="24"/>
          <w:szCs w:val="24"/>
          <w:lang w:eastAsia="ru-RU"/>
        </w:rPr>
        <w:t xml:space="preserve">по </w:t>
      </w:r>
      <w:r w:rsidRPr="007C2770">
        <w:rPr>
          <w:rFonts w:ascii="Arial" w:eastAsia="Times New Roman" w:hAnsi="Arial" w:cs="Arial"/>
          <w:sz w:val="24"/>
          <w:szCs w:val="24"/>
          <w:lang w:eastAsia="ar-SA"/>
        </w:rPr>
        <w:t>проведению мероприятий, включенных в календарный план.</w:t>
      </w:r>
    </w:p>
    <w:p w:rsidR="007C2770" w:rsidRPr="007C2770" w:rsidRDefault="007C2770" w:rsidP="007C2770">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7C2770">
        <w:rPr>
          <w:rFonts w:ascii="Arial" w:eastAsia="Times New Roman" w:hAnsi="Arial" w:cs="Arial"/>
          <w:sz w:val="24"/>
          <w:szCs w:val="24"/>
          <w:lang w:eastAsia="ar-SA"/>
        </w:rPr>
        <w:t>2.5. Управление подпрограммой</w:t>
      </w:r>
    </w:p>
    <w:p w:rsidR="007C2770" w:rsidRPr="007C2770" w:rsidRDefault="007C2770" w:rsidP="007C277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и контроль за исполнением подпрограммы.</w:t>
      </w:r>
    </w:p>
    <w:p w:rsidR="007C2770" w:rsidRPr="007C2770" w:rsidRDefault="007C2770" w:rsidP="007C277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C2770" w:rsidRPr="007C2770" w:rsidRDefault="007C2770" w:rsidP="007C2770">
      <w:pPr>
        <w:suppressAutoHyphens/>
        <w:spacing w:after="0" w:line="240" w:lineRule="auto"/>
        <w:ind w:firstLine="709"/>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7C2770" w:rsidRPr="007C2770" w:rsidRDefault="007C2770" w:rsidP="007C2770">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ar-SA"/>
        </w:rPr>
      </w:pPr>
      <w:r w:rsidRPr="007C2770">
        <w:rPr>
          <w:rFonts w:ascii="Arial" w:eastAsia="Times New Roman" w:hAnsi="Arial" w:cs="Arial"/>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с  </w:t>
      </w:r>
      <w:r w:rsidRPr="007C2770">
        <w:rPr>
          <w:rFonts w:ascii="Arial" w:eastAsia="Times New Roman" w:hAnsi="Arial" w:cs="Arial"/>
          <w:sz w:val="24"/>
          <w:szCs w:val="24"/>
          <w:shd w:val="clear" w:color="auto" w:fill="FFFFFF"/>
          <w:lang w:eastAsia="ar-SA"/>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7C2770" w:rsidRPr="007C2770" w:rsidRDefault="007C2770" w:rsidP="007C2770">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lang w:eastAsia="ar-SA"/>
        </w:rPr>
      </w:pPr>
      <w:r w:rsidRPr="007C2770">
        <w:rPr>
          <w:rFonts w:ascii="Arial" w:eastAsia="Times New Roman" w:hAnsi="Arial" w:cs="Arial"/>
          <w:sz w:val="24"/>
          <w:szCs w:val="24"/>
          <w:lang w:eastAsia="ar-SA"/>
        </w:rPr>
        <w:t>- по итогам полугодия – в срок</w:t>
      </w:r>
      <w:r w:rsidRPr="007C2770">
        <w:rPr>
          <w:rFonts w:ascii="Arial" w:eastAsia="Times New Roman" w:hAnsi="Arial" w:cs="Arial"/>
          <w:spacing w:val="-4"/>
          <w:sz w:val="24"/>
          <w:szCs w:val="24"/>
          <w:lang w:eastAsia="ar-SA"/>
        </w:rPr>
        <w:t xml:space="preserve"> не позднее 10-го августа отчетного года </w:t>
      </w:r>
    </w:p>
    <w:p w:rsidR="007C2770" w:rsidRPr="007C2770" w:rsidRDefault="007C2770" w:rsidP="007C2770">
      <w:pPr>
        <w:suppressAutoHyphens/>
        <w:autoSpaceDE w:val="0"/>
        <w:autoSpaceDN w:val="0"/>
        <w:adjustRightInd w:val="0"/>
        <w:spacing w:after="0" w:line="240" w:lineRule="auto"/>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 по итогам года – в срок до 1 марта года, следующего за отчетным.</w:t>
      </w:r>
    </w:p>
    <w:p w:rsidR="007C2770" w:rsidRPr="007C2770" w:rsidRDefault="007C2770" w:rsidP="007C2770">
      <w:pPr>
        <w:spacing w:after="0" w:line="240" w:lineRule="auto"/>
        <w:ind w:firstLine="709"/>
        <w:contextualSpacing/>
        <w:jc w:val="both"/>
        <w:rPr>
          <w:rFonts w:ascii="Arial" w:eastAsia="Calibri" w:hAnsi="Arial" w:cs="Arial"/>
          <w:sz w:val="24"/>
          <w:szCs w:val="24"/>
        </w:rPr>
      </w:pPr>
      <w:r w:rsidRPr="007C2770">
        <w:rPr>
          <w:rFonts w:ascii="Arial" w:eastAsia="Calibri"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7C2770" w:rsidRPr="007C2770" w:rsidRDefault="007C2770" w:rsidP="007C2770">
      <w:pPr>
        <w:spacing w:after="0" w:line="240" w:lineRule="auto"/>
        <w:ind w:firstLine="709"/>
        <w:contextualSpacing/>
        <w:jc w:val="both"/>
        <w:rPr>
          <w:rFonts w:ascii="Arial" w:eastAsia="Calibri" w:hAnsi="Arial" w:cs="Arial"/>
          <w:sz w:val="24"/>
          <w:szCs w:val="24"/>
        </w:rPr>
      </w:pPr>
      <w:r w:rsidRPr="007C2770">
        <w:rPr>
          <w:rFonts w:ascii="Arial" w:eastAsia="Calibri" w:hAnsi="Arial" w:cs="Arial"/>
          <w:sz w:val="24"/>
          <w:szCs w:val="24"/>
        </w:rPr>
        <w:t xml:space="preserve">Контроль за целевым использованием бюджетных средств осуществляет </w:t>
      </w:r>
      <w:r w:rsidRPr="007C2770">
        <w:rPr>
          <w:rFonts w:ascii="Arial" w:eastAsia="Times New Roman" w:hAnsi="Arial" w:cs="Arial"/>
          <w:sz w:val="24"/>
          <w:szCs w:val="24"/>
          <w:lang w:eastAsia="ar-SA"/>
        </w:rPr>
        <w:t>Финансово–экономическое управление Администрации Большеулуйского района</w:t>
      </w:r>
      <w:r w:rsidRPr="007C2770">
        <w:rPr>
          <w:rFonts w:ascii="Arial" w:eastAsia="Calibri" w:hAnsi="Arial" w:cs="Arial"/>
          <w:sz w:val="24"/>
          <w:szCs w:val="24"/>
        </w:rPr>
        <w:t>.</w:t>
      </w:r>
    </w:p>
    <w:p w:rsidR="007C2770" w:rsidRPr="007C2770" w:rsidRDefault="007C2770" w:rsidP="007C2770">
      <w:pPr>
        <w:suppressAutoHyphens/>
        <w:spacing w:after="0" w:line="240" w:lineRule="auto"/>
        <w:ind w:firstLine="709"/>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Ответственный исполнитель – Администрация Большеулуйского района.</w:t>
      </w:r>
    </w:p>
    <w:p w:rsidR="007C2770" w:rsidRPr="007C2770" w:rsidRDefault="007C2770" w:rsidP="007C2770">
      <w:pPr>
        <w:suppressAutoHyphens/>
        <w:spacing w:after="0" w:line="240" w:lineRule="auto"/>
        <w:ind w:firstLine="709"/>
        <w:contextualSpacing/>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Соисполнитель – Муниципальное бюджетное учреждение «Большеулуйский физкультурно-спортивный клуб по месту жительства «Олимп»» .</w:t>
      </w:r>
    </w:p>
    <w:p w:rsidR="007C2770" w:rsidRPr="007C2770" w:rsidRDefault="007C2770" w:rsidP="007C2770">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7C2770">
        <w:rPr>
          <w:rFonts w:ascii="Arial" w:eastAsia="Times New Roman" w:hAnsi="Arial" w:cs="Arial"/>
          <w:sz w:val="24"/>
          <w:szCs w:val="24"/>
          <w:lang w:eastAsia="ar-SA"/>
        </w:rPr>
        <w:t>2.6. Оценка социально-экономической</w:t>
      </w:r>
    </w:p>
    <w:p w:rsidR="007C2770" w:rsidRPr="007C2770" w:rsidRDefault="007C2770" w:rsidP="007C277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7C2770">
        <w:rPr>
          <w:rFonts w:ascii="Arial" w:eastAsia="Times New Roman" w:hAnsi="Arial" w:cs="Arial"/>
          <w:sz w:val="24"/>
          <w:szCs w:val="24"/>
          <w:lang w:eastAsia="ar-SA"/>
        </w:rPr>
        <w:t>эффективности подпрограммы</w:t>
      </w:r>
    </w:p>
    <w:p w:rsidR="007C2770" w:rsidRPr="007C2770" w:rsidRDefault="007C2770" w:rsidP="007C277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7C2770" w:rsidRPr="007C2770" w:rsidRDefault="007C2770" w:rsidP="007C277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Реализация мероприятий подпрограммы за период 2022 - 2026 годов позволит обеспечить достижение следующих результатов:</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ru-RU"/>
        </w:rPr>
      </w:pPr>
      <w:r w:rsidRPr="007C2770">
        <w:rPr>
          <w:rFonts w:ascii="Arial" w:eastAsia="Times New Roman" w:hAnsi="Arial" w:cs="Arial"/>
          <w:sz w:val="24"/>
          <w:szCs w:val="24"/>
          <w:lang w:eastAsia="ru-RU"/>
        </w:rPr>
        <w:lastRenderedPageBreak/>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2026 года)</w:t>
      </w:r>
      <w:r w:rsidRPr="007C2770">
        <w:rPr>
          <w:rFonts w:ascii="Arial" w:eastAsia="Times New Roman" w:hAnsi="Arial" w:cs="Arial"/>
          <w:sz w:val="24"/>
          <w:szCs w:val="24"/>
          <w:lang w:eastAsia="ar-SA"/>
        </w:rPr>
        <w:t>;</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7C2770" w:rsidRPr="007C2770" w:rsidRDefault="007C2770" w:rsidP="007C2770">
      <w:pPr>
        <w:suppressAutoHyphens/>
        <w:snapToGrid w:val="0"/>
        <w:spacing w:after="0" w:line="240" w:lineRule="auto"/>
        <w:ind w:firstLine="600"/>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Единовременная пропускная способность спортивных сооружений не менее 983 человек к 2026 году.</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срывом мероприятий и не достижением целевых показателей;</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неэффективным использованием ресурсов.</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Способами ограничения административного риска являются:</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своевременная корректировка мероприятий программы.</w:t>
      </w:r>
    </w:p>
    <w:p w:rsidR="007C2770" w:rsidRPr="007C2770" w:rsidRDefault="007C2770" w:rsidP="007C2770">
      <w:pPr>
        <w:suppressAutoHyphens/>
        <w:spacing w:after="0" w:line="240" w:lineRule="auto"/>
        <w:ind w:firstLine="709"/>
        <w:jc w:val="both"/>
        <w:rPr>
          <w:rFonts w:ascii="Arial" w:eastAsia="Times New Roman" w:hAnsi="Arial" w:cs="Arial"/>
          <w:sz w:val="24"/>
          <w:szCs w:val="24"/>
          <w:lang w:eastAsia="ar-SA"/>
        </w:rPr>
      </w:pPr>
      <w:r w:rsidRPr="007C2770">
        <w:rPr>
          <w:rFonts w:ascii="Arial" w:eastAsia="Times New Roman" w:hAnsi="Arial" w:cs="Arial"/>
          <w:sz w:val="24"/>
          <w:szCs w:val="24"/>
          <w:lang w:eastAsia="ar-SA"/>
        </w:rPr>
        <w:t>Перечень целевых индикаторов подпрограммы предоставлен в приложении № 1 к подпрограмме.</w:t>
      </w: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Arial" w:eastAsia="Times New Roman" w:hAnsi="Arial" w:cs="Arial"/>
          <w:b/>
          <w:sz w:val="24"/>
          <w:szCs w:val="24"/>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pPr>
    </w:p>
    <w:p w:rsidR="007C2770" w:rsidRPr="007C2770" w:rsidRDefault="007C2770" w:rsidP="007C2770">
      <w:pPr>
        <w:suppressAutoHyphens/>
        <w:spacing w:after="0" w:line="240" w:lineRule="auto"/>
        <w:jc w:val="center"/>
        <w:rPr>
          <w:rFonts w:ascii="Times New Roman" w:eastAsia="Times New Roman" w:hAnsi="Times New Roman" w:cs="Times New Roman"/>
          <w:b/>
          <w:sz w:val="28"/>
          <w:szCs w:val="28"/>
          <w:lang w:eastAsia="ar-SA"/>
        </w:rPr>
        <w:sectPr w:rsidR="007C2770" w:rsidRPr="007C2770" w:rsidSect="00916423">
          <w:headerReference w:type="default" r:id="rId9"/>
          <w:footnotePr>
            <w:pos w:val="beneathText"/>
          </w:footnotePr>
          <w:pgSz w:w="11905" w:h="16837"/>
          <w:pgMar w:top="1134" w:right="851" w:bottom="851" w:left="1134" w:header="720" w:footer="720" w:gutter="0"/>
          <w:pgNumType w:start="1"/>
          <w:cols w:space="720"/>
          <w:titlePg/>
          <w:docGrid w:linePitch="360"/>
        </w:sectPr>
      </w:pPr>
    </w:p>
    <w:p w:rsidR="007C2770" w:rsidRPr="007C2770" w:rsidRDefault="007C2770" w:rsidP="007C2770">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lastRenderedPageBreak/>
        <w:t>Приложение N 1</w:t>
      </w:r>
    </w:p>
    <w:p w:rsidR="007C2770" w:rsidRPr="007C2770" w:rsidRDefault="007C2770" w:rsidP="007C2770">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7C2770" w:rsidRPr="007C2770" w:rsidRDefault="007C2770" w:rsidP="007C2770">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1499"/>
      <w:bookmarkEnd w:id="5"/>
      <w:r w:rsidRPr="007C2770">
        <w:rPr>
          <w:rFonts w:ascii="Times New Roman" w:eastAsia="Times New Roman" w:hAnsi="Times New Roman" w:cs="Times New Roman"/>
          <w:sz w:val="24"/>
          <w:szCs w:val="24"/>
          <w:lang w:eastAsia="ru-RU"/>
        </w:rPr>
        <w:t>ПЕРЕЧЕНЬ</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24"/>
          <w:szCs w:val="24"/>
          <w:lang w:eastAsia="ru-RU"/>
        </w:rPr>
        <w:t>«РАЗВИТЕ МАССОВОЙ ФИЗИЧЕСКОЙ КУЛЬТУРЫ И СПОРТА»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7C2770" w:rsidRPr="007C2770" w:rsidTr="0065152E">
        <w:tc>
          <w:tcPr>
            <w:tcW w:w="630" w:type="dxa"/>
            <w:vMerge w:val="restart"/>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N п/п</w:t>
            </w:r>
          </w:p>
        </w:tc>
        <w:tc>
          <w:tcPr>
            <w:tcW w:w="4286" w:type="dxa"/>
            <w:vMerge w:val="restart"/>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Цель, показатели результативности</w:t>
            </w:r>
          </w:p>
        </w:tc>
        <w:tc>
          <w:tcPr>
            <w:tcW w:w="1322" w:type="dxa"/>
            <w:vMerge w:val="restart"/>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 xml:space="preserve">Источник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информации</w:t>
            </w:r>
          </w:p>
        </w:tc>
        <w:tc>
          <w:tcPr>
            <w:tcW w:w="6758" w:type="dxa"/>
            <w:gridSpan w:val="5"/>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Годы реализации подпрограммы</w:t>
            </w:r>
          </w:p>
        </w:tc>
      </w:tr>
      <w:tr w:rsidR="007C2770" w:rsidRPr="007C2770" w:rsidTr="0065152E">
        <w:tc>
          <w:tcPr>
            <w:tcW w:w="630" w:type="dxa"/>
            <w:vMerge/>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p>
        </w:tc>
        <w:tc>
          <w:tcPr>
            <w:tcW w:w="4286" w:type="dxa"/>
            <w:vMerge/>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p>
        </w:tc>
        <w:tc>
          <w:tcPr>
            <w:tcW w:w="1322" w:type="dxa"/>
            <w:vMerge/>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p>
        </w:tc>
        <w:tc>
          <w:tcPr>
            <w:tcW w:w="1701" w:type="dxa"/>
            <w:vMerge/>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 xml:space="preserve">Год предшествующий отчетному 2022 год </w:t>
            </w:r>
            <w:hyperlink w:anchor="P1612" w:history="1">
              <w:r w:rsidRPr="007C2770">
                <w:rPr>
                  <w:rFonts w:ascii="Times New Roman" w:eastAsia="Times New Roman" w:hAnsi="Times New Roman" w:cs="Times New Roman"/>
                  <w:sz w:val="20"/>
                  <w:lang w:eastAsia="ru-RU"/>
                </w:rPr>
                <w:t>&lt;1&gt;</w:t>
              </w:r>
            </w:hyperlink>
          </w:p>
        </w:tc>
        <w:tc>
          <w:tcPr>
            <w:tcW w:w="1276" w:type="dxa"/>
            <w:tcBorders>
              <w:righ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 xml:space="preserve">Отчетный финансовый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2023 год</w:t>
            </w:r>
          </w:p>
        </w:tc>
        <w:tc>
          <w:tcPr>
            <w:tcW w:w="1276" w:type="dxa"/>
            <w:tcBorders>
              <w:lef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 xml:space="preserve">Текущий финансовый </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2024 год</w:t>
            </w: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1-й год планового периода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2025 год</w:t>
            </w:r>
          </w:p>
        </w:tc>
        <w:tc>
          <w:tcPr>
            <w:tcW w:w="1372"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2-й год планового периода</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r w:rsidRPr="007C2770">
              <w:rPr>
                <w:rFonts w:ascii="Times New Roman" w:eastAsia="Times New Roman" w:hAnsi="Times New Roman" w:cs="Times New Roman"/>
                <w:sz w:val="20"/>
                <w:lang w:eastAsia="ru-RU"/>
              </w:rPr>
              <w:t>2026 год</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7C2770" w:rsidRPr="007C2770" w:rsidTr="0065152E">
        <w:trPr>
          <w:trHeight w:val="136"/>
        </w:trPr>
        <w:tc>
          <w:tcPr>
            <w:tcW w:w="630"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4286"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2</w:t>
            </w:r>
          </w:p>
        </w:tc>
        <w:tc>
          <w:tcPr>
            <w:tcW w:w="1322"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3</w:t>
            </w:r>
          </w:p>
        </w:tc>
        <w:tc>
          <w:tcPr>
            <w:tcW w:w="1701"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4</w:t>
            </w: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7</w:t>
            </w: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8</w:t>
            </w:r>
          </w:p>
        </w:tc>
        <w:tc>
          <w:tcPr>
            <w:tcW w:w="1372"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9</w:t>
            </w:r>
          </w:p>
        </w:tc>
      </w:tr>
      <w:tr w:rsidR="007C2770" w:rsidRPr="007C2770" w:rsidTr="0065152E">
        <w:trPr>
          <w:trHeight w:val="397"/>
        </w:trPr>
        <w:tc>
          <w:tcPr>
            <w:tcW w:w="630"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Цель подпрограммы</w:t>
            </w:r>
          </w:p>
        </w:tc>
        <w:tc>
          <w:tcPr>
            <w:tcW w:w="9781" w:type="dxa"/>
            <w:gridSpan w:val="7"/>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7C2770" w:rsidRPr="007C2770" w:rsidTr="0065152E">
        <w:trPr>
          <w:trHeight w:val="811"/>
        </w:trPr>
        <w:tc>
          <w:tcPr>
            <w:tcW w:w="630"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Задача подпрограммы</w:t>
            </w:r>
          </w:p>
        </w:tc>
        <w:tc>
          <w:tcPr>
            <w:tcW w:w="9781" w:type="dxa"/>
            <w:gridSpan w:val="7"/>
            <w:shd w:val="clear" w:color="auto" w:fill="auto"/>
          </w:tcPr>
          <w:p w:rsidR="007C2770" w:rsidRPr="007C2770" w:rsidRDefault="007C2770" w:rsidP="007C2770">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7C2770" w:rsidRPr="007C2770" w:rsidTr="0065152E">
        <w:trPr>
          <w:trHeight w:val="262"/>
        </w:trPr>
        <w:tc>
          <w:tcPr>
            <w:tcW w:w="630"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Показатели результативности:</w:t>
            </w:r>
          </w:p>
        </w:tc>
        <w:tc>
          <w:tcPr>
            <w:tcW w:w="1322"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372"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r>
      <w:tr w:rsidR="007C2770" w:rsidRPr="007C2770" w:rsidTr="0065152E">
        <w:trPr>
          <w:trHeight w:val="693"/>
        </w:trPr>
        <w:tc>
          <w:tcPr>
            <w:tcW w:w="630"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человек </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Статистическая отчетность</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983</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983</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983</w:t>
            </w:r>
          </w:p>
        </w:tc>
      </w:tr>
      <w:tr w:rsidR="007C2770" w:rsidRPr="007C2770" w:rsidTr="0065152E">
        <w:trPr>
          <w:trHeight w:val="1270"/>
        </w:trPr>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r w:rsidRPr="007C2770">
              <w:rPr>
                <w:rFonts w:ascii="Times New Roman" w:eastAsia="Times New Roman" w:hAnsi="Times New Roman" w:cs="Times New Roman"/>
                <w:bCs/>
                <w:lang w:eastAsia="ru-RU"/>
              </w:rPr>
              <w:t>2</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Статистическая отчетность</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9,35</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9,95</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11,85</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12,95</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12,97</w:t>
            </w:r>
          </w:p>
        </w:tc>
      </w:tr>
      <w:tr w:rsidR="007C2770" w:rsidRPr="007C2770" w:rsidTr="0065152E">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r w:rsidRPr="007C2770">
              <w:rPr>
                <w:rFonts w:ascii="Times New Roman" w:eastAsia="Times New Roman" w:hAnsi="Times New Roman" w:cs="Times New Roman"/>
                <w:bCs/>
                <w:lang w:eastAsia="ru-RU"/>
              </w:rPr>
              <w:t>3</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Статистическая отчетность</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2,7</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2,7</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2,7</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2,8</w:t>
            </w:r>
          </w:p>
        </w:tc>
      </w:tr>
      <w:tr w:rsidR="007C2770" w:rsidRPr="007C2770" w:rsidTr="0065152E">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r w:rsidRPr="007C2770">
              <w:rPr>
                <w:rFonts w:ascii="Times New Roman" w:eastAsia="Times New Roman" w:hAnsi="Times New Roman" w:cs="Times New Roman"/>
                <w:bCs/>
                <w:lang w:eastAsia="ru-RU"/>
              </w:rPr>
              <w:lastRenderedPageBreak/>
              <w:t>4</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Количество специалистов, обучающихся на курсах повышения квалификации и семинарах</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чел.</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Статистическая отчетность</w:t>
            </w: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417"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1</w:t>
            </w:r>
          </w:p>
        </w:tc>
        <w:tc>
          <w:tcPr>
            <w:tcW w:w="1372" w:type="dxa"/>
            <w:shd w:val="clear" w:color="auto" w:fill="auto"/>
          </w:tcPr>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lang w:eastAsia="ru-RU"/>
              </w:rPr>
            </w:pPr>
          </w:p>
        </w:tc>
      </w:tr>
      <w:tr w:rsidR="007C2770" w:rsidRPr="007C2770" w:rsidTr="0065152E">
        <w:trPr>
          <w:trHeight w:val="2737"/>
        </w:trPr>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r w:rsidRPr="007C2770">
              <w:rPr>
                <w:rFonts w:ascii="Times New Roman" w:eastAsia="Times New Roman" w:hAnsi="Times New Roman" w:cs="Times New Roman"/>
                <w:bCs/>
                <w:lang w:eastAsia="ru-RU"/>
              </w:rPr>
              <w:t>5.</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тыс. </w:t>
            </w:r>
          </w:p>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человек</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Расчетный</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3,0</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3,0</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3,0</w:t>
            </w:r>
          </w:p>
        </w:tc>
      </w:tr>
      <w:tr w:rsidR="007C2770" w:rsidRPr="007C2770" w:rsidTr="0065152E">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r w:rsidRPr="007C2770">
              <w:rPr>
                <w:rFonts w:ascii="Times New Roman" w:eastAsia="Times New Roman" w:hAnsi="Times New Roman" w:cs="Times New Roman"/>
                <w:bCs/>
                <w:lang w:eastAsia="ru-RU"/>
              </w:rPr>
              <w:t>6</w:t>
            </w: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w:t>
            </w:r>
          </w:p>
        </w:tc>
        <w:tc>
          <w:tcPr>
            <w:tcW w:w="1701"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Статистическая отчетность</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25</w:t>
            </w:r>
          </w:p>
        </w:tc>
      </w:tr>
      <w:tr w:rsidR="007C2770" w:rsidRPr="007C2770" w:rsidTr="0065152E">
        <w:trPr>
          <w:trHeight w:val="295"/>
        </w:trPr>
        <w:tc>
          <w:tcPr>
            <w:tcW w:w="630"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bCs/>
                <w:lang w:eastAsia="ru-RU"/>
              </w:rPr>
            </w:pPr>
          </w:p>
        </w:tc>
        <w:tc>
          <w:tcPr>
            <w:tcW w:w="4286" w:type="dxa"/>
            <w:shd w:val="clear" w:color="auto" w:fill="auto"/>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322" w:type="dxa"/>
            <w:shd w:val="clear" w:color="auto" w:fill="auto"/>
          </w:tcPr>
          <w:p w:rsidR="007C2770" w:rsidRPr="007C2770" w:rsidRDefault="007C2770" w:rsidP="007C2770">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7C2770" w:rsidRPr="007C2770" w:rsidRDefault="007C2770" w:rsidP="007C277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40</w:t>
            </w:r>
          </w:p>
        </w:tc>
        <w:tc>
          <w:tcPr>
            <w:tcW w:w="1417"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40</w:t>
            </w:r>
          </w:p>
        </w:tc>
        <w:tc>
          <w:tcPr>
            <w:tcW w:w="1372" w:type="dxa"/>
            <w:shd w:val="clear" w:color="auto" w:fill="auto"/>
          </w:tcPr>
          <w:p w:rsidR="007C2770" w:rsidRPr="007C2770" w:rsidRDefault="007C2770" w:rsidP="007C2770">
            <w:pPr>
              <w:spacing w:after="0" w:line="240" w:lineRule="auto"/>
              <w:jc w:val="center"/>
              <w:rPr>
                <w:rFonts w:ascii="Times New Roman" w:eastAsia="Calibri" w:hAnsi="Times New Roman" w:cs="Times New Roman"/>
                <w:lang w:eastAsia="ru-RU"/>
              </w:rPr>
            </w:pPr>
            <w:r w:rsidRPr="007C2770">
              <w:rPr>
                <w:rFonts w:ascii="Times New Roman" w:eastAsia="Calibri" w:hAnsi="Times New Roman" w:cs="Times New Roman"/>
                <w:lang w:eastAsia="ru-RU"/>
              </w:rPr>
              <w:t>40</w:t>
            </w:r>
          </w:p>
        </w:tc>
      </w:tr>
    </w:tbl>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6" w:name="P1612"/>
      <w:bookmarkEnd w:id="6"/>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Главный специалист по спорту </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7C2770">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u w:val="single"/>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 xml:space="preserve">                                                                                                                                                                                (подпись)                                                                          (Ф.И.О.)                                                </w:t>
      </w: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7C2770" w:rsidRPr="007C2770" w:rsidRDefault="007C2770" w:rsidP="007C2770">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Приложение N 2</w:t>
      </w:r>
    </w:p>
    <w:p w:rsidR="007C2770" w:rsidRPr="007C2770" w:rsidRDefault="007C2770" w:rsidP="007C2770">
      <w:pPr>
        <w:autoSpaceDE w:val="0"/>
        <w:autoSpaceDN w:val="0"/>
        <w:adjustRightInd w:val="0"/>
        <w:spacing w:after="0" w:line="240" w:lineRule="auto"/>
        <w:ind w:left="8931"/>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7C2770" w:rsidRPr="007C2770" w:rsidRDefault="007C2770" w:rsidP="007C2770">
      <w:pPr>
        <w:spacing w:after="0" w:line="240" w:lineRule="auto"/>
        <w:rPr>
          <w:rFonts w:ascii="Calibri" w:eastAsia="Times New Roman" w:hAnsi="Calibri" w:cs="Times New Roman"/>
          <w:lang w:eastAsia="ru-RU"/>
        </w:rPr>
      </w:pP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ПЕРЕЧЕНЬ</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МЕРОПРИЯТИЙ ПОДПРОГРАММЫ</w:t>
      </w:r>
    </w:p>
    <w:p w:rsidR="007C2770" w:rsidRPr="007C2770" w:rsidRDefault="007C2770" w:rsidP="007C27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2770">
        <w:rPr>
          <w:rFonts w:ascii="Times New Roman" w:eastAsia="Times New Roman" w:hAnsi="Times New Roman" w:cs="Times New Roman"/>
          <w:sz w:val="24"/>
          <w:szCs w:val="24"/>
          <w:lang w:eastAsia="ru-RU"/>
        </w:rPr>
        <w:t>«РАЗВИТИЕ МАССОВОЙ ФИЗИЧЕСКОЙ КУЛЬТУРЫ И СПОРТА»</w:t>
      </w:r>
    </w:p>
    <w:p w:rsidR="007C2770" w:rsidRPr="007C2770" w:rsidRDefault="007C2770" w:rsidP="007C2770">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7C2770" w:rsidRPr="007C2770" w:rsidTr="0065152E">
        <w:tc>
          <w:tcPr>
            <w:tcW w:w="488" w:type="dxa"/>
            <w:vMerge w:val="restart"/>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N п/п</w:t>
            </w:r>
          </w:p>
        </w:tc>
        <w:tc>
          <w:tcPr>
            <w:tcW w:w="1942" w:type="dxa"/>
            <w:vMerge w:val="restart"/>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Цели, задачи, мероприятия подпрограммы</w:t>
            </w:r>
          </w:p>
        </w:tc>
        <w:tc>
          <w:tcPr>
            <w:tcW w:w="893" w:type="dxa"/>
            <w:vMerge w:val="restart"/>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ГРБС</w:t>
            </w:r>
          </w:p>
        </w:tc>
        <w:tc>
          <w:tcPr>
            <w:tcW w:w="3041" w:type="dxa"/>
            <w:gridSpan w:val="4"/>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Код бюджетной классификации</w:t>
            </w:r>
          </w:p>
        </w:tc>
        <w:tc>
          <w:tcPr>
            <w:tcW w:w="6456" w:type="dxa"/>
            <w:gridSpan w:val="6"/>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Расходы по годам реализации программы (тыс. руб.)</w:t>
            </w:r>
          </w:p>
        </w:tc>
        <w:tc>
          <w:tcPr>
            <w:tcW w:w="1984" w:type="dxa"/>
            <w:vMerge w:val="restart"/>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C2770" w:rsidRPr="007C2770" w:rsidTr="0065152E">
        <w:tc>
          <w:tcPr>
            <w:tcW w:w="488" w:type="dxa"/>
            <w:vMerge/>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vMerge/>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893" w:type="dxa"/>
            <w:vMerge/>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ГРБС</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РзПр</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ЦСР</w:t>
            </w:r>
          </w:p>
        </w:tc>
        <w:tc>
          <w:tcPr>
            <w:tcW w:w="490"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ВР</w:t>
            </w:r>
          </w:p>
        </w:tc>
        <w:tc>
          <w:tcPr>
            <w:tcW w:w="1069"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Год предшествующий отчетному </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2022 год </w:t>
            </w:r>
          </w:p>
        </w:tc>
        <w:tc>
          <w:tcPr>
            <w:tcW w:w="113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Отчетный финансовый</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2023 год</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Текущий финансовый </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2024 год</w:t>
            </w:r>
          </w:p>
        </w:tc>
        <w:tc>
          <w:tcPr>
            <w:tcW w:w="993"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1-й год планового периода </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2025 год</w:t>
            </w:r>
          </w:p>
        </w:tc>
        <w:tc>
          <w:tcPr>
            <w:tcW w:w="99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2-й год планового периода</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2026 год</w:t>
            </w:r>
          </w:p>
        </w:tc>
        <w:tc>
          <w:tcPr>
            <w:tcW w:w="113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итого на 2022-2026г.</w:t>
            </w:r>
          </w:p>
        </w:tc>
        <w:tc>
          <w:tcPr>
            <w:tcW w:w="1984" w:type="dxa"/>
            <w:vMerge/>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r>
      <w:tr w:rsidR="007C2770" w:rsidRPr="007C2770" w:rsidTr="0065152E">
        <w:trPr>
          <w:trHeight w:val="157"/>
        </w:trPr>
        <w:tc>
          <w:tcPr>
            <w:tcW w:w="48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w:t>
            </w:r>
          </w:p>
        </w:tc>
        <w:tc>
          <w:tcPr>
            <w:tcW w:w="194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w:t>
            </w:r>
          </w:p>
        </w:tc>
        <w:tc>
          <w:tcPr>
            <w:tcW w:w="8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4</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5</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7</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8</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9</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13</w:t>
            </w:r>
          </w:p>
        </w:tc>
        <w:tc>
          <w:tcPr>
            <w:tcW w:w="198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14</w:t>
            </w:r>
          </w:p>
        </w:tc>
      </w:tr>
      <w:tr w:rsidR="007C2770" w:rsidRPr="007C2770" w:rsidTr="0065152E">
        <w:trPr>
          <w:trHeight w:val="276"/>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Цель подпрограммы</w:t>
            </w:r>
          </w:p>
        </w:tc>
        <w:tc>
          <w:tcPr>
            <w:tcW w:w="893"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1481" w:type="dxa"/>
            <w:gridSpan w:val="11"/>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7C2770" w:rsidRPr="007C2770" w:rsidTr="0065152E">
        <w:trPr>
          <w:trHeight w:val="496"/>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Задача</w:t>
            </w:r>
          </w:p>
        </w:tc>
        <w:tc>
          <w:tcPr>
            <w:tcW w:w="893"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1481" w:type="dxa"/>
            <w:gridSpan w:val="11"/>
          </w:tcPr>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7C2770" w:rsidRPr="007C2770" w:rsidTr="0065152E">
        <w:trPr>
          <w:trHeight w:val="200"/>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Мероприятие </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98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r>
      <w:tr w:rsidR="007C2770" w:rsidRPr="007C2770" w:rsidTr="0065152E">
        <w:trPr>
          <w:trHeight w:val="200"/>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98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r>
      <w:tr w:rsidR="007C2770" w:rsidRPr="007C2770" w:rsidTr="0065152E">
        <w:trPr>
          <w:trHeight w:val="3910"/>
        </w:trPr>
        <w:tc>
          <w:tcPr>
            <w:tcW w:w="48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1.</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p w:rsidR="007C2770" w:rsidRPr="007C2770" w:rsidRDefault="007C2770" w:rsidP="007C2770">
            <w:pPr>
              <w:spacing w:after="0" w:line="240" w:lineRule="auto"/>
              <w:rPr>
                <w:rFonts w:ascii="Times New Roman" w:eastAsia="Times New Roman" w:hAnsi="Times New Roman" w:cs="Times New Roman"/>
                <w:sz w:val="16"/>
                <w:szCs w:val="16"/>
                <w:lang w:eastAsia="ru-RU"/>
              </w:rPr>
            </w:pP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0910085010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0910085010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120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240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249,8</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50,2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282,0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68,0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300,0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70,0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300,0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70,0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300,0</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70,0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1431,8</w:t>
            </w: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328,2</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7C2770" w:rsidRPr="007C2770" w:rsidTr="0065152E">
        <w:tc>
          <w:tcPr>
            <w:tcW w:w="48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0910000980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610</w:t>
            </w: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4 631,0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6 226,3</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7 509,0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6 539,0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6 539,0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31 444,3</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7C2770" w:rsidRPr="007C2770" w:rsidTr="0065152E">
        <w:trPr>
          <w:trHeight w:val="4642"/>
        </w:trPr>
        <w:tc>
          <w:tcPr>
            <w:tcW w:w="48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3.</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0910010490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610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663,1</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996,0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1 408,4</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1 408,4</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1 408,4</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5 884,3</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7C2770" w:rsidRPr="007C2770" w:rsidTr="0065152E">
        <w:trPr>
          <w:trHeight w:val="4594"/>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4.</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w:t>
            </w:r>
            <w:r w:rsidRPr="007C2770">
              <w:rPr>
                <w:rFonts w:ascii="Times New Roman" w:eastAsia="Times New Roman" w:hAnsi="Times New Roman" w:cs="Times New Roman"/>
                <w:sz w:val="18"/>
                <w:szCs w:val="18"/>
                <w:lang w:val="en-US" w:eastAsia="ru-RU"/>
              </w:rPr>
              <w:t>S</w:t>
            </w:r>
            <w:r w:rsidRPr="007C2770">
              <w:rPr>
                <w:rFonts w:ascii="Times New Roman" w:eastAsia="Times New Roman" w:hAnsi="Times New Roman" w:cs="Times New Roman"/>
                <w:sz w:val="20"/>
                <w:szCs w:val="20"/>
                <w:lang w:val="en-US" w:eastAsia="ru-RU"/>
              </w:rPr>
              <w:t>4200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val="en-US" w:eastAsia="ru-RU"/>
              </w:rPr>
            </w:pPr>
            <w:r w:rsidRPr="007C2770">
              <w:rPr>
                <w:rFonts w:ascii="Times New Roman" w:eastAsia="Times New Roman" w:hAnsi="Times New Roman" w:cs="Times New Roman"/>
                <w:sz w:val="20"/>
                <w:szCs w:val="20"/>
                <w:lang w:val="en-US" w:eastAsia="ru-RU"/>
              </w:rPr>
              <w:t>610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210,0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210,0</w:t>
            </w:r>
          </w:p>
        </w:tc>
        <w:tc>
          <w:tcPr>
            <w:tcW w:w="1984" w:type="dxa"/>
          </w:tcPr>
          <w:p w:rsidR="007C2770" w:rsidRPr="007C2770" w:rsidRDefault="007C2770" w:rsidP="007C2770">
            <w:pPr>
              <w:spacing w:after="0" w:line="240" w:lineRule="auto"/>
              <w:rPr>
                <w:rFonts w:ascii="Times New Roman" w:eastAsia="Times New Roman" w:hAnsi="Times New Roman" w:cs="Times New Roman"/>
                <w:spacing w:val="-14"/>
                <w:sz w:val="20"/>
                <w:szCs w:val="20"/>
                <w:lang w:eastAsia="ru-RU"/>
              </w:rPr>
            </w:pPr>
            <w:r w:rsidRPr="007C2770">
              <w:rPr>
                <w:rFonts w:ascii="Times New Roman" w:eastAsia="Times New Roman" w:hAnsi="Times New Roman" w:cs="Times New Roman"/>
                <w:spacing w:val="-14"/>
                <w:sz w:val="20"/>
                <w:szCs w:val="20"/>
                <w:lang w:eastAsia="ru-RU"/>
              </w:rPr>
              <w:t>Плоскостное спортивное сооружение (поле для игры в футбол) позволит увеличить численность систематически занимающихся граждан на территории Большеулуйского района на 28 человек.</w:t>
            </w:r>
          </w:p>
        </w:tc>
      </w:tr>
      <w:tr w:rsidR="007C2770" w:rsidRPr="007C2770" w:rsidTr="0065152E">
        <w:trPr>
          <w:trHeight w:val="4594"/>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5.</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0910027240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610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880,1</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180,0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1060,1</w:t>
            </w:r>
          </w:p>
        </w:tc>
        <w:tc>
          <w:tcPr>
            <w:tcW w:w="1984" w:type="dxa"/>
          </w:tcPr>
          <w:p w:rsidR="007C2770" w:rsidRPr="007C2770" w:rsidRDefault="007C2770" w:rsidP="007C2770">
            <w:pPr>
              <w:spacing w:after="0" w:line="240" w:lineRule="auto"/>
              <w:rPr>
                <w:rFonts w:ascii="Times New Roman" w:eastAsia="Times New Roman" w:hAnsi="Times New Roman" w:cs="Times New Roman"/>
                <w:spacing w:val="-14"/>
                <w:sz w:val="20"/>
                <w:szCs w:val="20"/>
                <w:lang w:eastAsia="ru-RU"/>
              </w:rPr>
            </w:pPr>
            <w:r w:rsidRPr="007C2770">
              <w:rPr>
                <w:rFonts w:ascii="Times New Roman" w:eastAsia="Times New Roman" w:hAnsi="Times New Roman" w:cs="Times New Roman"/>
                <w:sz w:val="20"/>
                <w:szCs w:val="20"/>
                <w:lang w:eastAsia="ru-RU"/>
              </w:rPr>
              <w:t>Будет осуществляется частичная компенсация расходов на повышение оплаты труда отдельным категориям работников бюджетной сферы.</w:t>
            </w:r>
          </w:p>
        </w:tc>
      </w:tr>
      <w:tr w:rsidR="007C2770" w:rsidRPr="007C2770" w:rsidTr="0065152E">
        <w:trPr>
          <w:trHeight w:val="4594"/>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6.</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0910074180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610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1 262,6</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634,9</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1 897,5</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2,9 тыс. чел. </w:t>
            </w:r>
          </w:p>
        </w:tc>
      </w:tr>
      <w:tr w:rsidR="007C2770" w:rsidRPr="007C2770" w:rsidTr="0065152E">
        <w:trPr>
          <w:trHeight w:val="4594"/>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lastRenderedPageBreak/>
              <w:t>7.</w:t>
            </w: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Финансовое обеспечение (возмещение) расходов, связанных с увеличением с 1 июня 2022 года региональных выплат,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111</w:t>
            </w: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1102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0910010340</w:t>
            </w: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610</w:t>
            </w: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250,0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0,0</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250,0</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Дополнительное финансовое обеспечение позволит производить выплаты гражданам по возмещению и  расходам, связанных с увеличением с 1 июня 2022 года региональных выплат.</w:t>
            </w:r>
          </w:p>
        </w:tc>
      </w:tr>
      <w:tr w:rsidR="007C2770" w:rsidRPr="007C2770" w:rsidTr="0065152E">
        <w:trPr>
          <w:trHeight w:val="354"/>
        </w:trPr>
        <w:tc>
          <w:tcPr>
            <w:tcW w:w="488"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1942"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Итого по подпрограмме</w:t>
            </w:r>
          </w:p>
        </w:tc>
        <w:tc>
          <w:tcPr>
            <w:tcW w:w="893"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c>
          <w:tcPr>
            <w:tcW w:w="708"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70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490"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p>
        </w:tc>
        <w:tc>
          <w:tcPr>
            <w:tcW w:w="1069"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 xml:space="preserve">7 986,8 </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8 387,2</w:t>
            </w:r>
          </w:p>
        </w:tc>
        <w:tc>
          <w:tcPr>
            <w:tcW w:w="1134"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9 497,4</w:t>
            </w:r>
          </w:p>
        </w:tc>
        <w:tc>
          <w:tcPr>
            <w:tcW w:w="993"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8 317,4</w:t>
            </w:r>
          </w:p>
        </w:tc>
        <w:tc>
          <w:tcPr>
            <w:tcW w:w="992" w:type="dxa"/>
          </w:tcPr>
          <w:p w:rsidR="007C2770" w:rsidRPr="007C2770" w:rsidRDefault="007C2770" w:rsidP="007C2770">
            <w:pPr>
              <w:spacing w:after="0" w:line="240" w:lineRule="auto"/>
              <w:jc w:val="center"/>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8 317,4</w:t>
            </w:r>
          </w:p>
        </w:tc>
        <w:tc>
          <w:tcPr>
            <w:tcW w:w="113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r w:rsidRPr="007C2770">
              <w:rPr>
                <w:rFonts w:ascii="Times New Roman" w:eastAsia="Times New Roman" w:hAnsi="Times New Roman" w:cs="Times New Roman"/>
                <w:sz w:val="20"/>
                <w:szCs w:val="20"/>
                <w:lang w:eastAsia="ru-RU"/>
              </w:rPr>
              <w:t>42 506,2</w:t>
            </w:r>
          </w:p>
        </w:tc>
        <w:tc>
          <w:tcPr>
            <w:tcW w:w="1984" w:type="dxa"/>
          </w:tcPr>
          <w:p w:rsidR="007C2770" w:rsidRPr="007C2770" w:rsidRDefault="007C2770" w:rsidP="007C2770">
            <w:pPr>
              <w:spacing w:after="0" w:line="240" w:lineRule="auto"/>
              <w:rPr>
                <w:rFonts w:ascii="Times New Roman" w:eastAsia="Times New Roman" w:hAnsi="Times New Roman" w:cs="Times New Roman"/>
                <w:sz w:val="20"/>
                <w:szCs w:val="20"/>
                <w:lang w:eastAsia="ru-RU"/>
              </w:rPr>
            </w:pPr>
          </w:p>
        </w:tc>
      </w:tr>
    </w:tbl>
    <w:p w:rsidR="007C2770" w:rsidRPr="007C2770" w:rsidRDefault="007C2770" w:rsidP="007C2770">
      <w:pPr>
        <w:spacing w:after="0" w:line="240" w:lineRule="auto"/>
        <w:rPr>
          <w:rFonts w:ascii="Times New Roman" w:eastAsia="Times New Roman" w:hAnsi="Times New Roman" w:cs="Times New Roman"/>
          <w:sz w:val="4"/>
          <w:szCs w:val="4"/>
          <w:lang w:eastAsia="ru-RU"/>
        </w:rPr>
      </w:pPr>
    </w:p>
    <w:p w:rsidR="007C2770" w:rsidRPr="007C2770" w:rsidRDefault="007C2770" w:rsidP="007C2770">
      <w:pPr>
        <w:spacing w:after="0" w:line="240" w:lineRule="auto"/>
        <w:rPr>
          <w:rFonts w:ascii="Times New Roman" w:eastAsia="Times New Roman" w:hAnsi="Times New Roman" w:cs="Times New Roman"/>
          <w:lang w:eastAsia="ru-RU"/>
        </w:rPr>
      </w:pPr>
    </w:p>
    <w:p w:rsidR="007C2770" w:rsidRPr="007C2770" w:rsidRDefault="007C2770" w:rsidP="007C2770">
      <w:pPr>
        <w:spacing w:after="0" w:line="240" w:lineRule="auto"/>
        <w:rPr>
          <w:rFonts w:ascii="Times New Roman" w:eastAsia="Times New Roman" w:hAnsi="Times New Roman" w:cs="Times New Roman"/>
          <w:lang w:eastAsia="ru-RU"/>
        </w:rPr>
      </w:pPr>
      <w:r w:rsidRPr="007C2770">
        <w:rPr>
          <w:rFonts w:ascii="Times New Roman" w:eastAsia="Times New Roman" w:hAnsi="Times New Roman" w:cs="Times New Roman"/>
          <w:lang w:eastAsia="ru-RU"/>
        </w:rPr>
        <w:t>Главный специалист по спорту</w:t>
      </w:r>
    </w:p>
    <w:p w:rsidR="007C2770" w:rsidRPr="007C2770" w:rsidRDefault="007C2770" w:rsidP="007C2770">
      <w:pPr>
        <w:spacing w:after="0" w:line="240" w:lineRule="auto"/>
        <w:rPr>
          <w:rFonts w:ascii="Times New Roman" w:eastAsia="Times New Roman" w:hAnsi="Times New Roman" w:cs="Times New Roman"/>
          <w:sz w:val="8"/>
          <w:szCs w:val="8"/>
          <w:u w:val="single"/>
          <w:lang w:eastAsia="ru-RU"/>
        </w:rPr>
      </w:pPr>
      <w:r w:rsidRPr="007C2770">
        <w:rPr>
          <w:rFonts w:ascii="Times New Roman" w:eastAsia="Times New Roman" w:hAnsi="Times New Roman" w:cs="Times New Roman"/>
          <w:lang w:eastAsia="ru-RU"/>
        </w:rPr>
        <w:t xml:space="preserve">Администрации Большеулуйского района </w:t>
      </w:r>
      <w:r w:rsidRPr="007C2770">
        <w:rPr>
          <w:rFonts w:ascii="Times New Roman" w:eastAsia="Times New Roman" w:hAnsi="Times New Roman" w:cs="Times New Roman"/>
          <w:u w:val="single"/>
          <w:lang w:eastAsia="ru-RU"/>
        </w:rPr>
        <w:t xml:space="preserve">                                                 </w:t>
      </w:r>
      <w:r w:rsidRPr="007C2770">
        <w:rPr>
          <w:rFonts w:ascii="Times New Roman" w:eastAsia="Times New Roman" w:hAnsi="Times New Roman" w:cs="Times New Roman"/>
          <w:lang w:eastAsia="ru-RU"/>
        </w:rPr>
        <w:t xml:space="preserve">  </w:t>
      </w:r>
      <w:r w:rsidRPr="007C2770">
        <w:rPr>
          <w:rFonts w:ascii="Times New Roman" w:eastAsia="Times New Roman" w:hAnsi="Times New Roman" w:cs="Times New Roman"/>
          <w:u w:val="single"/>
          <w:lang w:eastAsia="ru-RU"/>
        </w:rPr>
        <w:t>Воскресенский В.Н.</w:t>
      </w:r>
    </w:p>
    <w:p w:rsidR="007C2770" w:rsidRPr="007C2770" w:rsidRDefault="007C2770" w:rsidP="007C2770">
      <w:pPr>
        <w:spacing w:after="0" w:line="240" w:lineRule="auto"/>
        <w:rPr>
          <w:rFonts w:ascii="Times New Roman" w:eastAsia="Times New Roman" w:hAnsi="Times New Roman" w:cs="Times New Roman"/>
          <w:sz w:val="16"/>
          <w:szCs w:val="16"/>
          <w:lang w:eastAsia="ru-RU"/>
        </w:rPr>
      </w:pPr>
      <w:r w:rsidRPr="007C2770">
        <w:rPr>
          <w:rFonts w:ascii="Times New Roman" w:eastAsia="Times New Roman" w:hAnsi="Times New Roman" w:cs="Times New Roman"/>
          <w:lang w:eastAsia="ru-RU"/>
        </w:rPr>
        <w:t xml:space="preserve">                                                                                            </w:t>
      </w:r>
      <w:r w:rsidRPr="007C2770">
        <w:rPr>
          <w:rFonts w:ascii="Times New Roman" w:eastAsia="Times New Roman" w:hAnsi="Times New Roman" w:cs="Times New Roman"/>
          <w:sz w:val="16"/>
          <w:szCs w:val="16"/>
          <w:lang w:eastAsia="ru-RU"/>
        </w:rPr>
        <w:t xml:space="preserve">подпись                                             ФИО    </w:t>
      </w:r>
    </w:p>
    <w:p w:rsidR="007C2770" w:rsidRPr="007C2770" w:rsidRDefault="007C2770" w:rsidP="007C2770">
      <w:pPr>
        <w:spacing w:after="0" w:line="240" w:lineRule="auto"/>
        <w:rPr>
          <w:rFonts w:ascii="Calibri" w:eastAsia="Times New Roman" w:hAnsi="Calibri" w:cs="Times New Roman"/>
          <w:sz w:val="20"/>
          <w:szCs w:val="20"/>
          <w:lang w:eastAsia="ru-RU"/>
        </w:rPr>
      </w:pPr>
    </w:p>
    <w:p w:rsidR="007C2770" w:rsidRPr="007C2770" w:rsidRDefault="007C2770" w:rsidP="007C277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6080D" w:rsidRDefault="007C2770"/>
    <w:sectPr w:rsidR="00F6080D" w:rsidSect="00482565">
      <w:headerReference w:type="default" r:id="rId10"/>
      <w:pgSz w:w="16838" w:h="11906" w:orient="landscape"/>
      <w:pgMar w:top="703" w:right="851"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14">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7C2770" w:rsidP="00AE2C88">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7C2770" w:rsidP="00AE2C88">
    <w:pPr>
      <w:pStyle w:val="af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7C2770">
    <w:pPr>
      <w:pStyle w:val="af1"/>
      <w:jc w:val="center"/>
    </w:pPr>
    <w:r>
      <w:fldChar w:fldCharType="begin"/>
    </w:r>
    <w:r>
      <w:instrText>PAGE   \* MERGEFORMAT</w:instrText>
    </w:r>
    <w:r>
      <w:fldChar w:fldCharType="separate"/>
    </w:r>
    <w:r w:rsidRPr="007C2770">
      <w:rPr>
        <w:noProof/>
        <w:lang w:val="ru-RU"/>
      </w:rPr>
      <w:t>2</w:t>
    </w:r>
    <w:r>
      <w:fldChar w:fldCharType="end"/>
    </w:r>
  </w:p>
  <w:p w:rsidR="00AE2C88" w:rsidRDefault="007C277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7C2770" w:rsidP="00AE2C8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7C2770" w:rsidP="00167E55">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7C2770">
    <w:pPr>
      <w:pStyle w:val="af1"/>
      <w:rPr>
        <w:sz w:val="2"/>
        <w:szCs w:val="2"/>
      </w:rPr>
    </w:pPr>
  </w:p>
  <w:p w:rsidR="00AE2C88" w:rsidRPr="00DA2374" w:rsidRDefault="007C2770" w:rsidP="00AE2C88">
    <w:pPr>
      <w:pStyle w:val="af1"/>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7C2770">
    <w:pPr>
      <w:pStyle w:val="af1"/>
      <w:jc w:val="center"/>
    </w:pPr>
    <w:r>
      <w:fldChar w:fldCharType="begin"/>
    </w:r>
    <w:r>
      <w:instrText>PAGE   \* MERGEFORMAT</w:instrText>
    </w:r>
    <w:r>
      <w:fldChar w:fldCharType="separate"/>
    </w:r>
    <w:r w:rsidRPr="007C2770">
      <w:rPr>
        <w:noProof/>
        <w:lang w:val="ru-RU"/>
      </w:rPr>
      <w:t>3</w:t>
    </w:r>
    <w:r>
      <w:fldChar w:fldCharType="end"/>
    </w:r>
  </w:p>
  <w:p w:rsidR="00A34F8F" w:rsidRPr="00C87068" w:rsidRDefault="007C2770" w:rsidP="00C8706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7C2770" w:rsidP="007947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9B"/>
    <w:rsid w:val="00111BB0"/>
    <w:rsid w:val="007C2770"/>
    <w:rsid w:val="00922F7D"/>
    <w:rsid w:val="00C6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E33A"/>
  <w15:chartTrackingRefBased/>
  <w15:docId w15:val="{7A2D3A54-0E04-4CFA-BA5B-D0833F2D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2770"/>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7C2770"/>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7C2770"/>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7C2770"/>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7C2770"/>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7C2770"/>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7C2770"/>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7C2770"/>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7C2770"/>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770"/>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7C2770"/>
    <w:rPr>
      <w:rFonts w:ascii="Arial" w:eastAsia="Times New Roman" w:hAnsi="Arial" w:cs="Times New Roman"/>
      <w:b/>
      <w:i/>
      <w:sz w:val="28"/>
      <w:szCs w:val="20"/>
      <w:lang w:eastAsia="ar-SA"/>
    </w:rPr>
  </w:style>
  <w:style w:type="character" w:customStyle="1" w:styleId="30">
    <w:name w:val="Заголовок 3 Знак"/>
    <w:basedOn w:val="a0"/>
    <w:link w:val="3"/>
    <w:rsid w:val="007C2770"/>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7C2770"/>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7C2770"/>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7C2770"/>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7C2770"/>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7C2770"/>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7C2770"/>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7C2770"/>
  </w:style>
  <w:style w:type="character" w:customStyle="1" w:styleId="Absatz-Standardschriftart">
    <w:name w:val="Absatz-Standardschriftart"/>
    <w:rsid w:val="007C2770"/>
  </w:style>
  <w:style w:type="character" w:customStyle="1" w:styleId="WW-Absatz-Standardschriftart">
    <w:name w:val="WW-Absatz-Standardschriftart"/>
    <w:rsid w:val="007C2770"/>
  </w:style>
  <w:style w:type="character" w:customStyle="1" w:styleId="WW-Absatz-Standardschriftart1">
    <w:name w:val="WW-Absatz-Standardschriftart1"/>
    <w:rsid w:val="007C2770"/>
  </w:style>
  <w:style w:type="character" w:customStyle="1" w:styleId="WW-Absatz-Standardschriftart11">
    <w:name w:val="WW-Absatz-Standardschriftart11"/>
    <w:rsid w:val="007C2770"/>
  </w:style>
  <w:style w:type="character" w:customStyle="1" w:styleId="WW-Absatz-Standardschriftart111">
    <w:name w:val="WW-Absatz-Standardschriftart111"/>
    <w:rsid w:val="007C2770"/>
  </w:style>
  <w:style w:type="character" w:customStyle="1" w:styleId="WW-Absatz-Standardschriftart1111">
    <w:name w:val="WW-Absatz-Standardschriftart1111"/>
    <w:rsid w:val="007C2770"/>
  </w:style>
  <w:style w:type="character" w:customStyle="1" w:styleId="WW-Absatz-Standardschriftart11111">
    <w:name w:val="WW-Absatz-Standardschriftart11111"/>
    <w:rsid w:val="007C2770"/>
  </w:style>
  <w:style w:type="character" w:customStyle="1" w:styleId="WW-Absatz-Standardschriftart111111">
    <w:name w:val="WW-Absatz-Standardschriftart111111"/>
    <w:rsid w:val="007C2770"/>
  </w:style>
  <w:style w:type="character" w:customStyle="1" w:styleId="WW-Absatz-Standardschriftart1111111">
    <w:name w:val="WW-Absatz-Standardschriftart1111111"/>
    <w:rsid w:val="007C2770"/>
  </w:style>
  <w:style w:type="character" w:customStyle="1" w:styleId="WW8Num1z1">
    <w:name w:val="WW8Num1z1"/>
    <w:rsid w:val="007C2770"/>
    <w:rPr>
      <w:rFonts w:ascii="Wingdings" w:hAnsi="Wingdings"/>
    </w:rPr>
  </w:style>
  <w:style w:type="character" w:customStyle="1" w:styleId="WW8Num2z1">
    <w:name w:val="WW8Num2z1"/>
    <w:rsid w:val="007C2770"/>
    <w:rPr>
      <w:rFonts w:ascii="Times New Roman" w:eastAsia="Times New Roman" w:hAnsi="Times New Roman" w:cs="Times New Roman"/>
    </w:rPr>
  </w:style>
  <w:style w:type="character" w:customStyle="1" w:styleId="WW8Num3z1">
    <w:name w:val="WW8Num3z1"/>
    <w:rsid w:val="007C2770"/>
    <w:rPr>
      <w:rFonts w:ascii="Courier New" w:hAnsi="Courier New" w:cs="Courier New"/>
    </w:rPr>
  </w:style>
  <w:style w:type="character" w:customStyle="1" w:styleId="WW8Num3z2">
    <w:name w:val="WW8Num3z2"/>
    <w:rsid w:val="007C2770"/>
    <w:rPr>
      <w:rFonts w:ascii="Wingdings" w:hAnsi="Wingdings"/>
    </w:rPr>
  </w:style>
  <w:style w:type="character" w:customStyle="1" w:styleId="WW8Num3z3">
    <w:name w:val="WW8Num3z3"/>
    <w:rsid w:val="007C2770"/>
    <w:rPr>
      <w:rFonts w:ascii="Symbol" w:hAnsi="Symbol"/>
    </w:rPr>
  </w:style>
  <w:style w:type="character" w:customStyle="1" w:styleId="WW8Num4z0">
    <w:name w:val="WW8Num4z0"/>
    <w:rsid w:val="007C2770"/>
    <w:rPr>
      <w:rFonts w:ascii="Wingdings" w:hAnsi="Wingdings"/>
    </w:rPr>
  </w:style>
  <w:style w:type="character" w:customStyle="1" w:styleId="WW8Num4z1">
    <w:name w:val="WW8Num4z1"/>
    <w:rsid w:val="007C2770"/>
    <w:rPr>
      <w:rFonts w:ascii="Courier New" w:hAnsi="Courier New" w:cs="Courier New"/>
    </w:rPr>
  </w:style>
  <w:style w:type="character" w:customStyle="1" w:styleId="WW8Num4z3">
    <w:name w:val="WW8Num4z3"/>
    <w:rsid w:val="007C2770"/>
    <w:rPr>
      <w:rFonts w:ascii="Symbol" w:hAnsi="Symbol"/>
    </w:rPr>
  </w:style>
  <w:style w:type="character" w:customStyle="1" w:styleId="WW8Num5z1">
    <w:name w:val="WW8Num5z1"/>
    <w:rsid w:val="007C2770"/>
    <w:rPr>
      <w:rFonts w:ascii="Courier New" w:hAnsi="Courier New" w:cs="Courier New"/>
    </w:rPr>
  </w:style>
  <w:style w:type="character" w:customStyle="1" w:styleId="WW8Num5z2">
    <w:name w:val="WW8Num5z2"/>
    <w:rsid w:val="007C2770"/>
    <w:rPr>
      <w:rFonts w:ascii="Wingdings" w:hAnsi="Wingdings"/>
    </w:rPr>
  </w:style>
  <w:style w:type="character" w:customStyle="1" w:styleId="WW8Num5z3">
    <w:name w:val="WW8Num5z3"/>
    <w:rsid w:val="007C2770"/>
    <w:rPr>
      <w:rFonts w:ascii="Symbol" w:hAnsi="Symbol"/>
    </w:rPr>
  </w:style>
  <w:style w:type="character" w:customStyle="1" w:styleId="WW8Num7z2">
    <w:name w:val="WW8Num7z2"/>
    <w:rsid w:val="007C2770"/>
    <w:rPr>
      <w:rFonts w:ascii="Wingdings" w:hAnsi="Wingdings"/>
    </w:rPr>
  </w:style>
  <w:style w:type="character" w:customStyle="1" w:styleId="WW8Num7z3">
    <w:name w:val="WW8Num7z3"/>
    <w:rsid w:val="007C2770"/>
    <w:rPr>
      <w:rFonts w:ascii="Symbol" w:hAnsi="Symbol"/>
    </w:rPr>
  </w:style>
  <w:style w:type="character" w:customStyle="1" w:styleId="WW8Num7z4">
    <w:name w:val="WW8Num7z4"/>
    <w:rsid w:val="007C2770"/>
    <w:rPr>
      <w:rFonts w:ascii="Courier New" w:hAnsi="Courier New" w:cs="Courier New"/>
    </w:rPr>
  </w:style>
  <w:style w:type="character" w:customStyle="1" w:styleId="WW8Num9z1">
    <w:name w:val="WW8Num9z1"/>
    <w:rsid w:val="007C2770"/>
    <w:rPr>
      <w:rFonts w:ascii="Courier New" w:hAnsi="Courier New" w:cs="Courier New"/>
    </w:rPr>
  </w:style>
  <w:style w:type="character" w:customStyle="1" w:styleId="WW8Num9z2">
    <w:name w:val="WW8Num9z2"/>
    <w:rsid w:val="007C2770"/>
    <w:rPr>
      <w:rFonts w:ascii="Wingdings" w:hAnsi="Wingdings"/>
    </w:rPr>
  </w:style>
  <w:style w:type="character" w:customStyle="1" w:styleId="WW8Num9z3">
    <w:name w:val="WW8Num9z3"/>
    <w:rsid w:val="007C2770"/>
    <w:rPr>
      <w:rFonts w:ascii="Symbol" w:hAnsi="Symbol"/>
    </w:rPr>
  </w:style>
  <w:style w:type="character" w:customStyle="1" w:styleId="WW8Num10z2">
    <w:name w:val="WW8Num10z2"/>
    <w:rsid w:val="007C2770"/>
    <w:rPr>
      <w:rFonts w:ascii="Wingdings" w:hAnsi="Wingdings"/>
    </w:rPr>
  </w:style>
  <w:style w:type="character" w:customStyle="1" w:styleId="WW8Num10z3">
    <w:name w:val="WW8Num10z3"/>
    <w:rsid w:val="007C2770"/>
    <w:rPr>
      <w:rFonts w:ascii="Symbol" w:hAnsi="Symbol"/>
    </w:rPr>
  </w:style>
  <w:style w:type="character" w:customStyle="1" w:styleId="WW8Num10z4">
    <w:name w:val="WW8Num10z4"/>
    <w:rsid w:val="007C2770"/>
    <w:rPr>
      <w:rFonts w:ascii="Courier New" w:hAnsi="Courier New" w:cs="Courier New"/>
    </w:rPr>
  </w:style>
  <w:style w:type="character" w:customStyle="1" w:styleId="WW8Num11z1">
    <w:name w:val="WW8Num11z1"/>
    <w:rsid w:val="007C2770"/>
    <w:rPr>
      <w:rFonts w:ascii="Courier New" w:hAnsi="Courier New" w:cs="Courier New"/>
    </w:rPr>
  </w:style>
  <w:style w:type="character" w:customStyle="1" w:styleId="WW8Num11z2">
    <w:name w:val="WW8Num11z2"/>
    <w:rsid w:val="007C2770"/>
    <w:rPr>
      <w:rFonts w:ascii="Wingdings" w:hAnsi="Wingdings"/>
    </w:rPr>
  </w:style>
  <w:style w:type="character" w:customStyle="1" w:styleId="WW8Num11z3">
    <w:name w:val="WW8Num11z3"/>
    <w:rsid w:val="007C2770"/>
    <w:rPr>
      <w:rFonts w:ascii="Symbol" w:hAnsi="Symbol"/>
    </w:rPr>
  </w:style>
  <w:style w:type="character" w:customStyle="1" w:styleId="WW8Num14z2">
    <w:name w:val="WW8Num14z2"/>
    <w:rsid w:val="007C2770"/>
    <w:rPr>
      <w:rFonts w:ascii="Wingdings" w:hAnsi="Wingdings"/>
    </w:rPr>
  </w:style>
  <w:style w:type="character" w:customStyle="1" w:styleId="WW8Num14z3">
    <w:name w:val="WW8Num14z3"/>
    <w:rsid w:val="007C2770"/>
    <w:rPr>
      <w:rFonts w:ascii="Symbol" w:hAnsi="Symbol"/>
    </w:rPr>
  </w:style>
  <w:style w:type="character" w:customStyle="1" w:styleId="WW8Num14z4">
    <w:name w:val="WW8Num14z4"/>
    <w:rsid w:val="007C2770"/>
    <w:rPr>
      <w:rFonts w:ascii="Courier New" w:hAnsi="Courier New" w:cs="Courier New"/>
    </w:rPr>
  </w:style>
  <w:style w:type="character" w:customStyle="1" w:styleId="WW8Num15z0">
    <w:name w:val="WW8Num15z0"/>
    <w:rsid w:val="007C2770"/>
    <w:rPr>
      <w:rFonts w:ascii="Wingdings" w:hAnsi="Wingdings"/>
    </w:rPr>
  </w:style>
  <w:style w:type="character" w:customStyle="1" w:styleId="WW8Num15z1">
    <w:name w:val="WW8Num15z1"/>
    <w:rsid w:val="007C2770"/>
    <w:rPr>
      <w:rFonts w:ascii="Courier New" w:hAnsi="Courier New"/>
    </w:rPr>
  </w:style>
  <w:style w:type="character" w:customStyle="1" w:styleId="WW8Num15z3">
    <w:name w:val="WW8Num15z3"/>
    <w:rsid w:val="007C2770"/>
    <w:rPr>
      <w:rFonts w:ascii="Symbol" w:hAnsi="Symbol"/>
    </w:rPr>
  </w:style>
  <w:style w:type="character" w:customStyle="1" w:styleId="WW8Num16z0">
    <w:name w:val="WW8Num16z0"/>
    <w:rsid w:val="007C2770"/>
    <w:rPr>
      <w:rFonts w:ascii="Times New Roman" w:eastAsia="Times New Roman" w:hAnsi="Times New Roman" w:cs="Times New Roman"/>
    </w:rPr>
  </w:style>
  <w:style w:type="character" w:customStyle="1" w:styleId="WW8Num16z1">
    <w:name w:val="WW8Num16z1"/>
    <w:rsid w:val="007C2770"/>
    <w:rPr>
      <w:rFonts w:ascii="Courier New" w:hAnsi="Courier New"/>
    </w:rPr>
  </w:style>
  <w:style w:type="character" w:customStyle="1" w:styleId="WW8Num16z2">
    <w:name w:val="WW8Num16z2"/>
    <w:rsid w:val="007C2770"/>
    <w:rPr>
      <w:rFonts w:ascii="Wingdings" w:hAnsi="Wingdings"/>
    </w:rPr>
  </w:style>
  <w:style w:type="character" w:customStyle="1" w:styleId="WW8Num16z3">
    <w:name w:val="WW8Num16z3"/>
    <w:rsid w:val="007C2770"/>
    <w:rPr>
      <w:rFonts w:ascii="Symbol" w:hAnsi="Symbol"/>
    </w:rPr>
  </w:style>
  <w:style w:type="character" w:customStyle="1" w:styleId="WW8Num18z0">
    <w:name w:val="WW8Num18z0"/>
    <w:rsid w:val="007C2770"/>
    <w:rPr>
      <w:rFonts w:ascii="Wingdings" w:hAnsi="Wingdings"/>
    </w:rPr>
  </w:style>
  <w:style w:type="character" w:customStyle="1" w:styleId="WW8Num18z1">
    <w:name w:val="WW8Num18z1"/>
    <w:rsid w:val="007C2770"/>
    <w:rPr>
      <w:rFonts w:ascii="Courier New" w:hAnsi="Courier New"/>
    </w:rPr>
  </w:style>
  <w:style w:type="character" w:customStyle="1" w:styleId="WW8Num18z3">
    <w:name w:val="WW8Num18z3"/>
    <w:rsid w:val="007C2770"/>
    <w:rPr>
      <w:rFonts w:ascii="Symbol" w:hAnsi="Symbol"/>
    </w:rPr>
  </w:style>
  <w:style w:type="character" w:customStyle="1" w:styleId="WW8Num19z0">
    <w:name w:val="WW8Num19z0"/>
    <w:rsid w:val="007C2770"/>
    <w:rPr>
      <w:rFonts w:ascii="Wingdings" w:hAnsi="Wingdings"/>
    </w:rPr>
  </w:style>
  <w:style w:type="character" w:customStyle="1" w:styleId="WW8Num19z1">
    <w:name w:val="WW8Num19z1"/>
    <w:rsid w:val="007C2770"/>
    <w:rPr>
      <w:rFonts w:ascii="Courier New" w:hAnsi="Courier New"/>
    </w:rPr>
  </w:style>
  <w:style w:type="character" w:customStyle="1" w:styleId="WW8Num19z3">
    <w:name w:val="WW8Num19z3"/>
    <w:rsid w:val="007C2770"/>
    <w:rPr>
      <w:rFonts w:ascii="Symbol" w:hAnsi="Symbol"/>
    </w:rPr>
  </w:style>
  <w:style w:type="character" w:customStyle="1" w:styleId="WW8Num20z0">
    <w:name w:val="WW8Num20z0"/>
    <w:rsid w:val="007C2770"/>
    <w:rPr>
      <w:rFonts w:ascii="Wingdings" w:hAnsi="Wingdings"/>
    </w:rPr>
  </w:style>
  <w:style w:type="character" w:customStyle="1" w:styleId="WW8Num20z1">
    <w:name w:val="WW8Num20z1"/>
    <w:rsid w:val="007C2770"/>
    <w:rPr>
      <w:rFonts w:ascii="Courier New" w:hAnsi="Courier New"/>
    </w:rPr>
  </w:style>
  <w:style w:type="character" w:customStyle="1" w:styleId="WW8Num20z3">
    <w:name w:val="WW8Num20z3"/>
    <w:rsid w:val="007C2770"/>
    <w:rPr>
      <w:rFonts w:ascii="Symbol" w:hAnsi="Symbol"/>
    </w:rPr>
  </w:style>
  <w:style w:type="character" w:customStyle="1" w:styleId="WW8Num22z0">
    <w:name w:val="WW8Num22z0"/>
    <w:rsid w:val="007C2770"/>
    <w:rPr>
      <w:rFonts w:ascii="Wingdings" w:hAnsi="Wingdings"/>
    </w:rPr>
  </w:style>
  <w:style w:type="character" w:customStyle="1" w:styleId="WW8Num22z1">
    <w:name w:val="WW8Num22z1"/>
    <w:rsid w:val="007C2770"/>
    <w:rPr>
      <w:rFonts w:ascii="Courier New" w:hAnsi="Courier New"/>
    </w:rPr>
  </w:style>
  <w:style w:type="character" w:customStyle="1" w:styleId="WW8Num22z3">
    <w:name w:val="WW8Num22z3"/>
    <w:rsid w:val="007C2770"/>
    <w:rPr>
      <w:rFonts w:ascii="Symbol" w:hAnsi="Symbol"/>
    </w:rPr>
  </w:style>
  <w:style w:type="character" w:customStyle="1" w:styleId="WW8Num29z0">
    <w:name w:val="WW8Num29z0"/>
    <w:rsid w:val="007C2770"/>
    <w:rPr>
      <w:rFonts w:ascii="Wingdings" w:hAnsi="Wingdings"/>
    </w:rPr>
  </w:style>
  <w:style w:type="character" w:customStyle="1" w:styleId="WW8Num29z1">
    <w:name w:val="WW8Num29z1"/>
    <w:rsid w:val="007C2770"/>
    <w:rPr>
      <w:rFonts w:ascii="Courier New" w:hAnsi="Courier New" w:cs="Courier New"/>
    </w:rPr>
  </w:style>
  <w:style w:type="character" w:customStyle="1" w:styleId="WW8Num29z3">
    <w:name w:val="WW8Num29z3"/>
    <w:rsid w:val="007C2770"/>
    <w:rPr>
      <w:rFonts w:ascii="Symbol" w:hAnsi="Symbol"/>
    </w:rPr>
  </w:style>
  <w:style w:type="character" w:customStyle="1" w:styleId="12">
    <w:name w:val="Основной шрифт абзаца1"/>
    <w:rsid w:val="007C2770"/>
  </w:style>
  <w:style w:type="character" w:styleId="a3">
    <w:name w:val="page number"/>
    <w:basedOn w:val="12"/>
    <w:semiHidden/>
    <w:rsid w:val="007C2770"/>
  </w:style>
  <w:style w:type="character" w:customStyle="1" w:styleId="a4">
    <w:name w:val=" Знак Знак"/>
    <w:rsid w:val="007C2770"/>
    <w:rPr>
      <w:b/>
      <w:sz w:val="28"/>
      <w:lang w:val="ru-RU" w:eastAsia="ar-SA" w:bidi="ar-SA"/>
    </w:rPr>
  </w:style>
  <w:style w:type="character" w:customStyle="1" w:styleId="a5">
    <w:name w:val="Основной текст ГД Знак Знак Знак Знак"/>
    <w:rsid w:val="007C2770"/>
    <w:rPr>
      <w:sz w:val="24"/>
      <w:szCs w:val="24"/>
      <w:lang w:val="ru-RU" w:eastAsia="ar-SA" w:bidi="ar-SA"/>
    </w:rPr>
  </w:style>
  <w:style w:type="character" w:customStyle="1" w:styleId="a6">
    <w:name w:val="Знак Знак"/>
    <w:rsid w:val="007C2770"/>
    <w:rPr>
      <w:b/>
      <w:sz w:val="28"/>
      <w:lang w:val="ru-RU" w:eastAsia="ar-SA" w:bidi="ar-SA"/>
    </w:rPr>
  </w:style>
  <w:style w:type="paragraph" w:styleId="a7">
    <w:name w:val="Title"/>
    <w:basedOn w:val="a"/>
    <w:next w:val="a8"/>
    <w:link w:val="a9"/>
    <w:rsid w:val="007C2770"/>
    <w:pPr>
      <w:keepNext/>
      <w:suppressAutoHyphens/>
      <w:spacing w:before="240" w:after="120" w:line="240" w:lineRule="auto"/>
      <w:jc w:val="both"/>
    </w:pPr>
    <w:rPr>
      <w:rFonts w:ascii="Arial" w:eastAsia="MS Mincho" w:hAnsi="Arial" w:cs="Tahoma"/>
      <w:sz w:val="28"/>
      <w:szCs w:val="28"/>
      <w:lang w:eastAsia="ar-SA"/>
    </w:rPr>
  </w:style>
  <w:style w:type="character" w:customStyle="1" w:styleId="a9">
    <w:name w:val="Заголовок Знак"/>
    <w:basedOn w:val="a0"/>
    <w:link w:val="a7"/>
    <w:rsid w:val="007C2770"/>
    <w:rPr>
      <w:rFonts w:ascii="Arial" w:eastAsia="MS Mincho" w:hAnsi="Arial" w:cs="Tahoma"/>
      <w:sz w:val="28"/>
      <w:szCs w:val="28"/>
      <w:lang w:eastAsia="ar-SA"/>
    </w:rPr>
  </w:style>
  <w:style w:type="paragraph" w:styleId="a8">
    <w:name w:val="Body Text"/>
    <w:basedOn w:val="a"/>
    <w:link w:val="aa"/>
    <w:semiHidden/>
    <w:rsid w:val="007C277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8"/>
    <w:semiHidden/>
    <w:rsid w:val="007C2770"/>
    <w:rPr>
      <w:rFonts w:ascii="Times New Roman" w:eastAsia="Times New Roman" w:hAnsi="Times New Roman" w:cs="Times New Roman"/>
      <w:b/>
      <w:sz w:val="28"/>
      <w:szCs w:val="20"/>
      <w:lang w:eastAsia="ar-SA"/>
    </w:rPr>
  </w:style>
  <w:style w:type="paragraph" w:styleId="ab">
    <w:name w:val="List"/>
    <w:basedOn w:val="a8"/>
    <w:semiHidden/>
    <w:rsid w:val="007C2770"/>
    <w:rPr>
      <w:rFonts w:ascii="Arial" w:hAnsi="Arial" w:cs="Tahoma"/>
    </w:rPr>
  </w:style>
  <w:style w:type="paragraph" w:customStyle="1" w:styleId="13">
    <w:name w:val="Название1"/>
    <w:basedOn w:val="a"/>
    <w:rsid w:val="007C2770"/>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7C2770"/>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7C2770"/>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7C2770"/>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7C2770"/>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c">
    <w:name w:val="Body Text Indent"/>
    <w:basedOn w:val="a"/>
    <w:link w:val="ad"/>
    <w:semiHidden/>
    <w:rsid w:val="007C2770"/>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semiHidden/>
    <w:rsid w:val="007C2770"/>
    <w:rPr>
      <w:rFonts w:ascii="Times New Roman" w:eastAsia="Times New Roman" w:hAnsi="Times New Roman" w:cs="Times New Roman"/>
      <w:sz w:val="24"/>
      <w:szCs w:val="20"/>
      <w:lang w:eastAsia="ar-SA"/>
    </w:rPr>
  </w:style>
  <w:style w:type="paragraph" w:styleId="ae">
    <w:basedOn w:val="a"/>
    <w:next w:val="af"/>
    <w:qFormat/>
    <w:rsid w:val="007C2770"/>
    <w:pPr>
      <w:suppressAutoHyphens/>
      <w:spacing w:after="0" w:line="240" w:lineRule="auto"/>
      <w:jc w:val="center"/>
    </w:pPr>
    <w:rPr>
      <w:rFonts w:ascii="Times New Roman" w:eastAsia="Times New Roman" w:hAnsi="Times New Roman" w:cs="Times New Roman"/>
      <w:sz w:val="28"/>
      <w:szCs w:val="20"/>
      <w:lang w:eastAsia="ar-SA"/>
    </w:rPr>
  </w:style>
  <w:style w:type="paragraph" w:styleId="af">
    <w:name w:val="Subtitle"/>
    <w:basedOn w:val="a"/>
    <w:next w:val="a8"/>
    <w:link w:val="af0"/>
    <w:qFormat/>
    <w:rsid w:val="007C277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f"/>
    <w:rsid w:val="007C2770"/>
    <w:rPr>
      <w:rFonts w:ascii="Times New Roman" w:eastAsia="Times New Roman" w:hAnsi="Times New Roman" w:cs="Times New Roman"/>
      <w:b/>
      <w:sz w:val="28"/>
      <w:szCs w:val="20"/>
      <w:lang w:eastAsia="ar-SA"/>
    </w:rPr>
  </w:style>
  <w:style w:type="paragraph" w:customStyle="1" w:styleId="15">
    <w:name w:val="Цитата1"/>
    <w:basedOn w:val="a"/>
    <w:rsid w:val="007C2770"/>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BodyText2">
    <w:name w:val="Body Text 2"/>
    <w:basedOn w:val="a"/>
    <w:rsid w:val="007C2770"/>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BlockText">
    <w:name w:val="Block Text"/>
    <w:basedOn w:val="a"/>
    <w:rsid w:val="007C2770"/>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7C277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7C2770"/>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7C2770"/>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2">
    <w:name w:val="Верхний колонтитул Знак"/>
    <w:basedOn w:val="a0"/>
    <w:link w:val="af1"/>
    <w:uiPriority w:val="99"/>
    <w:rsid w:val="007C2770"/>
    <w:rPr>
      <w:rFonts w:ascii="Times New Roman" w:eastAsia="Times New Roman" w:hAnsi="Times New Roman" w:cs="Times New Roman"/>
      <w:sz w:val="20"/>
      <w:szCs w:val="20"/>
      <w:lang w:val="x-none" w:eastAsia="ar-SA"/>
    </w:rPr>
  </w:style>
  <w:style w:type="paragraph" w:styleId="af3">
    <w:name w:val="footer"/>
    <w:basedOn w:val="a"/>
    <w:link w:val="af4"/>
    <w:semiHidden/>
    <w:rsid w:val="007C2770"/>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semiHidden/>
    <w:rsid w:val="007C2770"/>
    <w:rPr>
      <w:rFonts w:ascii="Times New Roman" w:eastAsia="Times New Roman" w:hAnsi="Times New Roman" w:cs="Times New Roman"/>
      <w:sz w:val="20"/>
      <w:szCs w:val="20"/>
      <w:lang w:eastAsia="ar-SA"/>
    </w:rPr>
  </w:style>
  <w:style w:type="paragraph" w:styleId="af5">
    <w:name w:val="Normal (Web)"/>
    <w:basedOn w:val="a"/>
    <w:uiPriority w:val="99"/>
    <w:rsid w:val="007C277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7C2770"/>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6">
    <w:name w:val="Balloon Text"/>
    <w:basedOn w:val="a"/>
    <w:link w:val="af7"/>
    <w:rsid w:val="007C2770"/>
    <w:pPr>
      <w:suppressAutoHyphens/>
      <w:spacing w:after="0" w:line="240" w:lineRule="auto"/>
      <w:jc w:val="both"/>
    </w:pPr>
    <w:rPr>
      <w:rFonts w:ascii="Tahoma" w:eastAsia="Times New Roman" w:hAnsi="Tahoma" w:cs="Tahoma"/>
      <w:sz w:val="16"/>
      <w:szCs w:val="16"/>
      <w:lang w:eastAsia="ar-SA"/>
    </w:rPr>
  </w:style>
  <w:style w:type="character" w:customStyle="1" w:styleId="af7">
    <w:name w:val="Текст выноски Знак"/>
    <w:basedOn w:val="a0"/>
    <w:link w:val="af6"/>
    <w:rsid w:val="007C2770"/>
    <w:rPr>
      <w:rFonts w:ascii="Tahoma" w:eastAsia="Times New Roman" w:hAnsi="Tahoma" w:cs="Tahoma"/>
      <w:sz w:val="16"/>
      <w:szCs w:val="16"/>
      <w:lang w:eastAsia="ar-SA"/>
    </w:rPr>
  </w:style>
  <w:style w:type="paragraph" w:customStyle="1" w:styleId="ConsPlusNormal">
    <w:name w:val="ConsPlusNormal"/>
    <w:rsid w:val="007C2770"/>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8">
    <w:name w:val="Основной текст ГД Знак Знак Знак"/>
    <w:basedOn w:val="ac"/>
    <w:rsid w:val="007C2770"/>
    <w:pPr>
      <w:spacing w:after="0"/>
      <w:ind w:left="0" w:firstLine="709"/>
    </w:pPr>
    <w:rPr>
      <w:szCs w:val="24"/>
    </w:rPr>
  </w:style>
  <w:style w:type="paragraph" w:customStyle="1" w:styleId="af9">
    <w:name w:val="Основной текст ГД Знак Знак"/>
    <w:basedOn w:val="ac"/>
    <w:rsid w:val="007C2770"/>
    <w:pPr>
      <w:spacing w:after="0"/>
      <w:ind w:left="0" w:firstLine="709"/>
    </w:pPr>
    <w:rPr>
      <w:sz w:val="28"/>
      <w:szCs w:val="28"/>
    </w:rPr>
  </w:style>
  <w:style w:type="paragraph" w:customStyle="1" w:styleId="16">
    <w:name w:val="Текст1"/>
    <w:basedOn w:val="a"/>
    <w:rsid w:val="007C2770"/>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7C2770"/>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7C2770"/>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a">
    <w:name w:val="Содержимое таблицы"/>
    <w:basedOn w:val="a"/>
    <w:rsid w:val="007C2770"/>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7C2770"/>
    <w:pPr>
      <w:jc w:val="center"/>
    </w:pPr>
    <w:rPr>
      <w:b/>
      <w:bCs/>
    </w:rPr>
  </w:style>
  <w:style w:type="paragraph" w:customStyle="1" w:styleId="afc">
    <w:name w:val="Содержимое врезки"/>
    <w:basedOn w:val="a8"/>
    <w:rsid w:val="007C2770"/>
  </w:style>
  <w:style w:type="character" w:customStyle="1" w:styleId="afd">
    <w:name w:val="Без интервала Знак"/>
    <w:link w:val="afe"/>
    <w:uiPriority w:val="1"/>
    <w:locked/>
    <w:rsid w:val="007C2770"/>
    <w:rPr>
      <w:rFonts w:ascii="Calibri" w:eastAsia="Calibri" w:hAnsi="Calibri"/>
    </w:rPr>
  </w:style>
  <w:style w:type="paragraph" w:styleId="afe">
    <w:name w:val="No Spacing"/>
    <w:link w:val="afd"/>
    <w:uiPriority w:val="1"/>
    <w:qFormat/>
    <w:rsid w:val="007C2770"/>
    <w:pPr>
      <w:spacing w:after="0" w:line="240" w:lineRule="auto"/>
    </w:pPr>
    <w:rPr>
      <w:rFonts w:ascii="Calibri" w:eastAsia="Calibri" w:hAnsi="Calibri"/>
    </w:rPr>
  </w:style>
  <w:style w:type="paragraph" w:styleId="32">
    <w:name w:val="Body Text Indent 3"/>
    <w:basedOn w:val="a"/>
    <w:link w:val="33"/>
    <w:uiPriority w:val="99"/>
    <w:semiHidden/>
    <w:unhideWhenUsed/>
    <w:rsid w:val="007C2770"/>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7C2770"/>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7C2770"/>
    <w:pPr>
      <w:widowControl w:val="0"/>
      <w:suppressAutoHyphens/>
      <w:spacing w:after="0" w:line="100" w:lineRule="atLeast"/>
    </w:pPr>
    <w:rPr>
      <w:rFonts w:ascii="Calibri" w:eastAsia="SimSun" w:hAnsi="Calibri" w:cs="font414"/>
      <w:b/>
      <w:bCs/>
      <w:kern w:val="1"/>
      <w:lang w:eastAsia="ar-SA"/>
    </w:rPr>
  </w:style>
  <w:style w:type="paragraph" w:customStyle="1" w:styleId="ConsPlusCell">
    <w:name w:val="ConsPlusCell"/>
    <w:uiPriority w:val="99"/>
    <w:rsid w:val="007C2770"/>
    <w:pPr>
      <w:widowControl w:val="0"/>
      <w:suppressAutoHyphens/>
      <w:spacing w:after="0" w:line="100" w:lineRule="atLeast"/>
    </w:pPr>
    <w:rPr>
      <w:rFonts w:ascii="Calibri" w:eastAsia="SimSun" w:hAnsi="Calibri" w:cs="font414"/>
      <w:kern w:val="1"/>
      <w:lang w:eastAsia="ar-SA"/>
    </w:rPr>
  </w:style>
  <w:style w:type="paragraph" w:styleId="aff">
    <w:name w:val="List Paragraph"/>
    <w:basedOn w:val="a"/>
    <w:uiPriority w:val="34"/>
    <w:qFormat/>
    <w:rsid w:val="007C2770"/>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7C2770"/>
    <w:pPr>
      <w:spacing w:after="200" w:line="276" w:lineRule="auto"/>
      <w:ind w:left="720"/>
    </w:pPr>
    <w:rPr>
      <w:rFonts w:ascii="Calibri" w:eastAsia="Calibri" w:hAnsi="Calibri" w:cs="Times New Roman"/>
      <w:lang w:eastAsia="ru-RU"/>
    </w:rPr>
  </w:style>
  <w:style w:type="character" w:customStyle="1" w:styleId="A10">
    <w:name w:val="A1"/>
    <w:uiPriority w:val="99"/>
    <w:rsid w:val="007C2770"/>
    <w:rPr>
      <w:color w:val="000000"/>
      <w:sz w:val="22"/>
      <w:szCs w:val="22"/>
    </w:rPr>
  </w:style>
  <w:style w:type="paragraph" w:customStyle="1" w:styleId="Default">
    <w:name w:val="Default"/>
    <w:rsid w:val="007C27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7C2770"/>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qFormat/>
    <w:rsid w:val="007C2770"/>
    <w:rPr>
      <w:b/>
      <w:bCs/>
    </w:rPr>
  </w:style>
  <w:style w:type="table" w:styleId="aff1">
    <w:name w:val="Table Grid"/>
    <w:basedOn w:val="a1"/>
    <w:rsid w:val="007C27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7C2770"/>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7C2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7C2770"/>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7C2770"/>
    <w:rPr>
      <w:rFonts w:ascii="Times New Roman" w:eastAsia="Calibri" w:hAnsi="Times New Roman" w:cs="Times New Roman"/>
      <w:b/>
      <w:sz w:val="28"/>
      <w:szCs w:val="28"/>
      <w:lang w:val="x-none"/>
    </w:rPr>
  </w:style>
  <w:style w:type="paragraph" w:styleId="aff2">
    <w:name w:val="endnote text"/>
    <w:basedOn w:val="a"/>
    <w:link w:val="aff3"/>
    <w:uiPriority w:val="99"/>
    <w:semiHidden/>
    <w:unhideWhenUsed/>
    <w:rsid w:val="007C2770"/>
    <w:pPr>
      <w:spacing w:after="0" w:line="240" w:lineRule="auto"/>
    </w:pPr>
    <w:rPr>
      <w:rFonts w:ascii="Calibri" w:eastAsia="Times New Roman" w:hAnsi="Calibri" w:cs="Times New Roman"/>
      <w:sz w:val="20"/>
      <w:szCs w:val="20"/>
      <w:lang w:eastAsia="ru-RU"/>
    </w:rPr>
  </w:style>
  <w:style w:type="character" w:customStyle="1" w:styleId="aff3">
    <w:name w:val="Текст концевой сноски Знак"/>
    <w:basedOn w:val="a0"/>
    <w:link w:val="aff2"/>
    <w:uiPriority w:val="99"/>
    <w:semiHidden/>
    <w:rsid w:val="007C2770"/>
    <w:rPr>
      <w:rFonts w:ascii="Calibri" w:eastAsia="Times New Roman" w:hAnsi="Calibri" w:cs="Times New Roman"/>
      <w:sz w:val="20"/>
      <w:szCs w:val="20"/>
      <w:lang w:eastAsia="ru-RU"/>
    </w:rPr>
  </w:style>
  <w:style w:type="table" w:customStyle="1" w:styleId="1b">
    <w:name w:val="Сетка таблицы1"/>
    <w:basedOn w:val="a1"/>
    <w:next w:val="aff1"/>
    <w:uiPriority w:val="59"/>
    <w:rsid w:val="007C277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10605</Words>
  <Characters>60450</Characters>
  <Application>Microsoft Office Word</Application>
  <DocSecurity>0</DocSecurity>
  <Lines>503</Lines>
  <Paragraphs>141</Paragraphs>
  <ScaleCrop>false</ScaleCrop>
  <Company>SPecialiST RePack</Company>
  <LinksUpToDate>false</LinksUpToDate>
  <CharactersWithSpaces>70914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2024-08-22T03:18:00Z</dcterms:created>
  <dcterms:modified xsi:type="dcterms:W3CDTF">2024-08-22T03:18:00Z</dcterms:modified>
</cp:coreProperties>
</file>