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B" w:rsidRDefault="00020B9B" w:rsidP="00020B9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20B9B" w:rsidRDefault="00020B9B" w:rsidP="00020B9B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20B9B" w:rsidRDefault="00020B9B" w:rsidP="00020B9B">
      <w:pPr>
        <w:jc w:val="right"/>
        <w:rPr>
          <w:sz w:val="20"/>
          <w:szCs w:val="20"/>
        </w:rPr>
      </w:pPr>
      <w:r>
        <w:rPr>
          <w:sz w:val="20"/>
          <w:szCs w:val="20"/>
        </w:rPr>
        <w:t>Берёзовского сельсовета</w:t>
      </w:r>
    </w:p>
    <w:p w:rsidR="00020B9B" w:rsidRDefault="00020B9B" w:rsidP="00020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B0580" w:rsidRPr="002B0580" w:rsidRDefault="002B0580" w:rsidP="002B05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0580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2B0580" w:rsidRDefault="002B0580" w:rsidP="002B05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0580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B0580" w:rsidRPr="002B0580" w:rsidRDefault="002B0580" w:rsidP="002B05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020B9B" w:rsidTr="00020B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B" w:rsidRDefault="00020B9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9B" w:rsidRPr="002B0580" w:rsidRDefault="00020B9B" w:rsidP="002B0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B0580" w:rsidRPr="002B0580">
              <w:rPr>
                <w:sz w:val="28"/>
                <w:szCs w:val="28"/>
              </w:rPr>
              <w:t>«Профилактика терроризма и экстремизма, а также предупреждение  и ликвидация чрезвычайных ситуаций на территории сельсовета»</w:t>
            </w:r>
            <w:r w:rsidR="002B0580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  <w:lang w:eastAsia="en-US"/>
              </w:rPr>
              <w:t>(далее - Программа)</w:t>
            </w:r>
          </w:p>
          <w:p w:rsidR="00020B9B" w:rsidRDefault="00020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20B9B" w:rsidTr="00020B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B" w:rsidRDefault="00020B9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E7" w:rsidRPr="00C028E7" w:rsidRDefault="00C028E7" w:rsidP="00C028E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028E7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C028E7" w:rsidRPr="00C028E7" w:rsidRDefault="00C028E7" w:rsidP="00C028E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028E7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020B9B" w:rsidRDefault="00C028E7" w:rsidP="00C028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28E7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C028E7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</w:t>
            </w:r>
          </w:p>
        </w:tc>
      </w:tr>
      <w:tr w:rsidR="00020B9B" w:rsidTr="00020B9B">
        <w:trPr>
          <w:trHeight w:val="9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B" w:rsidRDefault="00020B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 </w:t>
            </w:r>
            <w:r>
              <w:rPr>
                <w:sz w:val="28"/>
                <w:szCs w:val="28"/>
                <w:lang w:eastAsia="en-US"/>
              </w:rPr>
              <w:br/>
              <w:t>муниципальной</w:t>
            </w:r>
            <w:r>
              <w:rPr>
                <w:sz w:val="28"/>
                <w:szCs w:val="28"/>
                <w:lang w:eastAsia="en-US"/>
              </w:rPr>
              <w:br/>
              <w:t>программы: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B" w:rsidRDefault="00020B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Берёзовского сельсовета</w:t>
            </w:r>
          </w:p>
          <w:p w:rsidR="00020B9B" w:rsidRDefault="00020B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20B9B" w:rsidTr="00020B9B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B" w:rsidRDefault="00020B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B" w:rsidRDefault="00C028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мероприятие, направленное на развитие добровольной  пожарной охраны</w:t>
            </w:r>
          </w:p>
        </w:tc>
      </w:tr>
      <w:tr w:rsidR="00020B9B" w:rsidTr="00020B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B" w:rsidRDefault="00020B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цели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B" w:rsidRDefault="00020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55732" w:rsidRDefault="00C028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населению во время противопожарного периода</w:t>
            </w:r>
          </w:p>
        </w:tc>
      </w:tr>
      <w:tr w:rsidR="00020B9B" w:rsidTr="00020B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B" w:rsidRDefault="00020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9B" w:rsidRDefault="00020B9B" w:rsidP="00C02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C028E7" w:rsidRPr="0019772E">
              <w:rPr>
                <w:sz w:val="28"/>
                <w:szCs w:val="28"/>
              </w:rPr>
              <w:t>Обеспечение безопасности жителей населённых пунктов во время противопожарного периода</w:t>
            </w:r>
          </w:p>
        </w:tc>
      </w:tr>
      <w:tr w:rsidR="00020B9B" w:rsidTr="00020B9B">
        <w:trPr>
          <w:trHeight w:val="1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B" w:rsidRDefault="00020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9B" w:rsidRDefault="00020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2026 годы</w:t>
            </w:r>
          </w:p>
          <w:p w:rsidR="00020B9B" w:rsidRDefault="00020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20B9B" w:rsidRDefault="00020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20B9B" w:rsidTr="00020B9B">
        <w:trPr>
          <w:trHeight w:val="2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B" w:rsidRDefault="00020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Объемы и источники финансирования </w:t>
            </w:r>
          </w:p>
          <w:p w:rsidR="00020B9B" w:rsidRDefault="00020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9B" w:rsidRDefault="00020B9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Программы  - </w:t>
            </w:r>
            <w:r w:rsidR="002B0580">
              <w:rPr>
                <w:b/>
                <w:sz w:val="28"/>
                <w:szCs w:val="28"/>
                <w:lang w:eastAsia="en-US"/>
              </w:rPr>
              <w:t xml:space="preserve">558,4 </w:t>
            </w:r>
            <w:r>
              <w:rPr>
                <w:sz w:val="28"/>
                <w:szCs w:val="28"/>
                <w:lang w:eastAsia="en-US"/>
              </w:rPr>
              <w:t>тыс. руб.,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  <w:p w:rsidR="00020B9B" w:rsidRDefault="00020B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655732">
              <w:rPr>
                <w:sz w:val="28"/>
                <w:szCs w:val="28"/>
                <w:lang w:eastAsia="en-US"/>
              </w:rPr>
              <w:t xml:space="preserve">средства  краевого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B0580">
              <w:rPr>
                <w:sz w:val="28"/>
                <w:szCs w:val="28"/>
                <w:lang w:eastAsia="en-US"/>
              </w:rPr>
              <w:t>бюджета  558,4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тыс. руб. по годам:</w:t>
            </w:r>
          </w:p>
          <w:p w:rsidR="00020B9B" w:rsidRDefault="00020B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2B0580">
              <w:rPr>
                <w:bCs/>
                <w:color w:val="000000"/>
                <w:sz w:val="28"/>
                <w:szCs w:val="28"/>
                <w:lang w:eastAsia="en-US"/>
              </w:rPr>
              <w:t>558,4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руб.</w:t>
            </w:r>
          </w:p>
          <w:p w:rsidR="00020B9B" w:rsidRDefault="00020B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655732">
              <w:rPr>
                <w:bCs/>
                <w:color w:val="000000"/>
                <w:sz w:val="28"/>
                <w:szCs w:val="28"/>
                <w:lang w:eastAsia="en-US"/>
              </w:rPr>
              <w:t xml:space="preserve"> 0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тыс. руб.</w:t>
            </w:r>
          </w:p>
          <w:p w:rsidR="00020B9B" w:rsidRDefault="00020B9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– </w:t>
            </w:r>
            <w:r w:rsidR="00655732">
              <w:rPr>
                <w:bCs/>
                <w:color w:val="000000"/>
                <w:sz w:val="28"/>
                <w:szCs w:val="28"/>
                <w:lang w:eastAsia="en-US"/>
              </w:rPr>
              <w:t xml:space="preserve"> 0 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тыс. руб. </w:t>
            </w:r>
          </w:p>
          <w:p w:rsidR="00020B9B" w:rsidRDefault="00020B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28E7" w:rsidTr="00020B9B">
        <w:trPr>
          <w:trHeight w:val="2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E7" w:rsidRDefault="00C02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19772E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E7" w:rsidRPr="00C028E7" w:rsidRDefault="00C028E7" w:rsidP="00C02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ind w:firstLine="246"/>
              <w:jc w:val="both"/>
              <w:rPr>
                <w:sz w:val="28"/>
                <w:szCs w:val="28"/>
              </w:rPr>
            </w:pPr>
            <w:r w:rsidRPr="00C028E7">
              <w:rPr>
                <w:sz w:val="28"/>
                <w:szCs w:val="28"/>
              </w:rPr>
              <w:t>Контроль над ходом реализации отдельного мероприятия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C028E7" w:rsidRPr="00C028E7" w:rsidRDefault="00C028E7" w:rsidP="00C02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ind w:firstLine="246"/>
              <w:jc w:val="both"/>
              <w:rPr>
                <w:sz w:val="28"/>
                <w:szCs w:val="28"/>
              </w:rPr>
            </w:pPr>
            <w:r w:rsidRPr="00C028E7">
              <w:rPr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C028E7" w:rsidRDefault="00C028E7" w:rsidP="00C028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28E7">
              <w:rPr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</w:t>
            </w:r>
            <w:bookmarkStart w:id="0" w:name="_GoBack"/>
            <w:bookmarkEnd w:id="0"/>
          </w:p>
        </w:tc>
      </w:tr>
    </w:tbl>
    <w:p w:rsidR="00E3331C" w:rsidRDefault="00E3331C"/>
    <w:sectPr w:rsidR="00E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DE"/>
    <w:rsid w:val="00020B9B"/>
    <w:rsid w:val="002B0580"/>
    <w:rsid w:val="00655732"/>
    <w:rsid w:val="00AB56DE"/>
    <w:rsid w:val="00C028E7"/>
    <w:rsid w:val="00E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2024-06-04T07:26:00Z</cp:lastPrinted>
  <dcterms:created xsi:type="dcterms:W3CDTF">2024-06-04T03:55:00Z</dcterms:created>
  <dcterms:modified xsi:type="dcterms:W3CDTF">2024-06-04T07:27:00Z</dcterms:modified>
</cp:coreProperties>
</file>