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F2" w:rsidRPr="00C77BF2" w:rsidRDefault="00C77BF2" w:rsidP="00C77B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bookmarkStart w:id="0" w:name="_GoBack"/>
      <w:bookmarkEnd w:id="0"/>
    </w:p>
    <w:p w:rsidR="00C77BF2" w:rsidRPr="00C77BF2" w:rsidRDefault="00C77BF2" w:rsidP="00C77B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Приложение </w:t>
      </w:r>
    </w:p>
    <w:p w:rsidR="00C77BF2" w:rsidRPr="00C77BF2" w:rsidRDefault="00C77BF2" w:rsidP="00C77B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к постановлению Администрации</w:t>
      </w:r>
    </w:p>
    <w:p w:rsidR="00C77BF2" w:rsidRPr="00C77BF2" w:rsidRDefault="00C77BF2" w:rsidP="00C77B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Большеулуйского  района</w:t>
      </w:r>
    </w:p>
    <w:p w:rsidR="00C77BF2" w:rsidRPr="00C77BF2" w:rsidRDefault="00C77BF2" w:rsidP="00C77B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u w:val="single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</w:t>
      </w:r>
      <w:r w:rsidRPr="00C77BF2">
        <w:rPr>
          <w:rFonts w:ascii="Arial" w:eastAsia="Times New Roman" w:hAnsi="Arial" w:cs="Arial"/>
          <w:b/>
          <w:sz w:val="24"/>
          <w:szCs w:val="24"/>
          <w:lang/>
        </w:rPr>
        <w:t>От07.08.2023г. №</w:t>
      </w:r>
      <w:r w:rsidRPr="00C77BF2">
        <w:rPr>
          <w:rFonts w:ascii="Arial" w:eastAsia="Times New Roman" w:hAnsi="Arial" w:cs="Arial"/>
          <w:b/>
          <w:sz w:val="24"/>
          <w:szCs w:val="24"/>
          <w:u w:val="single"/>
          <w:lang/>
        </w:rPr>
        <w:softHyphen/>
      </w:r>
      <w:r w:rsidRPr="00C77BF2">
        <w:rPr>
          <w:rFonts w:ascii="Arial" w:eastAsia="Times New Roman" w:hAnsi="Arial" w:cs="Arial"/>
          <w:b/>
          <w:sz w:val="24"/>
          <w:szCs w:val="24"/>
          <w:u w:val="single"/>
          <w:lang/>
        </w:rPr>
        <w:softHyphen/>
      </w:r>
      <w:r w:rsidRPr="00C77BF2">
        <w:rPr>
          <w:rFonts w:ascii="Arial" w:eastAsia="Times New Roman" w:hAnsi="Arial" w:cs="Arial"/>
          <w:b/>
          <w:sz w:val="24"/>
          <w:szCs w:val="24"/>
          <w:u w:val="single"/>
          <w:lang/>
        </w:rPr>
        <w:softHyphen/>
      </w:r>
      <w:r w:rsidRPr="00C77BF2">
        <w:rPr>
          <w:rFonts w:ascii="Arial" w:eastAsia="Times New Roman" w:hAnsi="Arial" w:cs="Arial"/>
          <w:b/>
          <w:sz w:val="24"/>
          <w:szCs w:val="24"/>
          <w:u w:val="single"/>
          <w:lang/>
        </w:rPr>
        <w:softHyphen/>
      </w:r>
      <w:r w:rsidRPr="00C77BF2">
        <w:rPr>
          <w:rFonts w:ascii="Arial" w:eastAsia="Times New Roman" w:hAnsi="Arial" w:cs="Arial"/>
          <w:b/>
          <w:sz w:val="24"/>
          <w:szCs w:val="24"/>
          <w:u w:val="single"/>
          <w:lang/>
        </w:rPr>
        <w:softHyphen/>
      </w:r>
      <w:r w:rsidRPr="00C77BF2">
        <w:rPr>
          <w:rFonts w:ascii="Arial" w:eastAsia="Times New Roman" w:hAnsi="Arial" w:cs="Arial"/>
          <w:b/>
          <w:sz w:val="24"/>
          <w:szCs w:val="24"/>
          <w:u w:val="single"/>
          <w:lang/>
        </w:rPr>
        <w:softHyphen/>
      </w:r>
      <w:r w:rsidRPr="00C77BF2">
        <w:rPr>
          <w:rFonts w:ascii="Arial" w:eastAsia="Times New Roman" w:hAnsi="Arial" w:cs="Arial"/>
          <w:b/>
          <w:sz w:val="24"/>
          <w:szCs w:val="24"/>
          <w:u w:val="single"/>
          <w:lang/>
        </w:rPr>
        <w:softHyphen/>
      </w:r>
      <w:r w:rsidRPr="00C77BF2">
        <w:rPr>
          <w:rFonts w:ascii="Arial" w:eastAsia="Times New Roman" w:hAnsi="Arial" w:cs="Arial"/>
          <w:b/>
          <w:sz w:val="24"/>
          <w:szCs w:val="24"/>
          <w:u w:val="single"/>
          <w:lang/>
        </w:rPr>
        <w:softHyphen/>
      </w:r>
      <w:r w:rsidRPr="00C77BF2">
        <w:rPr>
          <w:rFonts w:ascii="Arial" w:eastAsia="Times New Roman" w:hAnsi="Arial" w:cs="Arial"/>
          <w:b/>
          <w:sz w:val="24"/>
          <w:szCs w:val="24"/>
          <w:u w:val="single"/>
          <w:lang/>
        </w:rPr>
        <w:softHyphen/>
        <w:t xml:space="preserve"> 164-п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1.ПАСПОРТ МУНИЦИПАЛЬНОЙ ПРОГРАММЫ БОЛЬШЕУЛУЙСКОГО РАЙОНА «РЕФОРМИРОВАНИЕ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И МОДЕРНИЗАЦИЯ ЖИЛИЩНО-КОММУНАЛЬНОГО ХОЗЯЙСТВА И ПОВЫШЕНИЕ ЭНЕРГЕТИЧЕСКОЙ ЭФФЕКТИВНОСТИ В БОЛЬШЕУЛУЙСКОМ РАЙОНЕ»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095"/>
        <w:gridCol w:w="10"/>
        <w:gridCol w:w="6527"/>
        <w:gridCol w:w="31"/>
      </w:tblGrid>
      <w:tr w:rsidR="00C77BF2" w:rsidRPr="00C77BF2" w:rsidTr="00E303E4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Наименование муниципальной программы</w:t>
            </w:r>
          </w:p>
        </w:tc>
        <w:tc>
          <w:tcPr>
            <w:tcW w:w="3371" w:type="pct"/>
            <w:gridSpan w:val="2"/>
          </w:tcPr>
          <w:p w:rsidR="00C77BF2" w:rsidRPr="00C77BF2" w:rsidRDefault="00C77BF2" w:rsidP="00C77BF2">
            <w:pPr>
              <w:widowControl w:val="0"/>
              <w:tabs>
                <w:tab w:val="left" w:pos="3402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Реформирование и модернизация жилищно-коммунального хозяйства и повышение энергетической эффективности  в Большеулуйском районе   (далее – муниципальная программа)</w:t>
            </w:r>
          </w:p>
        </w:tc>
      </w:tr>
      <w:tr w:rsidR="00C77BF2" w:rsidRPr="00C77BF2" w:rsidTr="00E303E4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Основание для разработки муниципальной программы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C77BF2" w:rsidRPr="00C77BF2" w:rsidRDefault="00C77BF2" w:rsidP="00C77BF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Основание ст.179 Бюджетного кодекса РФ, постановление Администрации района от 30.07.2013 №270-п « Об утверждении Порядка принятия решений о разработке муниципальных программ Большеулуйского района, их формировании и реализации», распоряжение Администрации Большеулуйского  района от 20.07.2022 г. № 283-р « Об утверждении перечня муниципальных программ Большеулуйского района на 2023 год», распоряжение Администрации Большеулуйского  района от 22.06.2023 г. № 312-р « Об утверждении перечня муниципальных программ Большеулуйского района на 2024 год» </w:t>
            </w:r>
          </w:p>
        </w:tc>
      </w:tr>
      <w:tr w:rsidR="00C77BF2" w:rsidRPr="00C77BF2" w:rsidTr="00E303E4">
        <w:trPr>
          <w:gridBefore w:val="1"/>
          <w:gridAfter w:val="1"/>
          <w:wBefore w:w="17" w:type="pct"/>
          <w:wAfter w:w="16" w:type="pct"/>
          <w:trHeight w:val="1222"/>
        </w:trPr>
        <w:tc>
          <w:tcPr>
            <w:tcW w:w="1596" w:type="pc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Ответственный исполнитель муниципальной программы</w:t>
            </w:r>
          </w:p>
        </w:tc>
        <w:tc>
          <w:tcPr>
            <w:tcW w:w="3371" w:type="pct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МКУ «Служба заказчика»</w:t>
            </w:r>
          </w:p>
        </w:tc>
      </w:tr>
      <w:tr w:rsidR="00C77BF2" w:rsidRPr="00C77BF2" w:rsidTr="00E303E4">
        <w:trPr>
          <w:gridBefore w:val="1"/>
          <w:gridAfter w:val="1"/>
          <w:wBefore w:w="17" w:type="pct"/>
          <w:wAfter w:w="16" w:type="pct"/>
          <w:trHeight w:val="1024"/>
        </w:trPr>
        <w:tc>
          <w:tcPr>
            <w:tcW w:w="1596" w:type="pc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Соисполнители муниципальной программы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  организации коммунального комплекса  Большеулуйского  района,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центр занятости населения,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МБУ «Служба обеспечения», МКУ «УКС»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gridBefore w:val="1"/>
          <w:gridAfter w:val="1"/>
          <w:wBefore w:w="17" w:type="pct"/>
          <w:wAfter w:w="16" w:type="pct"/>
          <w:trHeight w:val="1407"/>
        </w:trPr>
        <w:tc>
          <w:tcPr>
            <w:tcW w:w="1596" w:type="pc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подпрограмм муниципальной программы</w:t>
            </w:r>
          </w:p>
        </w:tc>
        <w:tc>
          <w:tcPr>
            <w:tcW w:w="3371" w:type="pct"/>
            <w:gridSpan w:val="2"/>
          </w:tcPr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Энергосбережение и повышение энергетической эффективности Большеулуйского района  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20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Подпрограмма 3.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20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реализации муниципальной программы 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20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20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и прочие мероприятия </w:t>
            </w:r>
            <w:r w:rsidRPr="00C77BF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C77BF2" w:rsidRPr="00C77BF2" w:rsidRDefault="00C77BF2" w:rsidP="00C77BF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 «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Отдельное мероприятие 2.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муниципальных образований района  на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повышение надежности функционирования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систем жизнеобеспечения граждан сельских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поселений.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Отдельное мероприятие 3.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Отдельное мероприятие 4.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Отдельное  мероприятие 5.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 на обустройство мест (площадок) накопление отходов потребления и (или) приобретение контейнерного оборудования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Отдельное мероприятие 6.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Финансовое  обеспечение мероприятий на проведение  ремонта учреждения социальной сферы</w:t>
            </w:r>
          </w:p>
        </w:tc>
      </w:tr>
      <w:tr w:rsidR="00C77BF2" w:rsidRPr="00C77BF2" w:rsidTr="00E303E4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Цели муниципальной программы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C77BF2" w:rsidRPr="00C77BF2" w:rsidRDefault="00C77BF2" w:rsidP="00C77BF2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C77BF2" w:rsidRPr="00C77BF2" w:rsidRDefault="00C77BF2" w:rsidP="00C77BF2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C77BF2" w:rsidRPr="00C77BF2" w:rsidRDefault="00C77BF2" w:rsidP="00C77BF2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  <w:p w:rsidR="00C77BF2" w:rsidRPr="00C77BF2" w:rsidRDefault="00C77BF2" w:rsidP="00C77BF2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Обустройство  и восстановление воинских захоронений</w:t>
            </w:r>
          </w:p>
        </w:tc>
      </w:tr>
      <w:tr w:rsidR="00C77BF2" w:rsidRPr="00C77BF2" w:rsidTr="00E303E4">
        <w:trPr>
          <w:gridBefore w:val="1"/>
          <w:gridAfter w:val="1"/>
          <w:wBefore w:w="17" w:type="pct"/>
          <w:wAfter w:w="16" w:type="pct"/>
          <w:trHeight w:val="2542"/>
        </w:trPr>
        <w:tc>
          <w:tcPr>
            <w:tcW w:w="1596" w:type="pc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Задачи муниципальной программы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ind w:right="-19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1" w:type="pct"/>
            <w:gridSpan w:val="2"/>
          </w:tcPr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 повышение санитарных и экологических требований на территории Большеулуйского района.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-повышение эффективности исполнения муниципальных функций в сфере ЖКХ,  сфере теплоэнергетики, электроэнергетики, водоснабжения.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-повышение уровня благоустройства территории  муниципальных учреждений Администрации Большеулуйского района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увековечение памяти погибших при защите Отечества.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-повышение эффективности  исполнения функций  в сфере  платных услуг населению по водоснабжению и теплоснабжения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-предоставления  гражданам  временных  рабочих мест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-осуществление  проверочных мероприятий в сфере строительных работ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-обеспечение беспроводного доступа в интернет посредством  сети Wi-Fi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-обеспечение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</w:tr>
      <w:tr w:rsidR="00C77BF2" w:rsidRPr="00C77BF2" w:rsidTr="00E303E4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71" w:type="pct"/>
            <w:gridSpan w:val="2"/>
          </w:tcPr>
          <w:p w:rsidR="00C77BF2" w:rsidRPr="00C77BF2" w:rsidRDefault="00C77BF2" w:rsidP="00C77BF2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2022- 2026 годы без деления на этапы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целевых показателей и показателей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результативности: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</w:t>
            </w:r>
          </w:p>
        </w:tc>
        <w:tc>
          <w:tcPr>
            <w:tcW w:w="3371" w:type="pct"/>
            <w:gridSpan w:val="2"/>
          </w:tcPr>
          <w:p w:rsidR="00C77BF2" w:rsidRPr="00C77BF2" w:rsidRDefault="00C77BF2" w:rsidP="00C77BF2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уровня износа коммунальной инфраструктуры с 42,79% в 2020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году до 41,52% в 2026году.</w:t>
            </w:r>
          </w:p>
          <w:p w:rsidR="00C77BF2" w:rsidRPr="00C77BF2" w:rsidRDefault="00C77BF2" w:rsidP="00C77BF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Снижения показателя аварийности  инженерных сетей: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водоснабжение  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до 4 ед. к 2026 году;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теплоснабжение  до 1 ед. к 2026 году</w:t>
            </w:r>
          </w:p>
          <w:p w:rsidR="00C77BF2" w:rsidRPr="00C77BF2" w:rsidRDefault="00C77BF2" w:rsidP="00C77BF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Гарантии погребение умерших не имеющих родственников либо законных представителей на 100%; </w:t>
            </w:r>
          </w:p>
          <w:p w:rsidR="00C77BF2" w:rsidRPr="00C77BF2" w:rsidRDefault="00C77BF2" w:rsidP="00C77BF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Транспортировка трупов в морг на 100%</w:t>
            </w:r>
          </w:p>
          <w:p w:rsidR="00C77BF2" w:rsidRPr="00C77BF2" w:rsidRDefault="00C77BF2" w:rsidP="00C77BF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Доведение доли исполненных бюджетных ассигнований, предусмотренных в муниципальной программе,  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до 95,3% в 2026 году</w:t>
            </w:r>
          </w:p>
          <w:p w:rsidR="00C77BF2" w:rsidRPr="00C77BF2" w:rsidRDefault="00C77BF2" w:rsidP="00C77BF2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Доведение количества проведенных контрольных  и проверочных мероприятий по отношению к запланированным проверкам организаций, которые управляют МКД на период проведения проверки - 100%.  </w:t>
            </w:r>
          </w:p>
          <w:p w:rsidR="00C77BF2" w:rsidRPr="00C77BF2" w:rsidRDefault="00C77BF2" w:rsidP="00C77BF2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Доведение доли устраненных  недостатков  от общего числа выявленных  при обследовании жилищного  фонда до 82% в 2026 году.</w:t>
            </w:r>
          </w:p>
          <w:p w:rsidR="00C77BF2" w:rsidRPr="00C77BF2" w:rsidRDefault="00C77BF2" w:rsidP="00C77BF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Предоставление качественных и своевременных услуг в полном объеме  до 100% в 2026 году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Улучшение   состояния территории населенных пунктов, благоустройство и восстановление воинских  захоронений и памятников, увековечивающих память защитников Отечества.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Организация услуг связи по предоставлению беспроводного доступа в интернет посредствам сети Wi-Fi  </w:t>
            </w:r>
          </w:p>
          <w:p w:rsidR="00C77BF2" w:rsidRPr="00C77BF2" w:rsidRDefault="00C77BF2" w:rsidP="00C77BF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(далее – Услуга),</w:t>
            </w:r>
            <w:r w:rsidRPr="00C77BF2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высокого качества (в том числе и при самых высоких нагрузках на </w:t>
            </w:r>
            <w:r w:rsidRPr="00C77BF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сеть), надежно защищенные от несанкционированного доступа, иметь достаточное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покрытие на территории населенного пункта с.Бобровка</w:t>
            </w:r>
          </w:p>
          <w:p w:rsidR="00C77BF2" w:rsidRPr="00C77BF2" w:rsidRDefault="00C77BF2" w:rsidP="00C77BF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77BF2" w:rsidRPr="00C77BF2" w:rsidTr="00E303E4">
        <w:tblPrEx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1618" w:type="pct"/>
            <w:gridSpan w:val="3"/>
          </w:tcPr>
          <w:p w:rsidR="00C77BF2" w:rsidRPr="00C77BF2" w:rsidRDefault="00C77BF2" w:rsidP="00C77BF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:rsidR="00C77BF2" w:rsidRPr="00C77BF2" w:rsidRDefault="00C77BF2" w:rsidP="00C77BF2">
            <w:pPr>
              <w:spacing w:after="200" w:line="276" w:lineRule="auto"/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76" w:lineRule="auto"/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2" w:type="pct"/>
            <w:gridSpan w:val="2"/>
          </w:tcPr>
          <w:p w:rsidR="00C77BF2" w:rsidRPr="00C77BF2" w:rsidRDefault="00C77BF2" w:rsidP="00C77BF2">
            <w:pPr>
              <w:spacing w:after="200" w:line="276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  объем  финансирования   417186,1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2022г.-    105077,5 тыс.руб;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    106475,9 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2024г.-    102791,3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2025г.-    102841,4 тыс.руб.</w:t>
            </w:r>
          </w:p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в том числе средства местного бюджета </w:t>
            </w:r>
          </w:p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393659,9 тыс. руб., 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 -  83240,2 тыс.руб;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 -  105727,8 тыс.руб;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2024г-    102320,9 тыс.руб,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2025г.-   102371,0 тыс.руб.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средства федерального бюджета из общего объема финансирования- 181,6 тыс.руб.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2022г-135,9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2023г-45,7,0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2024г-0,0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2025г-0,0 тыс.руб.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средства краевого бюджета  из общего объёма финансирования-  23344,6 тыс.руб.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2022г.-21701,4 тыс.руб,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2023г.-702,4 тыс.руб,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2024г.-470,4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2025г.-470,4 тыс.руб.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из общего  объема финансирования,  в том числе по отдельным мероприятиям: 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Всего по мероприятиям- 23744,5 тыс.руб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2022год-8284,3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 год-5769,0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2024 год- 4845,6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2025 год-4845,6 тыс.руб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 бюджета  17359,6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2022год-3523,94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 год-5085,3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2024 год- 4375,2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2025 год-4375,2 тыс.руб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средства краевого бюджета 6384,9 тыс.руб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2022год-4760,4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 год-683,7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2024 год- 470,4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2025 год-470,4 тыс.руб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</w:p>
    <w:p w:rsidR="00C77BF2" w:rsidRPr="00C77BF2" w:rsidRDefault="00C77BF2" w:rsidP="00C77BF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2. Характеристика текущего состояния сфере жилищно-коммунального хозяйства с указанием основных показателей социально-экономического развития Большеулуйского района  и анализ социальных, финансово-экономических и прочих рисков реализации муниципальной программы.</w:t>
      </w:r>
    </w:p>
    <w:p w:rsidR="00C77BF2" w:rsidRPr="00C77BF2" w:rsidRDefault="00C77BF2" w:rsidP="00C77BF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C77BF2" w:rsidRPr="00C77BF2" w:rsidRDefault="00C77BF2" w:rsidP="00C77BF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2.1. Общие положения</w:t>
      </w:r>
    </w:p>
    <w:p w:rsidR="00C77BF2" w:rsidRPr="00C77BF2" w:rsidRDefault="00C77BF2" w:rsidP="00C77BF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Основными показателями, характеризующими отрасль жилищно-коммунального хозяйства  являются:</w:t>
      </w:r>
    </w:p>
    <w:p w:rsidR="00C77BF2" w:rsidRPr="00C77BF2" w:rsidRDefault="00C77BF2" w:rsidP="00C77BF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высокий уровень износа коммунальной инфраструктуры  на территории  района – 53,2%. В результате накопленного износа   растет количество аварий  в системах  тепло и водоснабжения.</w:t>
      </w:r>
    </w:p>
    <w:p w:rsidR="00C77BF2" w:rsidRPr="00C77BF2" w:rsidRDefault="00C77BF2" w:rsidP="00C77BF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высокие потери энергоресурсов на всех стадиях от производства до потребления, составляющие 15-30%;</w:t>
      </w:r>
    </w:p>
    <w:p w:rsidR="00C77BF2" w:rsidRPr="00C77BF2" w:rsidRDefault="00C77BF2" w:rsidP="00C77BF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C77BF2" w:rsidRPr="00C77BF2" w:rsidRDefault="00C77BF2" w:rsidP="00C77BF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совершенствовании.</w:t>
      </w:r>
    </w:p>
    <w:p w:rsidR="00C77BF2" w:rsidRPr="00C77BF2" w:rsidRDefault="00C77BF2" w:rsidP="00C77BF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Жилищно-коммунальные услуги в районе  оказывает  одна многоотраслевая организация ООО «КоммунСтройСервис».</w:t>
      </w:r>
    </w:p>
    <w:p w:rsidR="00C77BF2" w:rsidRPr="00C77BF2" w:rsidRDefault="00C77BF2" w:rsidP="00C77BF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        На территории  района за 2020 год  организациями оказывающие  жилищно-коммунальные услуги,  предоставлены следующие  объемы коммунальных ресурсов:</w:t>
      </w:r>
    </w:p>
    <w:p w:rsidR="00C77BF2" w:rsidRPr="00C77BF2" w:rsidRDefault="00C77BF2" w:rsidP="00C77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color w:val="FF0000"/>
          <w:sz w:val="24"/>
          <w:szCs w:val="24"/>
        </w:rPr>
        <w:t xml:space="preserve">                </w:t>
      </w:r>
      <w:r w:rsidRPr="00C77BF2">
        <w:rPr>
          <w:rFonts w:ascii="Arial" w:eastAsia="Times New Roman" w:hAnsi="Arial" w:cs="Arial"/>
          <w:sz w:val="24"/>
          <w:szCs w:val="24"/>
        </w:rPr>
        <w:t>холодная вода – 77,98 тыс.куб.м.,</w:t>
      </w:r>
    </w:p>
    <w:p w:rsidR="00C77BF2" w:rsidRPr="00C77BF2" w:rsidRDefault="00C77BF2" w:rsidP="00C77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в том числе населению 61,52 тыс.куб.м.</w:t>
      </w:r>
    </w:p>
    <w:p w:rsidR="00C77BF2" w:rsidRPr="00C77BF2" w:rsidRDefault="00C77BF2" w:rsidP="00C77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тепловая энергия- 8,0 тыс.Гкал., </w:t>
      </w:r>
    </w:p>
    <w:p w:rsidR="00C77BF2" w:rsidRPr="00C77BF2" w:rsidRDefault="00C77BF2" w:rsidP="00C77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в том числе населения-2,1 тыс.Гкал.,</w:t>
      </w:r>
    </w:p>
    <w:p w:rsidR="00C77BF2" w:rsidRPr="00C77BF2" w:rsidRDefault="00C77BF2" w:rsidP="00C77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C77BF2" w:rsidRPr="00C77BF2" w:rsidRDefault="00C77BF2" w:rsidP="00C77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горячая вода не используется, так как она является технической, т.е. не пригодной для нужд населения.</w:t>
      </w:r>
    </w:p>
    <w:p w:rsidR="00C77BF2" w:rsidRPr="00C77BF2" w:rsidRDefault="00C77BF2" w:rsidP="00C77BF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Удельный  вес общей площади, оборудованный  централизованным  водопроводом  составляет  39,2%,  при  этом планируется увеличение  за счет  новых   потребителей</w:t>
      </w:r>
    </w:p>
    <w:p w:rsidR="00C77BF2" w:rsidRPr="00C77BF2" w:rsidRDefault="00C77BF2" w:rsidP="00C77BF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Доля  площади жилищного фонда, обеспеченного всеми видами благоустройства,  в общей  площади  района  на текущий момент  составляет 1,78 %. Особенно низок  уровень благоустройства  в малых сельских поселениях.</w:t>
      </w:r>
    </w:p>
    <w:p w:rsidR="00C77BF2" w:rsidRPr="00C77BF2" w:rsidRDefault="00C77BF2" w:rsidP="00C77BF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Как правило, капитальный ремонт осуществляется в минимально-необходимых объемах, в лучшем случае  с частичной модернизацией. </w:t>
      </w:r>
    </w:p>
    <w:p w:rsidR="00C77BF2" w:rsidRPr="00C77BF2" w:rsidRDefault="00C77BF2" w:rsidP="00C77BF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  </w:t>
      </w:r>
    </w:p>
    <w:p w:rsidR="00C77BF2" w:rsidRPr="00C77BF2" w:rsidRDefault="00C77BF2" w:rsidP="00C77BF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Доходы  организации, оказывающих жилищно-коммунальные услуги  на территории  района  за  2020   год плановые цифры составляют 23662,4 тыс. руб., при объеме расходов 20938,6 тыс.руб.</w:t>
      </w: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Тарифы из года в год повышаются,  согласно индексов потребительских цен. Для всех групп потребителей тариф за 1 м3 холодной воды единый. Предоставлением услуг холодного водоснабжения занимается ООО «КоммунСтройСервис», тариф на 2020-2021 годы  утвержден  приказом  министерства тарифной политики от  09.11.2020 год №231-в с разбивкой по годам.</w:t>
      </w:r>
    </w:p>
    <w:p w:rsidR="00C77BF2" w:rsidRPr="00C77BF2" w:rsidRDefault="00C77BF2" w:rsidP="00C77B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Предоставлением услуги теплоснабжения также занимается ООО «КоммунСтройСервис», 2020-2021 годы  утвержден  приказом министерства тарифной политики   от 12.11.2020 года №77-п  с разбивкой по годам.  </w:t>
      </w:r>
    </w:p>
    <w:p w:rsidR="00C77BF2" w:rsidRPr="00C77BF2" w:rsidRDefault="00C77BF2" w:rsidP="00C77BF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:rsidR="00C77BF2" w:rsidRPr="00C77BF2" w:rsidRDefault="00C77BF2" w:rsidP="00C77BF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•</w:t>
      </w:r>
      <w:r w:rsidRPr="00C77BF2">
        <w:rPr>
          <w:rFonts w:ascii="Arial" w:eastAsia="Times New Roman" w:hAnsi="Arial" w:cs="Arial"/>
          <w:sz w:val="24"/>
          <w:szCs w:val="24"/>
        </w:rPr>
        <w:tab/>
        <w:t>износ тепловых сетей – 41 %;</w:t>
      </w:r>
    </w:p>
    <w:p w:rsidR="00C77BF2" w:rsidRPr="00C77BF2" w:rsidRDefault="00C77BF2" w:rsidP="00C77BF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•</w:t>
      </w:r>
      <w:r w:rsidRPr="00C77BF2">
        <w:rPr>
          <w:rFonts w:ascii="Arial" w:eastAsia="Times New Roman" w:hAnsi="Arial" w:cs="Arial"/>
          <w:sz w:val="24"/>
          <w:szCs w:val="24"/>
        </w:rPr>
        <w:tab/>
        <w:t>износ зданий котельных – 67%;</w:t>
      </w:r>
    </w:p>
    <w:p w:rsidR="00C77BF2" w:rsidRPr="00C77BF2" w:rsidRDefault="00C77BF2" w:rsidP="00C77BF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•</w:t>
      </w:r>
      <w:r w:rsidRPr="00C77BF2">
        <w:rPr>
          <w:rFonts w:ascii="Arial" w:eastAsia="Times New Roman" w:hAnsi="Arial" w:cs="Arial"/>
          <w:sz w:val="24"/>
          <w:szCs w:val="24"/>
        </w:rPr>
        <w:tab/>
        <w:t>износ котельного оборудования – 30%;</w:t>
      </w:r>
    </w:p>
    <w:p w:rsidR="00C77BF2" w:rsidRPr="00C77BF2" w:rsidRDefault="00C77BF2" w:rsidP="00C77BF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•</w:t>
      </w:r>
      <w:r w:rsidRPr="00C77BF2">
        <w:rPr>
          <w:rFonts w:ascii="Arial" w:eastAsia="Times New Roman" w:hAnsi="Arial" w:cs="Arial"/>
          <w:sz w:val="24"/>
          <w:szCs w:val="24"/>
        </w:rPr>
        <w:tab/>
        <w:t>износ водопроводных сетей – 61%;</w:t>
      </w:r>
    </w:p>
    <w:p w:rsidR="00C77BF2" w:rsidRPr="00C77BF2" w:rsidRDefault="00C77BF2" w:rsidP="00C77BF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•</w:t>
      </w:r>
      <w:r w:rsidRPr="00C77BF2">
        <w:rPr>
          <w:rFonts w:ascii="Arial" w:eastAsia="Times New Roman" w:hAnsi="Arial" w:cs="Arial"/>
          <w:sz w:val="24"/>
          <w:szCs w:val="24"/>
        </w:rPr>
        <w:tab/>
        <w:t>износ водозаборных сооружений – 60%.</w:t>
      </w:r>
    </w:p>
    <w:p w:rsidR="00C77BF2" w:rsidRPr="00C77BF2" w:rsidRDefault="00C77BF2" w:rsidP="00C77BF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 эксплуатирующих  объекты коммунального  назначения,  снижение уровня износа систем коммунальной инфраструктуры,  эффективное и экономичное использование энергоресурсов.</w:t>
      </w:r>
    </w:p>
    <w:p w:rsidR="00C77BF2" w:rsidRPr="00C77BF2" w:rsidRDefault="00C77BF2" w:rsidP="00C77BF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p w:rsidR="00C77BF2" w:rsidRPr="00C77BF2" w:rsidRDefault="00C77BF2" w:rsidP="00C77BF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2.2 Теплоснабжение.</w:t>
      </w:r>
    </w:p>
    <w:p w:rsidR="00C77BF2" w:rsidRPr="00C77BF2" w:rsidRDefault="00C77BF2" w:rsidP="00C77B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Обеспечение тепловой энергией объектов бюджетной сферы и населения, производят  13  муниципальных котельных   работающих на твердом топливе, из них: </w:t>
      </w:r>
    </w:p>
    <w:p w:rsidR="00C77BF2" w:rsidRPr="00C77BF2" w:rsidRDefault="00C77BF2" w:rsidP="00C77B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3 шт. - котельные, обеспечивающие централизованное теплоснабжение жилых домов и других потребителей  с. Большой Улуй (находятся в аренде организации коммунального комплекса ООО «КоммунстройСервис»);</w:t>
      </w:r>
    </w:p>
    <w:p w:rsidR="00C77BF2" w:rsidRPr="00C77BF2" w:rsidRDefault="00C77BF2" w:rsidP="00C77B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:rsidR="00C77BF2" w:rsidRPr="00C77BF2" w:rsidRDefault="00C77BF2" w:rsidP="00C77B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Протяженность тепловых сетей в районе составляет 5,7  км. </w:t>
      </w:r>
    </w:p>
    <w:p w:rsidR="00C77BF2" w:rsidRPr="00C77BF2" w:rsidRDefault="00C77BF2" w:rsidP="00C77B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Централизованное отопление осуществляется только в с. Большой Улуй, протяженность тепловых сетей составляет 4,4км., обеспеченность населения этого населенного пункта централизованным отоплением составляет 6%. Остальное население  района использует автономное  печное  и электрическое отопление.</w:t>
      </w:r>
    </w:p>
    <w:p w:rsidR="00C77BF2" w:rsidRPr="00C77BF2" w:rsidRDefault="00C77BF2" w:rsidP="00C77B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C77BF2" w:rsidRPr="00C77BF2" w:rsidRDefault="00C77BF2" w:rsidP="00C77BF2">
      <w:pPr>
        <w:spacing w:after="0" w:line="276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2.3   Водоснабжение.</w:t>
      </w:r>
    </w:p>
    <w:p w:rsidR="00C77BF2" w:rsidRPr="00C77BF2" w:rsidRDefault="00C77BF2" w:rsidP="00C77BF2">
      <w:pPr>
        <w:spacing w:after="0" w:line="276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В районе имеются 23 водозаборных сооружения, 11 из них нуждаются в ремонте (48 %). Протяженность водопроводных сетей – 74,06 км, из них ветхие – 38,26 км. (51,66 %).  Обеспеченность  населения централизованным 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 имеется в основном только на территории  трех  населенных пунктов: с. Большой Улуй и п. Сосновый Бор, п.Тихий ручей, обеспеченность населения этих населенных пунктов централизованным водоснабжением в доме составляет 55%. </w:t>
      </w:r>
    </w:p>
    <w:p w:rsidR="00C77BF2" w:rsidRPr="00C77BF2" w:rsidRDefault="00C77BF2" w:rsidP="00C77BF2">
      <w:pPr>
        <w:spacing w:after="0" w:line="276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2.4 Электроснабжение.</w:t>
      </w:r>
    </w:p>
    <w:p w:rsidR="00C77BF2" w:rsidRPr="00C77BF2" w:rsidRDefault="00C77BF2" w:rsidP="00C77BF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Электроснабжение потребителей района производится ОАО «Красноярскэнергосбыт».</w:t>
      </w:r>
    </w:p>
    <w:p w:rsidR="00C77BF2" w:rsidRPr="00C77BF2" w:rsidRDefault="00C77BF2" w:rsidP="00C77BF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На территории Большеулуйского района расположено 13 многоквартирных домов,  в которых установлены приборы учета:</w:t>
      </w:r>
    </w:p>
    <w:p w:rsidR="00C77BF2" w:rsidRPr="00C77BF2" w:rsidRDefault="00C77BF2" w:rsidP="00C77BF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13 приборов учета электроэнергии.</w:t>
      </w:r>
    </w:p>
    <w:p w:rsidR="00C77BF2" w:rsidRPr="00C77BF2" w:rsidRDefault="00C77BF2" w:rsidP="00C77BF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:rsidR="00C77BF2" w:rsidRPr="00C77BF2" w:rsidRDefault="00C77BF2" w:rsidP="00C77BF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tabs>
          <w:tab w:val="left" w:pos="1134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3. Приоритеты и цели социально-экономического развития  в жилищно-коммунальном хозяйстве, описание основных целей и задач муниципальной программы.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Целями муниципальной программы являются: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Обеспечение  устойчивого функционирования и  развития коммунальных систем жизнеобеспечения района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Осуществление мероприятий по благоустройству территорий  муниципальных учреждений Администрации Большеулуйского района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>Обустройство  и восстановление воинских захоронений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Цели муниципальной программы соответствуют: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17.11.2008 № 1662-р, а также целевым ориентирам, определенным Указом № 600;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Достижение целей муниципальной  программы осуществляется путем решения следующих  задач: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повышение санитарных и экологических требований на территории Большеулуйского района.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-повышение эффективности исполнения муниципальных функций в сфере ЖКХ,  сфере теплоэнергетики, электроэнергетики, водоснабжения.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-повышение уровня благоустройства территории  муниципальных учреждений Администрации Большеулуйского района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-осуществление мероприятий по благоустройству территорий  муниципальных учреждений  Администрации Большеулуйского района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- увековечение памяти погибших при защите Отечества.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-повышение эффективности  исполнения функций  в сфере  платных услуг населению по водоснабжению и теплоснабжения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-предоставления  гражданам  временных  рабочих мест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-осуществление  проверочных мероприятий в сфере строительных работ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-обеспечение беспроводного доступа в интернет посредством  сети Wi-Fi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-обеспечение услуг по предоставлению доступа к услуге подвижной радиотелефонной (сотовой) связи на базе цифровых технологий стандарта GSM, LTE .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В рамках решения с 1 по 4  задач планируется реализация  подпрограммы: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« Развитие и модернизация объектов коммунальной инфраструктуры Большеулуйского района» на 2022-2026 годы;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В рамках решения 5 задачи планируется реализация подпрограммы «Обеспечение реализации муниципальной программы и прочие мероприятия» на 2022-2026 годы.</w:t>
      </w:r>
    </w:p>
    <w:p w:rsidR="00C77BF2" w:rsidRPr="00C77BF2" w:rsidRDefault="00C77BF2" w:rsidP="00C77BF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В рамках решения отдельных мероприятий  планируется реализация:</w:t>
      </w:r>
    </w:p>
    <w:p w:rsidR="00C77BF2" w:rsidRPr="00C77BF2" w:rsidRDefault="00C77BF2" w:rsidP="00C77BF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повышение эффективности  исполнения функций  в сфере  платных услуг населению по водоснабжению и теплоснабжения</w:t>
      </w:r>
    </w:p>
    <w:p w:rsidR="00C77BF2" w:rsidRPr="00C77BF2" w:rsidRDefault="00C77BF2" w:rsidP="00C77BF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-предоставления  гражданам  временных  рабочих мест</w:t>
      </w:r>
    </w:p>
    <w:p w:rsidR="00C77BF2" w:rsidRPr="00C77BF2" w:rsidRDefault="00C77BF2" w:rsidP="00C77BF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-осуществление  проверочных мероприятий в сфере строительных работ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          4.Прогноз  конечных результатов муниципальной программы,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характеризующих  целевое состояние (изменение состояния) уровня и           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качества жизни населения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Своевременная и в полном объеме реализация мероприятий муниципальной программы позволит: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обеспечить устойчивое функционирование и развитие коммунальных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систем;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обеспечить рациональное использование тепловой энергии, электроэнергии, холодного водоснабжения;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C77BF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   5.Информация по  подпрограммам,  отдельным мероприятиям программы</w:t>
      </w:r>
    </w:p>
    <w:p w:rsidR="00C77BF2" w:rsidRPr="00C77BF2" w:rsidRDefault="00C77BF2" w:rsidP="00C77BF2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Программа включает 3 подпрограммы,   реализация мероприятий которых в комплексе призвана обеспечить достижение целей и решение программных задач.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Реализация муниципальной программы рассчитана на 2022-2025 годы, выделение этапов реализации программы не предусмотрено.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Отдельное мероприятие1.Финансовое обеспечение  на реализацию отдельных мер  по обеспечению  ограничения  платы  граждан за коммунальные услуги  (далее – отдельное мероприятие 1)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Реализация отдельного мероприятия 1. осуществляется в соответствии с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Законом Красноярского края от 01.12.2014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 услуги »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Критерием отбора муниципальных образований Красноярского края, бюджетам которых предоставляются субвенции на компенсацию выпадающих доходов, 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</w:t>
      </w:r>
      <w:r w:rsidRPr="00C77BF2">
        <w:rPr>
          <w:rFonts w:ascii="Arial" w:eastAsia="Times New Roman" w:hAnsi="Arial" w:cs="Arial"/>
          <w:sz w:val="24"/>
          <w:szCs w:val="24"/>
        </w:rPr>
        <w:lastRenderedPageBreak/>
        <w:t>коммунальные ресурсы и объему потребляемых коммунальных услуг населением, и объемом совокупных расходов граждан на оплату коммунальных услуг в расчетном периоде, рассчитанным с применением коэффициента роста цен на коммунальные услуги.</w:t>
      </w:r>
    </w:p>
    <w:p w:rsidR="00C77BF2" w:rsidRPr="00C77BF2" w:rsidRDefault="00C77BF2" w:rsidP="00C77BF2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Отдельное мероприятие 2.</w:t>
      </w:r>
    </w:p>
    <w:p w:rsidR="00C77BF2" w:rsidRPr="00C77BF2" w:rsidRDefault="00C77BF2" w:rsidP="00C77BF2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2022 по 2026 годы.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Межбюджетные трансферты муниципальным образованиям района  на привлечение безработных граждан к общественным и временным  работам  в соответствии с заключенными договорами  о совместной 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Организация  проведения трудоустройства безработных граждан испытывающих трудности в поиске зарегистрированных в центре занятости.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 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Статьей 7.2 п.1 «Закона о занятости населения в Российской Федерации» ( от 19 апреля 1991 года №1032-1, в редакции от 02.07.2013 №162-ФЗ) закреплено право органов местного самоуправления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Отдельное мероприятие:3. 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Обеспечение деятельности (оказание услуг) подведомственных учреждений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Проведение проверок и устранение недостатков  по строительным  работам  до 100%   с 2022 по  2025 год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Отдельное мероприятие :4.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края, за счет краевого бюджета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Субсидия предусмотрена в Законе  Красноярского края от 06.12.2018 №6-2299, «О краевом бюджете  и плановый  период 2022-2025 г.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Отдельное мероприятие : 5.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Финансовое  обеспечение на обустройство мест (площадок) накопление отходов потребления и (или) приобретение контейнерного оборудования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Субсидия бюджетам муниципальных образований на обустройство мест (площадок)  накопление отходов потребления и  (или) приобретение  контейнерного </w:t>
      </w:r>
      <w:r w:rsidRPr="00C77BF2">
        <w:rPr>
          <w:rFonts w:ascii="Arial" w:eastAsia="Times New Roman" w:hAnsi="Arial" w:cs="Arial"/>
          <w:sz w:val="24"/>
          <w:szCs w:val="24"/>
        </w:rPr>
        <w:lastRenderedPageBreak/>
        <w:t>оборудования, предусмотрено в Законе Красноярского края  от 10.12.2020  №10-4538, « О краевом  бюджете  на 2021 год  и плановый  период 2022-2023 годов».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7BF2">
        <w:rPr>
          <w:rFonts w:ascii="Arial" w:eastAsia="Times New Roman" w:hAnsi="Arial" w:cs="Arial"/>
          <w:bCs/>
          <w:sz w:val="24"/>
          <w:szCs w:val="24"/>
        </w:rPr>
        <w:t xml:space="preserve">    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программы, приложение № 2 к программе;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7BF2">
        <w:rPr>
          <w:rFonts w:ascii="Arial" w:eastAsia="Times New Roman" w:hAnsi="Arial" w:cs="Arial"/>
          <w:bCs/>
          <w:sz w:val="24"/>
          <w:szCs w:val="24"/>
        </w:rPr>
        <w:t xml:space="preserve">   7.Информацию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№3 к программе.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  <w:sectPr w:rsidR="00C77BF2" w:rsidRPr="00C77BF2" w:rsidSect="00ED4248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           </w:t>
      </w:r>
    </w:p>
    <w:p w:rsidR="00C77BF2" w:rsidRPr="00C77BF2" w:rsidRDefault="00C77BF2" w:rsidP="00C77B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энергетической эффективности в Большеулуйском районе»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6"/>
      <w:bookmarkEnd w:id="1"/>
      <w:r w:rsidRPr="00C77BF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C77BF2" w:rsidRPr="00C77BF2" w:rsidRDefault="00C77BF2" w:rsidP="00C77BF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18"/>
        <w:gridCol w:w="850"/>
        <w:gridCol w:w="1559"/>
        <w:gridCol w:w="284"/>
        <w:gridCol w:w="1984"/>
        <w:gridCol w:w="1985"/>
        <w:gridCol w:w="1843"/>
        <w:gridCol w:w="1513"/>
        <w:gridCol w:w="15"/>
        <w:gridCol w:w="31"/>
        <w:gridCol w:w="76"/>
        <w:gridCol w:w="13"/>
        <w:gridCol w:w="31"/>
        <w:gridCol w:w="983"/>
      </w:tblGrid>
      <w:tr w:rsidR="00C77BF2" w:rsidRPr="00C77BF2" w:rsidTr="00E303E4">
        <w:tc>
          <w:tcPr>
            <w:tcW w:w="718" w:type="dxa"/>
            <w:vMerge w:val="restart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7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Годы реализации муниципальной  программы Большеулуйского района</w:t>
            </w:r>
          </w:p>
        </w:tc>
      </w:tr>
      <w:tr w:rsidR="00C77BF2" w:rsidRPr="00C77BF2" w:rsidTr="00E303E4">
        <w:tc>
          <w:tcPr>
            <w:tcW w:w="718" w:type="dxa"/>
            <w:vMerge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 год  2024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 год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85" w:type="dxa"/>
            <w:gridSpan w:val="14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Цель муниципальной программы: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77BF2">
              <w:rPr>
                <w:rFonts w:ascii="Arial" w:eastAsia="Calibri" w:hAnsi="Arial" w:cs="Arial"/>
                <w:sz w:val="24"/>
                <w:szCs w:val="24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Обустройство и  восстановление  воинских захоронений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Целевой показатель  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Снижение уровня износа коммунальной  инфраструктуры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42,15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41,94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41,73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41,52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11.1.1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и   модернизация объектов коммунальной  инфраструктуры Большеулуйского района 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116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- повышение санитарных  и экологических  требований на территории Большеулуйского района.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-повышение уровня  благоустройства территории  муниципальных учреждений  Администрации Большеулуйского района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  увековечение памяти погибших при  защите Отечества.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860"/>
        </w:trPr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Снижения показателя аварийности  инженерных сетей: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водоснабжение,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теплоснабжение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Ед.(аварий)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0,15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18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Гарантии погребения умерших не имеющих родственников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Транспортировка трупов в  морг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0,13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11.4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0,30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Количество восстановленных воинских захоронений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Количество имен погибших при защите Отечества на мемориальные сооружения воинских  захоронений по месту захоронения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0,04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Энергосбережение и повышение энергетической эффективности Большеулуйского района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Задача программы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.     -повышение энергосбережения и  энергоэффективности  коммунальной инфраструктуры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    -развитие информационного обеспечения мероприятий по энергосбережению и повышению энергетической     эффективности;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   -энергосбережение и повышение энергетической эффективности в бюджетной сфере;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Установка источников света с более высокой светоотдачей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21.2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Замена светильников  на светодиодные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345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330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Замена системы отопления в здании администрации  Большеулуйского района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0,8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0,7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0,7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Подпрограмма3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Обеспечение реализации муниципальной программы и прочие мероприятия на 2022-2024 годы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0140" w:type="dxa"/>
            <w:gridSpan w:val="10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исполненных бюджетных ассигнований, предусмотренных  в муниципальной программе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устраненных недостатков от общего числа выявленных при  обследовании жилищного фонда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1</w:t>
            </w: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Финансовое обеспечение  на реализацию отдельных мер  по обеспечению  ограничения  платы  граждан за коммунальные услуги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71" w:type="dxa"/>
            <w:gridSpan w:val="12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11.1.4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3" w:type="dxa"/>
            <w:gridSpan w:val="7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Отдельное мероприятие 2.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Предоставления  гражданам временных рабочих мест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мероприятие3.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деятельности (оказание услуг) подведомственных учреждений 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Задача: Осуществление  проверочных мероприятия в сфере строительных работ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Проведение проверок и устранение недостатков  по строительным работам  до 100%   с 2022 по  2025 год.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11.1.6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Отдельное  мероприятие 4.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Задача: Повышение  качественного доступа   в сети  интернет посредством  сети Wi-Fi  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бесперебойного доступа в  интернет  посредством  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сети Wi-Fi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5.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мероприятия  на обустройство мест(площадок) накопление отходов потребления и (или) приобретение контейнерного оборудования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Задача:  Повышение  экологических норм на территории района</w:t>
            </w:r>
          </w:p>
        </w:tc>
      </w:tr>
      <w:tr w:rsidR="00C77BF2" w:rsidRPr="00C77BF2" w:rsidTr="00E303E4">
        <w:tc>
          <w:tcPr>
            <w:tcW w:w="718" w:type="dxa"/>
            <w:shd w:val="clear" w:color="auto" w:fill="auto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Снижение  негативного воздействия отходов на окружающую среду и здоровье населения.</w:t>
            </w:r>
          </w:p>
        </w:tc>
        <w:tc>
          <w:tcPr>
            <w:tcW w:w="850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2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0"/>
      <w:bookmarkEnd w:id="2"/>
      <w:r w:rsidRPr="00C77BF2">
        <w:rPr>
          <w:rFonts w:ascii="Arial" w:eastAsia="Times New Roman" w:hAnsi="Arial" w:cs="Arial"/>
          <w:sz w:val="24"/>
          <w:szCs w:val="24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C77BF2" w:rsidRPr="00C77BF2" w:rsidRDefault="00C77BF2" w:rsidP="00C77BF2">
      <w:pPr>
        <w:widowControl w:val="0"/>
        <w:tabs>
          <w:tab w:val="left" w:pos="990"/>
          <w:tab w:val="right" w:pos="7198"/>
        </w:tabs>
        <w:autoSpaceDE w:val="0"/>
        <w:autoSpaceDN w:val="0"/>
        <w:adjustRightInd w:val="0"/>
        <w:spacing w:after="0" w:line="276" w:lineRule="auto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</w:p>
    <w:p w:rsidR="00C77BF2" w:rsidRPr="00C77BF2" w:rsidRDefault="00C77BF2" w:rsidP="00C77BF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 xml:space="preserve">             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>Приложение N 2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 xml:space="preserve">к муниципальной программе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 xml:space="preserve">«Реформирование и модернизация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 xml:space="preserve"> жилищно - коммунального  хозяйства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>и повышение энергетической эффективности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 xml:space="preserve"> в Большеулуйском районе»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bookmarkStart w:id="3" w:name="P954"/>
      <w:bookmarkEnd w:id="3"/>
      <w:r w:rsidRPr="00C77BF2">
        <w:rPr>
          <w:rFonts w:ascii="Arial" w:eastAsia="Times New Roman" w:hAnsi="Arial" w:cs="Arial"/>
          <w:b/>
          <w:sz w:val="24"/>
          <w:szCs w:val="24"/>
          <w:lang/>
        </w:rPr>
        <w:t>ИНФОРМАЦИЯ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>О РЕСУРСНОМ ОБЕСПЕЧЕНИИ МУНИЦИПАЛЬНОЙ ПРОГРАММЫ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 xml:space="preserve">         «РЕФОРМИРОВАНИЕ И МОДЕРНИЗАЦИЯ ЖИЛИЩНО-КОММУНАЛЬНОГО ХОЗЯЙСТВА И ПОВЫШЕНИЕ ЭНЕРГЕТИЧЕСКОЙ    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 xml:space="preserve">                                     ЭФФЕКТИВНОСТИ В БОЛЬШЕУЛУЙСКОМ РАЙОНЕ» ЗА СЧЕТ СРЕДСТВ РАЙОННОГО БЮДЖЕТА,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>В ТОМ ЧИСЛЕ СРЕДСТВ, ПОСТУПИВШИХ ИЗ БЮДЖЕТОВ ДРУГИХ УРОВНЕЙ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>БЮДЖЕТНОЙ СИСТЕМЫ И БЮДЖЕТОВ ГОСУДАРСТВЕННЫХ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>ВНЕБЮДЖЕТНЫХ ФОНДОВ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09"/>
        <w:gridCol w:w="1559"/>
        <w:gridCol w:w="1701"/>
        <w:gridCol w:w="709"/>
        <w:gridCol w:w="708"/>
        <w:gridCol w:w="567"/>
        <w:gridCol w:w="709"/>
        <w:gridCol w:w="992"/>
        <w:gridCol w:w="1134"/>
        <w:gridCol w:w="1276"/>
        <w:gridCol w:w="1276"/>
        <w:gridCol w:w="1276"/>
        <w:gridCol w:w="1479"/>
      </w:tblGrid>
      <w:tr w:rsidR="00C77BF2" w:rsidRPr="00C77BF2" w:rsidTr="00E303E4">
        <w:tc>
          <w:tcPr>
            <w:tcW w:w="68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N п/п</w:t>
            </w:r>
          </w:p>
        </w:tc>
        <w:tc>
          <w:tcPr>
            <w:tcW w:w="150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Отчетный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2022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Текущий финансовый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год  2023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Очередной финансовый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год  2024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Первый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2025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Второй  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7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Итого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ГРБС</w:t>
            </w: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РзПр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ЦСР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ВР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план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план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план</w:t>
            </w:r>
          </w:p>
        </w:tc>
        <w:tc>
          <w:tcPr>
            <w:tcW w:w="1479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5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11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12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13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14</w:t>
            </w:r>
          </w:p>
        </w:tc>
      </w:tr>
      <w:tr w:rsidR="00C77BF2" w:rsidRPr="00C77BF2" w:rsidTr="00E303E4">
        <w:tc>
          <w:tcPr>
            <w:tcW w:w="68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0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Муниципальная программа Большеулу</w:t>
            </w: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lastRenderedPageBreak/>
              <w:t>йского района</w:t>
            </w:r>
          </w:p>
        </w:tc>
        <w:tc>
          <w:tcPr>
            <w:tcW w:w="155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lastRenderedPageBreak/>
              <w:t>Реформирование и модерниза</w:t>
            </w: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lastRenderedPageBreak/>
              <w:t>ция жилищно-коммунального хозяйства и повышение энергетической эффективности в Большеулуйском районе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lastRenderedPageBreak/>
              <w:t xml:space="preserve">всего расходные обязательства по </w:t>
            </w: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lastRenderedPageBreak/>
              <w:t xml:space="preserve">муниципальной программе 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lastRenderedPageBreak/>
              <w:t>Х</w:t>
            </w: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40" w:lineRule="auto"/>
              <w:ind w:right="-20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105077,5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106475,9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102791,3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102841,4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417186,1</w:t>
            </w:r>
          </w:p>
        </w:tc>
      </w:tr>
      <w:tr w:rsidR="00C77BF2" w:rsidRPr="00C77BF2" w:rsidTr="00E303E4"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1111</w:t>
            </w: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100259,1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100315,5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97927,3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97977,4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396479,3</w:t>
            </w:r>
          </w:p>
        </w:tc>
      </w:tr>
      <w:tr w:rsidR="00C77BF2" w:rsidRPr="00C77BF2" w:rsidTr="00E303E4"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1133</w:t>
            </w: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3468,8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13950,8</w:t>
            </w:r>
          </w:p>
        </w:tc>
      </w:tr>
      <w:tr w:rsidR="00C77BF2" w:rsidRPr="00C77BF2" w:rsidTr="00E303E4"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ФЭУ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0094</w:t>
            </w:r>
          </w:p>
        </w:tc>
        <w:tc>
          <w:tcPr>
            <w:tcW w:w="70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1349,6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2666,4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1370,0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1370,0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6756,0</w:t>
            </w:r>
          </w:p>
        </w:tc>
      </w:tr>
      <w:tr w:rsidR="00C77BF2" w:rsidRPr="00C77BF2" w:rsidTr="00E303E4">
        <w:tc>
          <w:tcPr>
            <w:tcW w:w="68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0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93324,4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97212,9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94451,7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94501,8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379490,8</w:t>
            </w:r>
          </w:p>
        </w:tc>
      </w:tr>
      <w:tr w:rsidR="00C77BF2" w:rsidRPr="00C77BF2" w:rsidTr="00E303E4"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982"/>
        </w:trPr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1111</w:t>
            </w: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93111,7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95916,5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94451,7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94501,8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377981,7</w:t>
            </w:r>
          </w:p>
        </w:tc>
      </w:tr>
      <w:tr w:rsidR="00C77BF2" w:rsidRPr="00C77BF2" w:rsidTr="00E303E4">
        <w:tc>
          <w:tcPr>
            <w:tcW w:w="6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ФЭУ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</w:t>
            </w: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lastRenderedPageBreak/>
              <w:t>094</w:t>
            </w: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lastRenderedPageBreak/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212,7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1296,4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     0,0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0,0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1509,1</w:t>
            </w:r>
          </w:p>
        </w:tc>
      </w:tr>
      <w:tr w:rsidR="00C77BF2" w:rsidRPr="00C77BF2" w:rsidTr="00E303E4">
        <w:tc>
          <w:tcPr>
            <w:tcW w:w="68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0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Энергосбережение и повышение энергетической эффективности Большеулуйского района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C77BF2" w:rsidRPr="00C77BF2" w:rsidTr="00E303E4">
        <w:tc>
          <w:tcPr>
            <w:tcW w:w="680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80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C77BF2" w:rsidRPr="00C77BF2" w:rsidTr="00E303E4">
        <w:trPr>
          <w:trHeight w:val="570"/>
        </w:trPr>
        <w:tc>
          <w:tcPr>
            <w:tcW w:w="680" w:type="dxa"/>
            <w:vMerge w:val="restart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3468,8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13950,8</w:t>
            </w:r>
          </w:p>
        </w:tc>
      </w:tr>
      <w:tr w:rsidR="00C77BF2" w:rsidRPr="00C77BF2" w:rsidTr="00E303E4">
        <w:trPr>
          <w:trHeight w:val="772"/>
        </w:trPr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570"/>
        </w:trPr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1133</w:t>
            </w:r>
          </w:p>
        </w:tc>
        <w:tc>
          <w:tcPr>
            <w:tcW w:w="70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3468,8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13950,8</w:t>
            </w:r>
          </w:p>
        </w:tc>
      </w:tr>
      <w:tr w:rsidR="00C77BF2" w:rsidRPr="00C77BF2" w:rsidTr="00E303E4">
        <w:tc>
          <w:tcPr>
            <w:tcW w:w="68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0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Отдельные мероприятия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муни</w:t>
            </w: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lastRenderedPageBreak/>
              <w:t xml:space="preserve">ципальной программы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Итого:</w:t>
            </w:r>
          </w:p>
        </w:tc>
        <w:tc>
          <w:tcPr>
            <w:tcW w:w="155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8284,3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5769,0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4845,6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4845,6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23744,5</w:t>
            </w:r>
          </w:p>
        </w:tc>
      </w:tr>
      <w:tr w:rsidR="00C77BF2" w:rsidRPr="00C77BF2" w:rsidTr="00E303E4"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в том числе </w:t>
            </w: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lastRenderedPageBreak/>
              <w:t>по ГРБС: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1111</w:t>
            </w: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7147,4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4399,0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3475,6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3475,6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18497,6</w:t>
            </w:r>
          </w:p>
        </w:tc>
      </w:tr>
      <w:tr w:rsidR="00C77BF2" w:rsidRPr="00C77BF2" w:rsidTr="00E303E4">
        <w:trPr>
          <w:trHeight w:val="360"/>
        </w:trPr>
        <w:tc>
          <w:tcPr>
            <w:tcW w:w="68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ФЭУ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0094</w:t>
            </w: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Х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1136,9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1370,0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1370,0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1370,0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5246,9</w:t>
            </w:r>
          </w:p>
        </w:tc>
      </w:tr>
      <w:tr w:rsidR="00C77BF2" w:rsidRPr="00C77BF2" w:rsidTr="00E303E4">
        <w:tc>
          <w:tcPr>
            <w:tcW w:w="68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</w:tr>
    </w:tbl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/>
        </w:rPr>
      </w:pPr>
      <w:r w:rsidRPr="00C77BF2">
        <w:rPr>
          <w:rFonts w:ascii="Arial" w:eastAsia="Times New Roman" w:hAnsi="Arial" w:cs="Arial"/>
          <w:b/>
          <w:sz w:val="24"/>
          <w:szCs w:val="24"/>
          <w:lang/>
        </w:rPr>
        <w:t>Ответственный исполнитель программы                                                                    Новикова Т.А.</w:t>
      </w:r>
    </w:p>
    <w:p w:rsidR="00C77BF2" w:rsidRPr="00C77BF2" w:rsidRDefault="00C77BF2" w:rsidP="00C77BF2">
      <w:pPr>
        <w:tabs>
          <w:tab w:val="left" w:pos="4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tabs>
          <w:tab w:val="left" w:pos="4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tabs>
          <w:tab w:val="left" w:pos="4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Приложение N3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к муниципальной программе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«Реформирование и модернизация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жилищно - коммунального  хозяйства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и повышение энергетической эффективности»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в Большеулуйском районе                                                                                                                                                                                                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bookmarkStart w:id="4" w:name="P1176"/>
      <w:bookmarkEnd w:id="4"/>
      <w:r w:rsidRPr="00C77BF2">
        <w:rPr>
          <w:rFonts w:ascii="Arial" w:eastAsia="Times New Roman" w:hAnsi="Arial" w:cs="Arial"/>
          <w:sz w:val="24"/>
          <w:szCs w:val="24"/>
          <w:lang/>
        </w:rPr>
        <w:t>ИНФОРМАЦИЯ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ОБ ИСТОЧНИКАХ ФИНАНСИРОВАНИЯ ПОДПРОГРАММ, ОТДЕЛЬНЫХ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МЕРОПРИЯТИЙ МУНИЦИПАЛЬНОЙ ПРОГРАММЫ БОЛЬШЕУЛУЙСКОГО РАЙОНА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(СРЕДСТВА РАЙОННОГО БЮДЖЕТА, В ТОМ ЧИСЛЕ СРЕДСТВА,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ПОСТУПИВШИЕ ИЗ БЮДЖЕТОВ ДРУГИХ УРОВНЕЙ БЮДЖЕТНОЙ СИСТЕМЫ,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БЮДЖЕТОВ ГОСУДАРСТВЕННЫХ ВНЕБЮДЖЕТНЫХ ФОНДОВ)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984"/>
        <w:gridCol w:w="2410"/>
        <w:gridCol w:w="1276"/>
        <w:gridCol w:w="1134"/>
        <w:gridCol w:w="1417"/>
        <w:gridCol w:w="1418"/>
        <w:gridCol w:w="1595"/>
        <w:gridCol w:w="1098"/>
      </w:tblGrid>
      <w:tr w:rsidR="00C77BF2" w:rsidRPr="00C77BF2" w:rsidTr="00E303E4">
        <w:tc>
          <w:tcPr>
            <w:tcW w:w="62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1565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2022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финансовый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2023 год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Очередной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left="221" w:hanging="221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2024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2025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98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Итого </w:t>
            </w:r>
          </w:p>
        </w:tc>
      </w:tr>
      <w:tr w:rsidR="00C77BF2" w:rsidRPr="00C77BF2" w:rsidTr="00E303E4">
        <w:trPr>
          <w:trHeight w:val="214"/>
        </w:trPr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план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 план</w:t>
            </w:r>
          </w:p>
        </w:tc>
        <w:tc>
          <w:tcPr>
            <w:tcW w:w="1098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252"/>
        </w:trPr>
        <w:tc>
          <w:tcPr>
            <w:tcW w:w="62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56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98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2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Реформирование и модернизация жилищно-коммунального хозяйства и повышение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энергетической эффективности в Большеулуйском районе</w:t>
            </w: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105077,5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106475,9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102791,3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102841,4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ind w:left="193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417186,1</w:t>
            </w: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 том числе: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135,9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45,7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181,6</w:t>
            </w: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краевой бюджет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21701,4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702,4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470,4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470,4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0,0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23344,6</w:t>
            </w: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внебюджетные источники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бюджеты муниципальных образований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83240,2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105727,8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102320,9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102371,0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0,0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393659,9</w:t>
            </w:r>
          </w:p>
        </w:tc>
      </w:tr>
      <w:tr w:rsidR="00C77BF2" w:rsidRPr="00C77BF2" w:rsidTr="00E303E4">
        <w:tc>
          <w:tcPr>
            <w:tcW w:w="62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всего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93324,4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97212,9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94451,7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94501,8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379490,8</w:t>
            </w: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 том числе: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федеральный бюджет: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135,9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45,7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181,6</w:t>
            </w: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краевой бюджет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16471,0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18,7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16489,7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132"/>
        </w:trPr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внебюджетные источники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408"/>
        </w:trPr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бюджеты муниципальных образований 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76717,5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97148,5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94451,7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94501,8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362819,5</w:t>
            </w:r>
          </w:p>
        </w:tc>
      </w:tr>
      <w:tr w:rsidR="00C77BF2" w:rsidRPr="00C77BF2" w:rsidTr="00E303E4">
        <w:trPr>
          <w:trHeight w:val="408"/>
        </w:trPr>
        <w:tc>
          <w:tcPr>
            <w:tcW w:w="624" w:type="dxa"/>
            <w:vMerge w:val="restart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984" w:type="dxa"/>
            <w:vMerge w:val="restart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Большеулуйского района</w:t>
            </w: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77BF2" w:rsidRPr="00C77BF2" w:rsidTr="00E303E4">
        <w:trPr>
          <w:trHeight w:val="408"/>
        </w:trPr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 том числе: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408"/>
        </w:trPr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федеральный бюджет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77BF2" w:rsidRPr="00C77BF2" w:rsidTr="00E303E4">
        <w:trPr>
          <w:trHeight w:val="408"/>
        </w:trPr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краевой бюджет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408"/>
        </w:trPr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внебюджетные источники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77BF2" w:rsidRPr="00C77BF2" w:rsidTr="00E303E4">
        <w:trPr>
          <w:trHeight w:val="408"/>
        </w:trPr>
        <w:tc>
          <w:tcPr>
            <w:tcW w:w="62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бюджеты муниципальных образований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77BF2" w:rsidRPr="00C77BF2" w:rsidTr="00E303E4">
        <w:tc>
          <w:tcPr>
            <w:tcW w:w="62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Подпрограмма 3</w:t>
            </w:r>
          </w:p>
        </w:tc>
        <w:tc>
          <w:tcPr>
            <w:tcW w:w="198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3468,8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3494,0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13950,8</w:t>
            </w: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470,0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470,0</w:t>
            </w: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460"/>
        </w:trPr>
        <w:tc>
          <w:tcPr>
            <w:tcW w:w="62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2998,8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3494,0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3494,0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3494,0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13480,8</w:t>
            </w:r>
          </w:p>
        </w:tc>
      </w:tr>
      <w:tr w:rsidR="00C77BF2" w:rsidRPr="00C77BF2" w:rsidTr="00E303E4">
        <w:trPr>
          <w:trHeight w:val="351"/>
        </w:trPr>
        <w:tc>
          <w:tcPr>
            <w:tcW w:w="62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Отдельные мероприятия муниципаль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 xml:space="preserve">ной программы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Итого:</w:t>
            </w:r>
          </w:p>
        </w:tc>
        <w:tc>
          <w:tcPr>
            <w:tcW w:w="198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8284,3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5769,0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4845,6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4845,6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23744,5</w:t>
            </w:r>
          </w:p>
        </w:tc>
      </w:tr>
      <w:tr w:rsidR="00C77BF2" w:rsidRPr="00C77BF2" w:rsidTr="00E303E4">
        <w:trPr>
          <w:trHeight w:val="247"/>
        </w:trPr>
        <w:tc>
          <w:tcPr>
            <w:tcW w:w="62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4760,4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683,7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470,4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470,4</w:t>
            </w: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  6384,9</w:t>
            </w: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2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3523,9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5085,3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4375,2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4375,2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C77BF2" w:rsidRPr="00C77BF2" w:rsidRDefault="00C77BF2" w:rsidP="00C77BF2">
            <w:pPr>
              <w:spacing w:after="20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17359,6</w:t>
            </w:r>
          </w:p>
        </w:tc>
      </w:tr>
    </w:tbl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Ответственный исполнитель программы                                                                 Новикова Т.А.</w:t>
      </w:r>
    </w:p>
    <w:p w:rsidR="00C77BF2" w:rsidRPr="00C77BF2" w:rsidRDefault="00C77BF2" w:rsidP="00C77BF2">
      <w:pPr>
        <w:tabs>
          <w:tab w:val="left" w:pos="4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7E5E66">
          <w:headerReference w:type="even" r:id="rId5"/>
          <w:headerReference w:type="default" r:id="rId6"/>
          <w:footerReference w:type="even" r:id="rId7"/>
          <w:headerReference w:type="first" r:id="rId8"/>
          <w:pgSz w:w="16838" w:h="11906" w:orient="landscape" w:code="9"/>
          <w:pgMar w:top="899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Приложение №3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к муниципальной программе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«Реформирование и модернизация                 жилищно-коммунального хозяйства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и повышение энергетической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эффективности в Большеулуйском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районе»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1. ПАСПОРТ ПОДПРОГРАММЫ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«РАЗВИТИЕ И МОДЕРНИЗАЦИЯ ОБЪЕКТОВ КОММУНАЛЬНОЙ ИНФРАСТРУКТУРЫ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БОЛЬШЕУЛУЙСКОГО РАЙОНА»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C77BF2" w:rsidRPr="00C77BF2" w:rsidTr="00E303E4">
        <w:tc>
          <w:tcPr>
            <w:tcW w:w="3588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120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Развитие и модернизация объектов коммунальной инфраструктуры Большеулуйского района (далее - подпрограмма)</w:t>
            </w:r>
          </w:p>
        </w:tc>
      </w:tr>
      <w:tr w:rsidR="00C77BF2" w:rsidRPr="00C77BF2" w:rsidTr="00E303E4">
        <w:tc>
          <w:tcPr>
            <w:tcW w:w="3588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6120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C77BF2" w:rsidRPr="00C77BF2" w:rsidTr="00E303E4">
        <w:tc>
          <w:tcPr>
            <w:tcW w:w="3588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              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подпрограммы</w:t>
            </w:r>
          </w:p>
        </w:tc>
        <w:tc>
          <w:tcPr>
            <w:tcW w:w="6120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C77BF2" w:rsidRPr="00C77BF2" w:rsidTr="00E303E4">
        <w:tc>
          <w:tcPr>
            <w:tcW w:w="3588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6120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ФЭУ</w:t>
            </w:r>
          </w:p>
        </w:tc>
      </w:tr>
      <w:tr w:rsidR="00C77BF2" w:rsidRPr="00C77BF2" w:rsidTr="00E303E4">
        <w:tc>
          <w:tcPr>
            <w:tcW w:w="3588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Цели и задачи подпрограммы: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:</w:t>
            </w:r>
          </w:p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- увековечение памяти погибших при защите Отечества.</w:t>
            </w:r>
          </w:p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Задача подпрограммы</w:t>
            </w:r>
            <w:r w:rsidRPr="00C77BF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/>
              </w:rPr>
              <w:t xml:space="preserve"> :</w:t>
            </w:r>
            <w:r w:rsidRPr="00C77BF2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  <w:t xml:space="preserve"> 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C77BF2" w:rsidRPr="00C77BF2" w:rsidRDefault="00C77BF2" w:rsidP="00C77BF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-повышение санитарных и экологических требований на территории Большеулуйского района.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 повышение уровня  благоустройства территории  муниципальных учреждений Администрации Большеулуйского района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 обустройство и восстановление   воинских захоронений</w:t>
            </w:r>
          </w:p>
        </w:tc>
      </w:tr>
      <w:tr w:rsidR="00C77BF2" w:rsidRPr="00C77BF2" w:rsidTr="00E303E4">
        <w:tc>
          <w:tcPr>
            <w:tcW w:w="3588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 результаты от реализации подпрограммы:</w:t>
            </w:r>
          </w:p>
        </w:tc>
        <w:tc>
          <w:tcPr>
            <w:tcW w:w="6120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1.Снижения показателя аварийности инженерных сетей: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водоснабжение  с 4 ед. в 2020 году  до 4ед.  в               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2025году;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теплоснабжение с 1ед. в 2020 году до  1 ед. в  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2025 году;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Электроснабжения с 2022г.  по 2023 г.   по 1 ед.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2. Гарантии погребения умерших не имеющих родственников ( на 100%)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3.Транспортировка  трупов  в морг на 100%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4.Предоставление качественных и своевременных услуг в полном объеме  до 100% в 2025 году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5. Количество некоммерческих товариществ, обеспеченных электроснабжением в 2022г.-1ед., в 2023 г.-1ед.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6.Обустройство и восстановление воинских захоронений 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количество восстановленных воинских захоронений 2022г-2., 2023г.-1.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количество установленных мемориальных знаков  2023г.-2., 2024г.-1.</w:t>
            </w:r>
          </w:p>
        </w:tc>
      </w:tr>
      <w:tr w:rsidR="00C77BF2" w:rsidRPr="00C77BF2" w:rsidTr="00E303E4">
        <w:tc>
          <w:tcPr>
            <w:tcW w:w="3588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подпрограммы:</w:t>
            </w:r>
          </w:p>
        </w:tc>
        <w:tc>
          <w:tcPr>
            <w:tcW w:w="6120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2022-2025 годы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352"/>
        </w:trPr>
        <w:tc>
          <w:tcPr>
            <w:tcW w:w="3588" w:type="dxa"/>
          </w:tcPr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– 379490,8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C77BF2" w:rsidRPr="00C77BF2" w:rsidRDefault="00C77BF2" w:rsidP="00C77BF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2022г.- 93324,4 тыс.руб,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2023г.- 97212,9тыс.руб,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2024г.- 94451,7 тыс.руб,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2025г.- 94501,8 тыс.руб.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программы: 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 362819,9 тыс. 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2022г  -  76717,5 тыс.руб,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2023г  -  97148,5тыс.руб,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2024г  -  94451,7тыс.руб,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2025г -   94501,8 тыс.руб.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 181,6 тыс.руб.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2022г- 135,9тыс.руб.,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2023г-45,7 тыс.руб.,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2024г-0,0 тыс.руб.,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2025г-0,0 тыс.руб.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16489,7 тыс.руб.,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2022г-16471,0 тыс.руб,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2023г-18,7 тыс.руб,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2024г- 0,0 тыс.руб,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2025г -0,0 тыс.руб.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3830"/>
        </w:trPr>
        <w:tc>
          <w:tcPr>
            <w:tcW w:w="3588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 за исполнением</w:t>
            </w:r>
          </w:p>
          <w:p w:rsidR="00C77BF2" w:rsidRPr="00C77BF2" w:rsidRDefault="00C77BF2" w:rsidP="00C77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подпрограммы:                </w:t>
            </w:r>
          </w:p>
        </w:tc>
        <w:tc>
          <w:tcPr>
            <w:tcW w:w="6120" w:type="dxa"/>
          </w:tcPr>
          <w:p w:rsidR="00C77BF2" w:rsidRPr="00C77BF2" w:rsidRDefault="00C77BF2" w:rsidP="00C77BF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Текущий контроль за исполнением подпрограммы осуществляет   МКУ «Служба заказчика». </w:t>
            </w:r>
          </w:p>
          <w:p w:rsidR="00C77BF2" w:rsidRPr="00C77BF2" w:rsidRDefault="00C77BF2" w:rsidP="00C77BF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Координацию реализации мероприятий программы осуществляет МКУ «Служба заказчика». </w:t>
            </w:r>
          </w:p>
          <w:p w:rsidR="00C77BF2" w:rsidRPr="00C77BF2" w:rsidRDefault="00C77BF2" w:rsidP="00C77BF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Финансовый контроль использования бюджетных средств осуществляет МКУ «Служба заказчика».</w:t>
            </w: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2. ОСНОВНЫЕ РАЗДЕЛЫ ПОДПРОГРАММЫ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2.1. Постановка  общерайонной  проблемы и обоснование необходимости разработки подпрограммы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:rsidR="00C77BF2" w:rsidRPr="00C77BF2" w:rsidRDefault="00C77BF2" w:rsidP="00C77BF2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Развитие и модернизация объектов коммунальной инфраструктуры  района предназначено для создания необходимых санитарно-гигиенических условий и высокого уровня комфорта жителям района.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Подпрограмма развития и модернизации объектов коммунальной инфраструктуры – это </w:t>
      </w:r>
      <w:r w:rsidRPr="00C77BF2">
        <w:rPr>
          <w:rFonts w:ascii="Arial" w:eastAsia="Times New Roman" w:hAnsi="Arial" w:cs="Arial"/>
          <w:color w:val="000000"/>
          <w:sz w:val="24"/>
          <w:szCs w:val="24"/>
        </w:rPr>
        <w:t>строительство и (или) модернизация систем и объектов коммунальной инфраструктуры</w:t>
      </w:r>
      <w:r w:rsidRPr="00C77BF2">
        <w:rPr>
          <w:rFonts w:ascii="Arial" w:eastAsia="Times New Roman" w:hAnsi="Arial" w:cs="Arial"/>
          <w:sz w:val="24"/>
          <w:szCs w:val="24"/>
        </w:rPr>
        <w:t xml:space="preserve">, </w:t>
      </w:r>
      <w:r w:rsidRPr="00C77BF2">
        <w:rPr>
          <w:rFonts w:ascii="Arial" w:eastAsia="Times New Roman" w:hAnsi="Arial" w:cs="Arial"/>
          <w:color w:val="000000"/>
          <w:sz w:val="24"/>
          <w:szCs w:val="24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санитарной и экологической ситуации на территории района.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7BF2">
        <w:rPr>
          <w:rFonts w:ascii="Arial" w:eastAsia="Times New Roman" w:hAnsi="Arial" w:cs="Arial"/>
          <w:color w:val="000000"/>
          <w:sz w:val="24"/>
          <w:szCs w:val="24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-высокий уровень износа коммунальной инфраструктуры района – 56,67%., в результате накопленного износа   растет количество аварий  в системах  тепло и водоснабжения.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-высокие потери энергоресурсов на всех стадиях от производства до потребления, составляющие 15-30%;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:rsidR="00C77BF2" w:rsidRPr="00C77BF2" w:rsidRDefault="00C77BF2" w:rsidP="00C77BF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         Повышение  санитарных и экологических  требований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C77BF2" w:rsidRPr="00C77BF2" w:rsidRDefault="00C77BF2" w:rsidP="00C77BF2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подпрограммы является:</w:t>
      </w:r>
    </w:p>
    <w:p w:rsidR="00C77BF2" w:rsidRPr="00C77BF2" w:rsidRDefault="00C77BF2" w:rsidP="00C77BF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C77BF2" w:rsidRPr="00C77BF2" w:rsidRDefault="00C77BF2" w:rsidP="00C77BF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- увековечение памяти погибших при защите Отечества.</w:t>
      </w:r>
    </w:p>
    <w:p w:rsidR="00C77BF2" w:rsidRPr="00C77BF2" w:rsidRDefault="00C77BF2" w:rsidP="00C77BF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Основными задачами</w:t>
      </w:r>
      <w:r w:rsidRPr="00C77BF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77BF2">
        <w:rPr>
          <w:rFonts w:ascii="Arial" w:eastAsia="Times New Roman" w:hAnsi="Arial" w:cs="Arial"/>
          <w:sz w:val="24"/>
          <w:szCs w:val="24"/>
        </w:rPr>
        <w:t>подпрограммы</w:t>
      </w:r>
      <w:r w:rsidRPr="00C77BF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</w:t>
      </w:r>
      <w:r w:rsidRPr="00C77BF2">
        <w:rPr>
          <w:rFonts w:ascii="Arial" w:eastAsia="Times New Roman" w:hAnsi="Arial" w:cs="Arial"/>
          <w:sz w:val="24"/>
          <w:szCs w:val="24"/>
        </w:rPr>
        <w:t>являются:</w:t>
      </w:r>
      <w:r w:rsidRPr="00C77BF2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</w:p>
    <w:p w:rsidR="00C77BF2" w:rsidRPr="00C77BF2" w:rsidRDefault="00C77BF2" w:rsidP="00C77BF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повышение санитарных и экологических требований на территории Большеулуйского района.</w:t>
      </w:r>
    </w:p>
    <w:p w:rsidR="00C77BF2" w:rsidRPr="00C77BF2" w:rsidRDefault="00C77BF2" w:rsidP="00C77BF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повышение 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C77BF2" w:rsidRPr="00C77BF2" w:rsidRDefault="00C77BF2" w:rsidP="00C77BF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обустройство и восстановление   воинских захоронений</w:t>
      </w:r>
    </w:p>
    <w:p w:rsidR="00C77BF2" w:rsidRPr="00C77BF2" w:rsidRDefault="00C77BF2" w:rsidP="00C77BF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- повышение уровня благоустройства  территории  муниципальных учреждений Администрации Большеулуйского района</w:t>
      </w:r>
    </w:p>
    <w:p w:rsidR="00C77BF2" w:rsidRPr="00C77BF2" w:rsidRDefault="00C77BF2" w:rsidP="00C77BF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Перечень целевых индикаторов подпрограммы указан в приложении 1 к подпрограмме.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2.3. Мероприятия подпрограммы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указан в приложении №2 к подпрограмме.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2.4. Механизм реализации подпрограммы</w:t>
      </w:r>
    </w:p>
    <w:p w:rsidR="00C77BF2" w:rsidRPr="00C77BF2" w:rsidRDefault="00C77BF2" w:rsidP="00C77BF2">
      <w:pPr>
        <w:shd w:val="clear" w:color="auto" w:fill="FFFFFF"/>
        <w:tabs>
          <w:tab w:val="left" w:pos="260"/>
        </w:tabs>
        <w:spacing w:after="0" w:line="276" w:lineRule="auto"/>
        <w:ind w:right="1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Реализация </w:t>
      </w:r>
      <w:r w:rsidRPr="00C77BF2">
        <w:rPr>
          <w:rFonts w:ascii="Arial" w:eastAsia="Times New Roman" w:hAnsi="Arial" w:cs="Arial"/>
          <w:spacing w:val="2"/>
          <w:sz w:val="24"/>
          <w:szCs w:val="24"/>
        </w:rPr>
        <w:t xml:space="preserve">мероприятий подпрограммы производится в следующей </w:t>
      </w:r>
      <w:r w:rsidRPr="00C77BF2">
        <w:rPr>
          <w:rFonts w:ascii="Arial" w:eastAsia="Times New Roman" w:hAnsi="Arial" w:cs="Arial"/>
          <w:spacing w:val="-2"/>
          <w:sz w:val="24"/>
          <w:szCs w:val="24"/>
        </w:rPr>
        <w:t>последовательности:</w:t>
      </w:r>
    </w:p>
    <w:p w:rsidR="00C77BF2" w:rsidRPr="00C77BF2" w:rsidRDefault="00C77BF2" w:rsidP="00C77BF2">
      <w:pPr>
        <w:widowControl w:val="0"/>
        <w:numPr>
          <w:ilvl w:val="0"/>
          <w:numId w:val="1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324" w:lineRule="exact"/>
        <w:ind w:left="4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заключение муниципального контракта на выполнение работ;</w:t>
      </w:r>
    </w:p>
    <w:p w:rsidR="00C77BF2" w:rsidRPr="00C77BF2" w:rsidRDefault="00C77BF2" w:rsidP="00C77BF2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осуществление контроля и приемки выполненных работ;</w:t>
      </w:r>
    </w:p>
    <w:p w:rsidR="00C77BF2" w:rsidRPr="00C77BF2" w:rsidRDefault="00C77BF2" w:rsidP="00C77BF2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pacing w:val="-1"/>
          <w:sz w:val="24"/>
          <w:szCs w:val="24"/>
        </w:rPr>
        <w:t>- финансирование выполненных работ.</w:t>
      </w:r>
    </w:p>
    <w:p w:rsidR="00C77BF2" w:rsidRPr="00C77BF2" w:rsidRDefault="00C77BF2" w:rsidP="00C77BF2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Исполнитель    работ    по    реализации    подпрограммы    определяется    в </w:t>
      </w:r>
      <w:r w:rsidRPr="00C77BF2">
        <w:rPr>
          <w:rFonts w:ascii="Arial" w:eastAsia="Times New Roman" w:hAnsi="Arial" w:cs="Arial"/>
          <w:spacing w:val="4"/>
          <w:sz w:val="24"/>
          <w:szCs w:val="24"/>
        </w:rPr>
        <w:t xml:space="preserve">соответствии с Федеральным законом от 05.04.2013 №44-ФЗ «О размещении </w:t>
      </w:r>
      <w:r w:rsidRPr="00C77BF2">
        <w:rPr>
          <w:rFonts w:ascii="Arial" w:eastAsia="Times New Roman" w:hAnsi="Arial" w:cs="Arial"/>
          <w:spacing w:val="1"/>
          <w:sz w:val="24"/>
          <w:szCs w:val="24"/>
        </w:rPr>
        <w:t xml:space="preserve">заказов   на   поставки   товаров,   выполнения   услуг   для   государственных   и </w:t>
      </w:r>
      <w:r w:rsidRPr="00C77BF2">
        <w:rPr>
          <w:rFonts w:ascii="Arial" w:eastAsia="Times New Roman" w:hAnsi="Arial" w:cs="Arial"/>
          <w:spacing w:val="3"/>
          <w:sz w:val="24"/>
          <w:szCs w:val="24"/>
        </w:rPr>
        <w:t>муниципальных    нужд»    на    конкурсной    основе.    Проведение конкурса осуществляет ответственный исполнитель мероприятия.</w:t>
      </w:r>
    </w:p>
    <w:p w:rsidR="00C77BF2" w:rsidRPr="00C77BF2" w:rsidRDefault="00C77BF2" w:rsidP="00C77BF2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2.5. Управление подпрограммой и контроль  за ходом ее выполнения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Текущий  контроль  за  ходом реализации подпрограммы  и достижения конечного результата осуществляет МКУ «Служба заказчика».     </w:t>
      </w:r>
    </w:p>
    <w:p w:rsidR="00C77BF2" w:rsidRPr="00C77BF2" w:rsidRDefault="00C77BF2" w:rsidP="00C77BF2">
      <w:pPr>
        <w:shd w:val="clear" w:color="auto" w:fill="FFFFFF"/>
        <w:tabs>
          <w:tab w:val="left" w:pos="900"/>
        </w:tabs>
        <w:spacing w:after="0" w:line="32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Главным  распорядителем бюджетных средств является Администрация Большеулуйского района и ФЭУ, которая несет ответственность за целевое и эффективное расходование денежных средств .</w:t>
      </w:r>
    </w:p>
    <w:p w:rsidR="00C77BF2" w:rsidRPr="00C77BF2" w:rsidRDefault="00C77BF2" w:rsidP="00C77BF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Разработку технических заданий, строительный и технический контроль за выполнением работ осуществляет </w:t>
      </w:r>
      <w:r w:rsidRPr="00C77BF2">
        <w:rPr>
          <w:rFonts w:ascii="Arial" w:eastAsia="Times New Roman" w:hAnsi="Arial" w:cs="Arial"/>
          <w:bCs/>
          <w:sz w:val="24"/>
          <w:szCs w:val="24"/>
        </w:rPr>
        <w:t>МКУ «Служба заказчика».</w:t>
      </w:r>
    </w:p>
    <w:p w:rsidR="00C77BF2" w:rsidRPr="00C77BF2" w:rsidRDefault="00C77BF2" w:rsidP="00C77BF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7BF2">
        <w:rPr>
          <w:rFonts w:ascii="Arial" w:eastAsia="Times New Roman" w:hAnsi="Arial" w:cs="Arial"/>
          <w:bCs/>
          <w:sz w:val="24"/>
          <w:szCs w:val="24"/>
        </w:rPr>
        <w:t>Исполнитель мероприятий по окончании выполнения работ направляет в МКУ «Служба заказчика» акты приемки выполненных работ.</w:t>
      </w:r>
    </w:p>
    <w:p w:rsidR="00C77BF2" w:rsidRPr="00C77BF2" w:rsidRDefault="00C77BF2" w:rsidP="00C77BF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7BF2">
        <w:rPr>
          <w:rFonts w:ascii="Arial" w:eastAsia="Times New Roman" w:hAnsi="Arial" w:cs="Arial"/>
          <w:bCs/>
          <w:sz w:val="24"/>
          <w:szCs w:val="24"/>
        </w:rPr>
        <w:t>Финансовый контроль использования бюджетных средств осуществляет  МКУ «Служба заказчика».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Мониторинг  выполнения  подпрограммы осуществляет МКУ «Служба заказчика» отчет  об исполнении  подпрограммы  предоставляют в срок: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- по итогам полугодия    в срок не позднее  10 августа,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- по итогам года в срок  до 1 марта  года  следующего за отчетным.</w:t>
      </w:r>
      <w:r w:rsidRPr="00C77BF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C77BF2" w:rsidRPr="00C77BF2" w:rsidRDefault="00C77BF2" w:rsidP="00C77BF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Результатом проведения мероприятий подпрограммы будет являться достижение следующего социально-экономического  эффекта:</w:t>
      </w:r>
    </w:p>
    <w:p w:rsidR="00C77BF2" w:rsidRPr="00C77BF2" w:rsidRDefault="00C77BF2" w:rsidP="00C77BF2">
      <w:pPr>
        <w:shd w:val="clear" w:color="auto" w:fill="FFFFFF"/>
        <w:tabs>
          <w:tab w:val="left" w:pos="514"/>
        </w:tabs>
        <w:spacing w:after="0" w:line="240" w:lineRule="atLeast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C77BF2">
        <w:rPr>
          <w:rFonts w:ascii="Arial" w:eastAsia="Times New Roman" w:hAnsi="Arial" w:cs="Arial"/>
          <w:spacing w:val="3"/>
          <w:sz w:val="24"/>
          <w:szCs w:val="24"/>
        </w:rPr>
        <w:t>- повышение надежности, бесперебойности и качества предоставления коммунальных услуг потребителям;</w:t>
      </w:r>
    </w:p>
    <w:p w:rsidR="00C77BF2" w:rsidRPr="00C77BF2" w:rsidRDefault="00C77BF2" w:rsidP="00C77BF2">
      <w:pPr>
        <w:tabs>
          <w:tab w:val="left" w:pos="460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C77BF2" w:rsidRPr="00C77BF2" w:rsidSect="00045EB3">
          <w:pgSz w:w="11906" w:h="16838" w:code="9"/>
          <w:pgMar w:top="1134" w:right="899" w:bottom="818" w:left="540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  <w:r w:rsidRPr="00C77BF2">
        <w:rPr>
          <w:rFonts w:ascii="Arial" w:eastAsia="Times New Roman" w:hAnsi="Arial" w:cs="Arial"/>
          <w:sz w:val="24"/>
          <w:szCs w:val="24"/>
        </w:rPr>
        <w:t>- п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lastRenderedPageBreak/>
        <w:t>Приложение N 1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к  подпрограмме,</w:t>
      </w:r>
    </w:p>
    <w:p w:rsidR="00C77BF2" w:rsidRPr="00C77BF2" w:rsidRDefault="00C77BF2" w:rsidP="00C77BF2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«Развитие и                                                  модернизация объектов</w:t>
      </w:r>
    </w:p>
    <w:p w:rsidR="00C77BF2" w:rsidRPr="00C77BF2" w:rsidRDefault="00C77BF2" w:rsidP="00C77BF2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коммунальной инфраструктуры</w:t>
      </w:r>
    </w:p>
    <w:p w:rsidR="00C77BF2" w:rsidRPr="00C77BF2" w:rsidRDefault="00C77BF2" w:rsidP="00C77BF2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Большеулуйского района»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bookmarkStart w:id="5" w:name="P1499"/>
      <w:bookmarkEnd w:id="5"/>
      <w:r w:rsidRPr="00C77BF2">
        <w:rPr>
          <w:rFonts w:ascii="Arial" w:eastAsia="Times New Roman" w:hAnsi="Arial" w:cs="Arial"/>
          <w:sz w:val="24"/>
          <w:szCs w:val="24"/>
          <w:lang/>
        </w:rPr>
        <w:t>ПЕРЕЧЕНЬ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И ЗНАЧЕНИЯ ПОКАЗАТЕЛЕЙ РЕЗУЛЬТАТИВНОСТИ ПОДПРОГРАММЫ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276"/>
        <w:gridCol w:w="1701"/>
        <w:gridCol w:w="1276"/>
        <w:gridCol w:w="1134"/>
        <w:gridCol w:w="1276"/>
        <w:gridCol w:w="1134"/>
        <w:gridCol w:w="1276"/>
        <w:gridCol w:w="1281"/>
      </w:tblGrid>
      <w:tr w:rsidR="00C77BF2" w:rsidRPr="00C77BF2" w:rsidTr="00E303E4">
        <w:tc>
          <w:tcPr>
            <w:tcW w:w="45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3719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информации</w:t>
            </w:r>
          </w:p>
        </w:tc>
        <w:tc>
          <w:tcPr>
            <w:tcW w:w="7377" w:type="dxa"/>
            <w:gridSpan w:val="6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Годы реализации подпрограммы</w:t>
            </w:r>
          </w:p>
        </w:tc>
      </w:tr>
      <w:tr w:rsidR="00C77BF2" w:rsidRPr="00C77BF2" w:rsidTr="00E303E4">
        <w:tc>
          <w:tcPr>
            <w:tcW w:w="45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right="222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 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right="222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right="222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2023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Очередной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right="222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2024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2025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371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128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</w:t>
            </w: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1.</w:t>
            </w:r>
          </w:p>
        </w:tc>
        <w:tc>
          <w:tcPr>
            <w:tcW w:w="371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 подпрограммы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Задача подпрограммы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354" w:type="dxa"/>
            <w:gridSpan w:val="8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Увековечение памяти погибших при защите Отечества.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- 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- повышение санитарных  и экологических  требований на территории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Большеулуйского района.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повышение уровня  благоустройства территории  муниципальных учреждений Администрации Большеулуйского района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- 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-обустройство и восстановление   воинских захоронений</w:t>
            </w:r>
          </w:p>
        </w:tc>
      </w:tr>
    </w:tbl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/>
        </w:rPr>
        <w:sectPr w:rsidR="00C77BF2" w:rsidRPr="00C77BF2" w:rsidSect="007038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276"/>
        <w:gridCol w:w="1701"/>
        <w:gridCol w:w="1276"/>
        <w:gridCol w:w="1134"/>
        <w:gridCol w:w="1134"/>
        <w:gridCol w:w="1276"/>
        <w:gridCol w:w="1276"/>
        <w:gridCol w:w="1281"/>
      </w:tblGrid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71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Показатели результативности: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1452"/>
        </w:trPr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1.1.</w:t>
            </w:r>
          </w:p>
        </w:tc>
        <w:tc>
          <w:tcPr>
            <w:tcW w:w="3719" w:type="dxa"/>
          </w:tcPr>
          <w:p w:rsidR="00C77BF2" w:rsidRPr="00C77BF2" w:rsidRDefault="00C77BF2" w:rsidP="00C77BF2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Снижения показателя аварийности инженерных сетей:</w:t>
            </w:r>
          </w:p>
          <w:p w:rsidR="00C77BF2" w:rsidRPr="00C77BF2" w:rsidRDefault="00C77BF2" w:rsidP="00C77BF2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водоснабжение,</w:t>
            </w:r>
          </w:p>
          <w:p w:rsidR="00C77BF2" w:rsidRPr="00C77BF2" w:rsidRDefault="00C77BF2" w:rsidP="00C77BF2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теплоснабжение,</w:t>
            </w:r>
          </w:p>
          <w:p w:rsidR="00C77BF2" w:rsidRPr="00C77BF2" w:rsidRDefault="00C77BF2" w:rsidP="00C77BF2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электроснабжения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4ед.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1ед.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1ед.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4ед.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1ед.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1ед.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4ед.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1ед.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4ед.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1ед.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vAlign w:val="bottom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1" w:type="dxa"/>
            <w:vAlign w:val="bottom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1.2</w:t>
            </w:r>
          </w:p>
        </w:tc>
        <w:tc>
          <w:tcPr>
            <w:tcW w:w="371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Гарантии погребения умерших не имеющих родственников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1.3</w:t>
            </w:r>
          </w:p>
        </w:tc>
        <w:tc>
          <w:tcPr>
            <w:tcW w:w="371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Транспортировка трупов в морг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852"/>
        </w:trPr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1.4</w:t>
            </w:r>
          </w:p>
        </w:tc>
        <w:tc>
          <w:tcPr>
            <w:tcW w:w="371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798"/>
        </w:trPr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1.5</w:t>
            </w:r>
          </w:p>
        </w:tc>
        <w:tc>
          <w:tcPr>
            <w:tcW w:w="371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1.6</w:t>
            </w:r>
          </w:p>
        </w:tc>
        <w:tc>
          <w:tcPr>
            <w:tcW w:w="371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Количество восстановленных воинских захоронений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имен погибших при защите Отечества на мемориальные сооружения 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воинских  захоронений по месту захоронения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единица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единица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Отчетность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</w:tbl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" w:name="P1612"/>
      <w:bookmarkEnd w:id="6"/>
      <w:r w:rsidRPr="00C77BF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Ответственный исполнитель муниципальной программы         __________________     </w:t>
      </w:r>
      <w:r w:rsidRPr="00C77BF2">
        <w:rPr>
          <w:rFonts w:ascii="Arial" w:eastAsia="Times New Roman" w:hAnsi="Arial" w:cs="Arial"/>
          <w:sz w:val="24"/>
          <w:szCs w:val="24"/>
          <w:u w:val="single"/>
          <w:lang w:eastAsia="ar-SA"/>
        </w:rPr>
        <w:t>Новикова Т.А.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Приложение N 2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  муниципальной подпрограмме,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«Развитие и модернизация объектов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коммунальной инфраструктуры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Большеулуйского района»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3"/>
        <w:gridCol w:w="708"/>
        <w:gridCol w:w="709"/>
        <w:gridCol w:w="709"/>
        <w:gridCol w:w="853"/>
        <w:gridCol w:w="851"/>
        <w:gridCol w:w="992"/>
        <w:gridCol w:w="992"/>
        <w:gridCol w:w="142"/>
        <w:gridCol w:w="1276"/>
        <w:gridCol w:w="1276"/>
        <w:gridCol w:w="1133"/>
        <w:gridCol w:w="1134"/>
        <w:gridCol w:w="3120"/>
      </w:tblGrid>
      <w:tr w:rsidR="00C77BF2" w:rsidRPr="00C77BF2" w:rsidTr="00E303E4">
        <w:trPr>
          <w:trHeight w:val="252"/>
        </w:trPr>
        <w:tc>
          <w:tcPr>
            <w:tcW w:w="425" w:type="dxa"/>
            <w:vMerge w:val="restart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Код бюджетной классификации</w:t>
            </w:r>
          </w:p>
        </w:tc>
        <w:tc>
          <w:tcPr>
            <w:tcW w:w="5811" w:type="dxa"/>
            <w:gridSpan w:val="6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</w:p>
        </w:tc>
      </w:tr>
      <w:tr w:rsidR="00C77BF2" w:rsidRPr="00C77BF2" w:rsidTr="00E303E4">
        <w:trPr>
          <w:trHeight w:val="1880"/>
        </w:trPr>
        <w:tc>
          <w:tcPr>
            <w:tcW w:w="425" w:type="dxa"/>
            <w:vMerge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Отчетный финансовый год</w:t>
            </w:r>
          </w:p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Текущий финансовый 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 год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C77BF2" w:rsidRPr="00C77BF2" w:rsidRDefault="00C77BF2" w:rsidP="00C77BF2">
            <w:pPr>
              <w:spacing w:after="20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120" w:type="dxa"/>
            <w:vMerge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2126" w:type="dxa"/>
            <w:gridSpan w:val="3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9" w:type="dxa"/>
            <w:gridSpan w:val="10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Повышение надежности, функционирования объектов инженерной инфраструктуры за счет реконструкции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Увековечение  памяти погибших при  защите Отечества.</w:t>
            </w: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Задача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2126" w:type="dxa"/>
            <w:gridSpan w:val="3"/>
          </w:tcPr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9" w:type="dxa"/>
            <w:gridSpan w:val="10"/>
            <w:shd w:val="clear" w:color="auto" w:fill="auto"/>
          </w:tcPr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1. 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2.Повышение санитарных  и  экологических  требований   на территории Большеулуйского   района.  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3.Повышение уровня благоустройства территории  муниципальных учреждений Администрации Большеулуйского района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4.Осуществление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C77BF2" w:rsidRPr="00C77BF2" w:rsidRDefault="00C77BF2" w:rsidP="00C77BF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5.Обустройство и восстановление воинских захоронений</w:t>
            </w: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Мероприятие 1.1 Иные межбюджетные трансферты бюджетам муниципальных образований района  на ликвидацию несанкционированных свалок( в разрезе сельских поселений)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0410082010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1224,8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1224,8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Большеулуйский с/с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Бобровский с/с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Кытатский с/с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Новоеловский с/с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Сучковский с/с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Мероприятие 1.2. Субсидия на транспортировку трупов в морг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0410082020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2000,0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Транспортировка трупов в морг -500  человек на весь период</w:t>
            </w: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Мероприятие 1.3. Субсидия на  погребение умерших не имеющих родственников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0410082030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90,0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Захоронение  4 человека  на весь период</w:t>
            </w: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Мероприятие1.4.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04100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00980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37792,4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38607,4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42037,8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38607,4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157045,0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административных помещений в порядке </w:t>
            </w: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Мероприятие 1.5 Финансовое  обеспечение  на частичную компенсацию  расходов на 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оплаты труда отдельным  категориям работникам  бюджетной сферы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0410027240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6518,5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6518,5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Повышение зарплаты с 01.07.2022года на 8,4 %</w:t>
            </w: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Мероприятие 1.6 Финансовое  обеспечение (возмещение ) расходов, связанных с увеличением с 1 июня 2022  года региональных выплат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0410010340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6600,0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6600,0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Повышение зарплаты с 01.07.2022года на 8,4 %</w:t>
            </w:r>
          </w:p>
        </w:tc>
      </w:tr>
      <w:tr w:rsidR="00C77BF2" w:rsidRPr="00C77BF2" w:rsidTr="00E303E4"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Мероприятие 1.7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 и выплаты, обеспечивающие  уровень заработной платы работников бюджетной сферы не ниже размера минимальной заработной 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платы(минимального размера оплаты труда)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0410010490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38300,1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55640,1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51893,9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55374,4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201208,5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C77BF2" w:rsidRPr="00C77BF2" w:rsidTr="00E303E4">
        <w:trPr>
          <w:trHeight w:val="2821"/>
        </w:trPr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Мероприятие 1.8</w:t>
            </w:r>
          </w:p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мероприятий на строительство, и (или) реконструкцию, и (или)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водоснабжения за счет  средств районного  бюджета в рамках подпрограммы «Развитие и модернизация объектов  коммунальной  инфраструктуры Большеулуйского района»</w:t>
            </w:r>
          </w:p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</w:t>
            </w: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S5750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167,7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Будет улучшено обеспечение электроснабжением 1 некоммерческое товарищество</w:t>
            </w:r>
          </w:p>
        </w:tc>
      </w:tr>
      <w:tr w:rsidR="00C77BF2" w:rsidRPr="00C77BF2" w:rsidTr="00E303E4">
        <w:trPr>
          <w:trHeight w:val="2821"/>
        </w:trPr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Мероприятие 1.9</w:t>
            </w:r>
          </w:p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финансовое обеспечение(возмещение) затрат  теплоснабжающих и энергосбытовых организаций, осуществляющих производство и 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реализацию  тепловой  и электрической энергии, возникших вследствие разницы между  фактической стоимостью топлива и стоимостью топлива, учтенной в тарифах на  тепловую энергию в 2022 году.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0410075960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1350,0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Возмещение РСО по углю</w:t>
            </w:r>
          </w:p>
        </w:tc>
      </w:tr>
      <w:tr w:rsidR="00C77BF2" w:rsidRPr="00C77BF2" w:rsidTr="00E303E4">
        <w:trPr>
          <w:trHeight w:val="2821"/>
        </w:trPr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Мероприятие 1.10</w:t>
            </w:r>
          </w:p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Иные межбюджетные  трансферты бюджетам  муниципальных образований района на благоустройство кладбищ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0410076660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1947,0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1947,0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Ограждение кладбища в с.Большой Улуй(новое)</w:t>
            </w:r>
          </w:p>
        </w:tc>
      </w:tr>
      <w:tr w:rsidR="00C77BF2" w:rsidRPr="00C77BF2" w:rsidTr="00E303E4">
        <w:trPr>
          <w:trHeight w:val="2821"/>
        </w:trPr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Мероприятие 1.11</w:t>
            </w:r>
          </w:p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муниципальных образований района  на обустройство  и восстановление воинских захоронений 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</w:t>
            </w: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135,9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76,8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45,7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0 ,00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181,6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95,5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7,2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1.Количество восстановленных воинских захоронений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2022г -2ед,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2023г-1ед.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2024г-0 ед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2025г.-0ед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2.Количество имен погибших при защите отечества на мемориальные сооружения воинских захоронений  по месту захоронения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2022 г.-0ед,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2023г-0ед.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2024г-0ед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2025г-0ед..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3.Количество установленных мемориальных знаков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2022г.-2 ед.,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2023г.-1 ед.,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2024г.- 0 ед.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2025г- 0ед.</w:t>
            </w:r>
          </w:p>
        </w:tc>
      </w:tr>
      <w:tr w:rsidR="00C77BF2" w:rsidRPr="00C77BF2" w:rsidTr="00E303E4">
        <w:trPr>
          <w:trHeight w:val="2821"/>
        </w:trPr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Мероприятие 1.12</w:t>
            </w:r>
          </w:p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муниципальных образований района     на сохранение  и реставрацию памятников ВОВ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0410082040</w:t>
            </w: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1055,0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571"/>
        </w:trPr>
        <w:tc>
          <w:tcPr>
            <w:tcW w:w="425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93324,4</w:t>
            </w:r>
          </w:p>
        </w:tc>
        <w:tc>
          <w:tcPr>
            <w:tcW w:w="992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97212,9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94451,7</w:t>
            </w:r>
          </w:p>
        </w:tc>
        <w:tc>
          <w:tcPr>
            <w:tcW w:w="1276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94501,8</w:t>
            </w:r>
          </w:p>
        </w:tc>
        <w:tc>
          <w:tcPr>
            <w:tcW w:w="1133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379490,8</w:t>
            </w:r>
          </w:p>
        </w:tc>
        <w:tc>
          <w:tcPr>
            <w:tcW w:w="3120" w:type="dxa"/>
            <w:shd w:val="clear" w:color="auto" w:fill="auto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C77BF2" w:rsidRPr="00C77BF2" w:rsidSect="007038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Ответственный исполнитель муниципальной программы                                                                                         Новикова Т.А.    </w:t>
      </w: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left="5103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left="5103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left="5103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 w:eastAsia="ru-RU"/>
        </w:rPr>
        <w:t xml:space="preserve">Большеулуйского района «Реформирование </w:t>
      </w:r>
      <w:r w:rsidRPr="00C77BF2">
        <w:rPr>
          <w:rFonts w:ascii="Arial" w:eastAsia="Times New Roman" w:hAnsi="Arial" w:cs="Arial"/>
          <w:sz w:val="24"/>
          <w:szCs w:val="24"/>
        </w:rPr>
        <w:t>и модернизация жилищно-коммунального хозяйства и повышение энергетической эффективности в Большеулуйском районе</w:t>
      </w:r>
      <w:r w:rsidRPr="00C77BF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77BF2" w:rsidRPr="00C77BF2" w:rsidRDefault="00C77BF2" w:rsidP="00C77BF2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7BF2" w:rsidRPr="00C77BF2" w:rsidRDefault="00C77BF2" w:rsidP="00C77B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ПАСПОРТ ПОДПРОГРАММЫ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left="72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«ЭНЕРГОСБЕРЕЖЕНИЕ И ПОВЫШЕНИЕ ЭНЕРГЕТИЧЕСКОЙ ЭФФЕКТИВНОСТИ БОЛЬШЕУЛУЙСКОГО  РАЙОНА»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left="36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C77BF2" w:rsidRPr="00C77BF2" w:rsidTr="00E303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Большеулуйского  района»  (далее - подпрограмма)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в Большеулуйском районе»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2022-2025годы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заказчик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Большеулуйского района </w:t>
            </w:r>
          </w:p>
        </w:tc>
      </w:tr>
      <w:tr w:rsidR="00C77BF2" w:rsidRPr="00C77BF2" w:rsidTr="00E303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Повышения эффективности использования энергоресурсов в Большеулуйском районе.</w:t>
            </w:r>
          </w:p>
        </w:tc>
      </w:tr>
      <w:tr w:rsidR="00C77BF2" w:rsidRPr="00C77BF2" w:rsidTr="00E303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Задачи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 повышение   эффективности  использования  энергетических  ресурсов  в жилищном фонде;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- увеличение объема  внебюджетных  средств, используемых  на финансирование мероприятий.</w:t>
            </w:r>
          </w:p>
        </w:tc>
      </w:tr>
      <w:tr w:rsidR="00C77BF2" w:rsidRPr="00C77BF2" w:rsidTr="00E303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Целевые показатели рассчитываются  в соответствии с Приказом  Минэкономразвития России  от 28 апреля 2021г. №231 «Об утверждении  методики расчета  значений  целевых  показателей  в области энергосбережения  и повышения энергетической эффективности, достижение которых  обеспечивается  в  результате реализации  региональных и муниципальных программ  в области энергосбережения  и повышения энергетической эффективности.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-установка источников света с более  высокой светоотдачей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-замена светильников на светодиодные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Сроки 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2022 - 2025годы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подпрограммы 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 тыс. руб., из них по годам: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2022 год – 0,0 тыс.руб.;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2023 год-  0,0  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2024 год-  0,0    тыс.руб,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2025-год-  0,0   тыс.руб.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в том числе:  за счет средств местного бюджета: 0,0 тыс.руб.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2022 год –  0,0   тыс. руб., 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2023год  -   0,0   тыс. 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2024 год -  0,0   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2025 год -  0,0    тыс.руб.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 счет средств краевого бюджета: 0,0 тыс.руб.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2022 год –  0,0   тыс. руб., 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2023год  -   0,0   тыс. 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2024 год -  0,0    тыс.руб.,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2025 год-  0,0     тыс.руб.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0" w:line="276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76" w:lineRule="auto"/>
              <w:ind w:hanging="26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Достижение общих целевых  показателей в области  энергосбережения и повышения энергетической эффективности и показателей в муниципальном секторе,  в жилищном фонде, в системах коммунальной инфраструктуры и в транспортном  комплексе</w:t>
            </w: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77BF2">
        <w:rPr>
          <w:rFonts w:ascii="Arial" w:eastAsia="Times New Roman" w:hAnsi="Arial" w:cs="Arial"/>
          <w:b/>
          <w:sz w:val="24"/>
          <w:szCs w:val="24"/>
        </w:rPr>
        <w:t>Анализ тенденций  и проблем в сфере энергосбережения  и повышения энергетической  эффективности на территории  муниципального района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left="360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Подпрограмма «Энергосбережение  и повышение   энергетической эффективности в районе разработана  в соответствии  с требованиями  к региональным  и муниципальным  программам в области  энергосбережения  и повышения энергетической эффективности, утвержденными  Постановлением Правительства  РФ от 11 февраля 2021 г. №161 «Об утверждении  требований  к региональным  и муниципальным  программам  в области  энергосбережения  и повышения  энергетической эффективности и о признании   утратившим силу  некоторых  актов  Правительства Российской Федерации  и отдельных положений  некоторых  актов Правительства Российской Федерации</w:t>
      </w:r>
    </w:p>
    <w:p w:rsidR="00C77BF2" w:rsidRPr="00C77BF2" w:rsidRDefault="00C77BF2" w:rsidP="00C77BF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bookmarkStart w:id="7" w:name="_Toc259781592"/>
      <w:r w:rsidRPr="00C77BF2">
        <w:rPr>
          <w:rFonts w:ascii="Arial" w:eastAsia="Times New Roman" w:hAnsi="Arial" w:cs="Arial"/>
          <w:bCs/>
          <w:iCs/>
          <w:sz w:val="24"/>
          <w:szCs w:val="24"/>
        </w:rPr>
        <w:t xml:space="preserve">    Подпрограмма направлена на эффективное  использование  энергетических  ресурсов, т.е. достижение экономически оправданной эффективности  использования энергетических ресурсов при существующем уровне развития техники и технологий.</w:t>
      </w:r>
    </w:p>
    <w:p w:rsidR="00C77BF2" w:rsidRPr="00C77BF2" w:rsidRDefault="00C77BF2" w:rsidP="00C77BF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В настоящее время создание условий  ля повышения эффективности  использования энергии и других видов ресурсов становится одной из приоритетных задач социально-экономического развития сельского поселения. Бюджетная сфера  сельского поселения характеризуется повышенной энергоемкостью. </w:t>
      </w:r>
    </w:p>
    <w:p w:rsidR="00C77BF2" w:rsidRPr="00C77BF2" w:rsidRDefault="00C77BF2" w:rsidP="00C77BF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Проблема заключается  в том, что  существующий уровень  энергоемкости  бюджетной сферы Б топливно-энергетических   и коммунальных  ресурсов приведут  к следующим негативным последствиям:</w:t>
      </w:r>
    </w:p>
    <w:p w:rsidR="00C77BF2" w:rsidRPr="00C77BF2" w:rsidRDefault="00C77BF2" w:rsidP="00C77BF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- росту затрат на оплату  топливно-энергетических  и коммунальных ресурсов,</w:t>
      </w:r>
    </w:p>
    <w:p w:rsidR="00C77BF2" w:rsidRPr="00C77BF2" w:rsidRDefault="00C77BF2" w:rsidP="00C77BF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- снижению эффективности  бюджетных расходов,   вызванному ростом  доли затрат  на оплату  коммунальных услуг  в общих затратах на муниципальное управление.</w:t>
      </w:r>
    </w:p>
    <w:p w:rsidR="00C77BF2" w:rsidRPr="00C77BF2" w:rsidRDefault="00C77BF2" w:rsidP="00C77BF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Для решения проблемы  необходимо  осуществление  комплекса мер   по интенсификации  энергосбережения , которые заключаются  в разработке, </w:t>
      </w:r>
      <w:r w:rsidRPr="00C77BF2">
        <w:rPr>
          <w:rFonts w:ascii="Arial" w:eastAsia="Times New Roman" w:hAnsi="Arial" w:cs="Arial"/>
          <w:sz w:val="24"/>
          <w:szCs w:val="24"/>
        </w:rPr>
        <w:lastRenderedPageBreak/>
        <w:t>принятии и реализации  согласованных действий по повышению  энергетической эффективности бюджетной сферы поселения.</w:t>
      </w:r>
    </w:p>
    <w:p w:rsidR="00C77BF2" w:rsidRPr="00C77BF2" w:rsidRDefault="00C77BF2" w:rsidP="00C77BF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77BF2">
        <w:rPr>
          <w:rFonts w:ascii="Arial" w:eastAsia="Times New Roman" w:hAnsi="Arial" w:cs="Arial"/>
          <w:bCs/>
          <w:iCs/>
          <w:sz w:val="24"/>
          <w:szCs w:val="24"/>
        </w:rPr>
        <w:t xml:space="preserve">         </w:t>
      </w:r>
      <w:r w:rsidRPr="00C77BF2">
        <w:rPr>
          <w:rFonts w:ascii="Arial" w:eastAsia="Times New Roman" w:hAnsi="Arial" w:cs="Arial"/>
          <w:b/>
          <w:bCs/>
          <w:iCs/>
          <w:sz w:val="24"/>
          <w:szCs w:val="24"/>
        </w:rPr>
        <w:t>2.</w:t>
      </w:r>
      <w:r w:rsidRPr="00C77BF2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>Цели</w:t>
      </w:r>
      <w:r w:rsidRPr="00C77BF2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 w:rsidRPr="00C77BF2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 xml:space="preserve"> задачи</w:t>
      </w:r>
      <w:r w:rsidRPr="00C77BF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и приоритеты  развития </w:t>
      </w:r>
      <w:r w:rsidRPr="00C77BF2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 xml:space="preserve"> </w:t>
      </w:r>
      <w:bookmarkEnd w:id="7"/>
      <w:r w:rsidRPr="00C77BF2">
        <w:rPr>
          <w:rFonts w:ascii="Arial" w:eastAsia="Times New Roman" w:hAnsi="Arial" w:cs="Arial"/>
          <w:b/>
          <w:bCs/>
          <w:iCs/>
          <w:sz w:val="24"/>
          <w:szCs w:val="24"/>
        </w:rPr>
        <w:t>энергосбережения  и  повышения энергетической эффективности на территории  муниципального образования</w:t>
      </w:r>
    </w:p>
    <w:p w:rsidR="00C77BF2" w:rsidRPr="00C77BF2" w:rsidRDefault="00C77BF2" w:rsidP="00C77BF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Целью данной подпрограммы является  повышения эффективности использования энергоресурсов в Большеулуйском районе.</w:t>
      </w:r>
    </w:p>
    <w:p w:rsidR="00C77BF2" w:rsidRPr="00C77BF2" w:rsidRDefault="00C77BF2" w:rsidP="00C77BF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Для достижения   цели подпрограммы, необходимо выполнять следующие  задачи:</w:t>
      </w:r>
      <w:r w:rsidRPr="00C77BF2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- повышение   эффективности  использования  энергетических  ресурсов  в жилищном фонде;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-повышение   эффективности  использования  энергетических  ресурсов  в  системах  коммунальной инфраструктуры;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77BF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-сокращение потерь  энергетических ресурсов  при  их передаче, в том числе  в системах  коммунальной инфраструктуры;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77BF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-повышения уровня оснащенности приборами учета  используемых  энергетических ресурсов;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77BF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77BF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77BF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- увеличение объема  внебюджетных  средств, используемых  на финансирование мероприятий.</w:t>
      </w:r>
    </w:p>
    <w:p w:rsidR="00C77BF2" w:rsidRPr="00C77BF2" w:rsidRDefault="00C77BF2" w:rsidP="00C77BF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  <w:bookmarkStart w:id="8" w:name="_Toc259781595"/>
    </w:p>
    <w:p w:rsidR="00C77BF2" w:rsidRPr="00C77BF2" w:rsidRDefault="00C77BF2" w:rsidP="00C77BF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77BF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    3</w:t>
      </w:r>
      <w:r w:rsidRPr="00C77BF2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>.</w:t>
      </w:r>
      <w:r w:rsidRPr="00C77BF2">
        <w:rPr>
          <w:rFonts w:ascii="Arial" w:eastAsia="Times New Roman" w:hAnsi="Arial" w:cs="Arial"/>
          <w:b/>
          <w:bCs/>
          <w:iCs/>
          <w:sz w:val="24"/>
          <w:szCs w:val="24"/>
        </w:rPr>
        <w:t>Основные  направления  развития энергосбережения  и повышения  энергетической  эффективности  на территории  муниципального района</w:t>
      </w:r>
    </w:p>
    <w:p w:rsidR="00C77BF2" w:rsidRPr="00C77BF2" w:rsidRDefault="00C77BF2" w:rsidP="00C77BF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C77BF2">
        <w:rPr>
          <w:rFonts w:ascii="Arial" w:eastAsia="Times New Roman" w:hAnsi="Arial" w:cs="Arial"/>
          <w:bCs/>
          <w:iCs/>
          <w:sz w:val="24"/>
          <w:szCs w:val="24"/>
          <w:lang w:val="x-none"/>
        </w:rPr>
        <w:t xml:space="preserve"> </w:t>
      </w:r>
      <w:bookmarkEnd w:id="8"/>
    </w:p>
    <w:p w:rsidR="00C77BF2" w:rsidRPr="00C77BF2" w:rsidRDefault="00C77BF2" w:rsidP="00C77BF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iCs/>
          <w:sz w:val="24"/>
          <w:szCs w:val="24"/>
          <w:lang w:val="x-none"/>
        </w:rPr>
      </w:pPr>
      <w:r w:rsidRPr="00C77BF2">
        <w:rPr>
          <w:rFonts w:ascii="Arial" w:eastAsia="Times New Roman" w:hAnsi="Arial" w:cs="Arial"/>
          <w:bCs/>
          <w:iCs/>
          <w:sz w:val="24"/>
          <w:szCs w:val="24"/>
          <w:lang w:val="x-none"/>
        </w:rPr>
        <w:t>Особенности климатический условий определяют  необходимость  значительных затрат  на энергопотребление  в муниципальном  образовании «Большеулуйский район».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Большеулуйский район  включает в себя 9 сельских поселений: 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Большеулуйский сельсовет, Березовский сельсовет, Бобровский сельсовет,  Бычковский сельсовет, Кытатский сельсовет, Новоникольский  сельсовет, Новоеловский сельсовет, Сучковский сельсовет, Удачинский сельсовет, в которых  расположено 13 многоквартирных домов( общей площадью  5,4 тыс.кв.м., из них муниципальный жилищный фонд составляет 1,9 тыс.кв.м.) и 3975 индивидуальных жилых строений и домов блокированной застройки( из них 10,3 тыс.кв.м. муниципальный жилищный фонд). Поэтому пропаганда энергоэффективности, бережного  отношения к  энергоресурсам, стимулирование мероприятий  по учету их потребления  среди населения  также  являются  приоритетными  в деятельности  органов местного самоуправления  сельского поселения. 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7BF2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3.1 Анализ  системы  уличного  освещения  на территории   муниципального образования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Pr="00C77BF2">
        <w:rPr>
          <w:rFonts w:ascii="Arial" w:eastAsia="Times New Roman" w:hAnsi="Arial" w:cs="Arial"/>
          <w:sz w:val="24"/>
          <w:szCs w:val="24"/>
        </w:rPr>
        <w:t>Уровень комфортного  и безопасного проживания  в Большеулуйском районе в значительной степени зависит  от состояния уличного освещения  в населенных пунктах  и дворовых  территориях многоквартирных домов.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Для оценки потенциала  энергосбережения  и расчета  доли энергоэффективных  источников  света  в системах  уличного освещения  на территории  района  выполнен  анализ  системы  уличного  освещения  и   установлены типы применяемых    осветительных приборов и их  мощность, а также определено годовое  потребление  электроэнергии.</w:t>
      </w:r>
    </w:p>
    <w:p w:rsidR="00C77BF2" w:rsidRPr="00C77BF2" w:rsidRDefault="00C77BF2" w:rsidP="00C77BF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iCs/>
          <w:sz w:val="24"/>
          <w:szCs w:val="24"/>
        </w:rPr>
      </w:pPr>
      <w:bookmarkStart w:id="9" w:name="_Toc259781598"/>
    </w:p>
    <w:p w:rsidR="00C77BF2" w:rsidRPr="00C77BF2" w:rsidRDefault="00C77BF2" w:rsidP="00C77BF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  <w:r w:rsidRPr="00C77BF2">
        <w:rPr>
          <w:rFonts w:ascii="Arial" w:eastAsia="Times New Roman" w:hAnsi="Arial" w:cs="Arial"/>
          <w:b/>
          <w:iCs/>
          <w:sz w:val="24"/>
          <w:szCs w:val="24"/>
        </w:rPr>
        <w:t xml:space="preserve">3.2 Потребление энергетических ресурсов  в муниципальных организациях, находящихся  в ведении органов  местного самоуправления  </w:t>
      </w:r>
    </w:p>
    <w:bookmarkEnd w:id="9"/>
    <w:p w:rsidR="00C77BF2" w:rsidRPr="00C77BF2" w:rsidRDefault="00C77BF2" w:rsidP="00C77BF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iCs/>
          <w:sz w:val="24"/>
          <w:szCs w:val="24"/>
        </w:rPr>
      </w:pPr>
      <w:r w:rsidRPr="00C77BF2">
        <w:rPr>
          <w:rFonts w:ascii="Arial" w:eastAsia="Times New Roman" w:hAnsi="Arial" w:cs="Arial"/>
          <w:iCs/>
          <w:sz w:val="24"/>
          <w:szCs w:val="24"/>
        </w:rPr>
        <w:t xml:space="preserve">      Для снижения  расходов  бюджета  на энергоресурсы определяется  необходимость  в энергосбережении  и повышении  энергетической эффективности зданий, строений и сооружений, находящихся в муниципальной собственности, пользователями  которых  являются  муниципальные организации, и, как следствие, вырабатывается  алгоритм  эффективных  действий  по проведению администрациями  поселений  политики  по энергосбережению  и повышению энергетической эффективности.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Наибольшую  долю в годовом потреблении  энергоресурсов  организаций  с муниципальным участием  занимает  тепловая и электрическая энергия.</w:t>
      </w:r>
    </w:p>
    <w:p w:rsidR="00C77BF2" w:rsidRPr="00C77BF2" w:rsidRDefault="00C77BF2" w:rsidP="00C77BF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bookmarkStart w:id="10" w:name="_Toc259781599"/>
      <w:r w:rsidRPr="00C77BF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</w:t>
      </w:r>
      <w:r w:rsidRPr="00C77BF2">
        <w:rPr>
          <w:rFonts w:ascii="Arial" w:eastAsia="Times New Roman" w:hAnsi="Arial" w:cs="Arial"/>
          <w:b/>
          <w:sz w:val="24"/>
          <w:szCs w:val="24"/>
        </w:rPr>
        <w:t>4. Перечень  мероприятий  по энергосбережению  и повышению энергоэффективности  с указанием  ожидаемых результатов  в натуральном и стоимостном выражении,  в том числе  экономического эффекта  от реализации  соответствующей подпрограммы , сроки проведения  таких мероприятий</w:t>
      </w:r>
      <w:r w:rsidRPr="00C77B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Мероприятия, предусмотренные в подпрограмме, позволят  снизить потребление  энергоресурсов  в муниципальных учреждениях, действующих на территории  района и будут способствовать  сокращению расходов  бюджета муниципального образования  по оплате коммунальных  услуг  и энергоресурсов, а также  улучшить их использование.</w:t>
      </w:r>
    </w:p>
    <w:p w:rsidR="00C77BF2" w:rsidRPr="00C77BF2" w:rsidRDefault="00C77BF2" w:rsidP="00C77BF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Реализация  мероприятий  подпрограммы  предусмотрена  в период с 2022 по 2025 год без выделения отдельных ее этапов.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7BF2">
        <w:rPr>
          <w:rFonts w:ascii="Arial" w:eastAsia="Times New Roman" w:hAnsi="Arial" w:cs="Arial"/>
          <w:b/>
          <w:sz w:val="24"/>
          <w:szCs w:val="24"/>
        </w:rPr>
        <w:t xml:space="preserve">   4.1 Перечень мероприятий  по энергосбережению  и повышению энергетической эффективности, подлежащих включению  в  подпрограммы  в обязательном порядке</w:t>
      </w:r>
      <w:bookmarkEnd w:id="10"/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C77BF2">
        <w:rPr>
          <w:rFonts w:ascii="Arial" w:eastAsia="Times New Roman" w:hAnsi="Arial" w:cs="Arial"/>
          <w:sz w:val="24"/>
          <w:szCs w:val="24"/>
        </w:rPr>
        <w:t>4.1.1.Мероприятия  по установке  источников  света  с более высокой  светоотдачей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4.1.2. Мероприятие по замене светильников на  светодиодные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4.1.3. Мероприятие по замене  системы отопления  в здании администрации  Большеулуйского района (замена стальных, чугунных приборов на  биметаллические)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7BF2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7BF2">
        <w:rPr>
          <w:rFonts w:ascii="Arial" w:eastAsia="Times New Roman" w:hAnsi="Arial" w:cs="Arial"/>
          <w:b/>
          <w:sz w:val="24"/>
          <w:szCs w:val="24"/>
        </w:rPr>
        <w:t xml:space="preserve">     4.2   Механизм   реализации  подпрограммы</w:t>
      </w:r>
    </w:p>
    <w:p w:rsidR="00C77BF2" w:rsidRPr="00C77BF2" w:rsidRDefault="00C77BF2" w:rsidP="00C77BF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Механизм реализации данной подпрограммы предусматривает осуществление мероприятий с использованием существующей схемы отраслевого управления, дополненной системой мониторинга и оценки достигнутых результатов.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Главный распорядитель бюджетных средств администрация Большеулуйского района. 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7BF2">
        <w:rPr>
          <w:rFonts w:ascii="Arial" w:eastAsia="Times New Roman" w:hAnsi="Arial" w:cs="Arial"/>
          <w:b/>
          <w:sz w:val="24"/>
          <w:szCs w:val="24"/>
        </w:rPr>
        <w:t xml:space="preserve">    4.3 Оценка  достижения целей  развития  энергосбережения  и повышения  энергетической эффективности   подпрограммы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tabs>
          <w:tab w:val="left" w:pos="4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BE11F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к подпрограмме «Энергосбережение и повышение энергетической эффективности в Большеулуйском районе»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54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261"/>
        <w:gridCol w:w="1395"/>
        <w:gridCol w:w="1723"/>
        <w:gridCol w:w="1418"/>
        <w:gridCol w:w="1417"/>
        <w:gridCol w:w="1418"/>
        <w:gridCol w:w="1417"/>
        <w:gridCol w:w="1418"/>
        <w:gridCol w:w="1371"/>
      </w:tblGrid>
      <w:tr w:rsidR="00C77BF2" w:rsidRPr="00C77BF2" w:rsidTr="00E303E4">
        <w:trPr>
          <w:cantSplit/>
          <w:trHeight w:val="2725"/>
          <w:tblHeader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№ 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Целевые индикаторы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 финансовый 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финансовый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Очередной  финансовый год</w:t>
            </w:r>
          </w:p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год планового периода 2025 год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</w:t>
            </w:r>
          </w:p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планового периода </w:t>
            </w:r>
          </w:p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Цель подпрограммы:</w:t>
            </w:r>
          </w:p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Повышения эффективности использования энергоресурсов в Большеулуйском районе</w:t>
            </w:r>
          </w:p>
        </w:tc>
      </w:tr>
      <w:tr w:rsidR="00C77BF2" w:rsidRPr="00C77BF2" w:rsidTr="00E303E4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Задача- повышение   эффективности  использования  энергетических  ресурсов  в жилищном фонде;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- увеличение объема  внебюджетных  средств, используемых  на финансирование мероприятий.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Установка источников света с более  высокой светоотдачей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Замена светильников на светодиодные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cantSplit/>
          <w:trHeight w:val="240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Количество (штук)</w:t>
            </w: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330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/>
              </w:rPr>
              <w:t>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cantSplit/>
          <w:trHeight w:val="596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тыс.куб.м..</w:t>
            </w: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0,7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Приложение № 2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 подпрограмме «Энергосбережение и повышение энергетической эффективности в Большеулуйском районе».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049"/>
        <w:gridCol w:w="709"/>
        <w:gridCol w:w="567"/>
        <w:gridCol w:w="284"/>
        <w:gridCol w:w="708"/>
        <w:gridCol w:w="851"/>
        <w:gridCol w:w="992"/>
        <w:gridCol w:w="709"/>
        <w:gridCol w:w="992"/>
        <w:gridCol w:w="992"/>
        <w:gridCol w:w="851"/>
        <w:gridCol w:w="709"/>
        <w:gridCol w:w="708"/>
        <w:gridCol w:w="1134"/>
        <w:gridCol w:w="1843"/>
      </w:tblGrid>
      <w:tr w:rsidR="00C77BF2" w:rsidRPr="00C77BF2" w:rsidTr="00E303E4">
        <w:trPr>
          <w:trHeight w:val="463"/>
          <w:tblHeader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77BF2" w:rsidRPr="00C77BF2" w:rsidTr="00E303E4">
        <w:trPr>
          <w:trHeight w:val="1080"/>
          <w:tblHeader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 планового периода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 планового 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297"/>
          <w:tblHeader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360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Цель подпрограммы: Повышения эффективности использования энергоресурсов в Большеулуйском районе</w:t>
            </w:r>
          </w:p>
          <w:p w:rsidR="00C77BF2" w:rsidRPr="00C77BF2" w:rsidRDefault="00C77BF2" w:rsidP="00C77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360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Задача: - повышение   эффективности  использования  энергетических  ресурсов  в жилищном фонде;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C77BF2" w:rsidRPr="00C77BF2" w:rsidRDefault="00C77BF2" w:rsidP="00C77B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</w:t>
            </w:r>
          </w:p>
        </w:tc>
      </w:tr>
      <w:tr w:rsidR="00C77BF2" w:rsidRPr="00C77BF2" w:rsidTr="00E303E4">
        <w:trPr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Установка источников света с более  высокой светоотдачей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Экономия  до 8 % от потребляемой  ими электроэнергии</w:t>
            </w:r>
          </w:p>
        </w:tc>
      </w:tr>
      <w:tr w:rsidR="00C77BF2" w:rsidRPr="00C77BF2" w:rsidTr="00E303E4">
        <w:trPr>
          <w:trHeight w:val="121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Замена светильников на светодиодные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Экономия до 60% от потребляемой ими электроэнергии</w:t>
            </w:r>
          </w:p>
        </w:tc>
      </w:tr>
      <w:tr w:rsidR="00C77BF2" w:rsidRPr="00C77BF2" w:rsidTr="00E303E4">
        <w:trPr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/>
              </w:rPr>
              <w:lastRenderedPageBreak/>
              <w:t>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Снижение  объема воды; увеличение КПД</w:t>
            </w:r>
          </w:p>
        </w:tc>
      </w:tr>
      <w:tr w:rsidR="00C77BF2" w:rsidRPr="00C77BF2" w:rsidTr="00E303E4">
        <w:trPr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F2" w:rsidRPr="00C77BF2" w:rsidRDefault="00C77BF2" w:rsidP="00C77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BF2" w:rsidRPr="00C77BF2" w:rsidRDefault="00C77BF2" w:rsidP="00C77BF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Исполнитель муниципальной программы __________________________Новикова Т.А.                 </w:t>
      </w:r>
    </w:p>
    <w:p w:rsidR="00C77BF2" w:rsidRPr="00C77BF2" w:rsidRDefault="00C77BF2" w:rsidP="00C77BF2">
      <w:pPr>
        <w:tabs>
          <w:tab w:val="left" w:pos="4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703882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Приложение №5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к муниципальной программе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«Реформирование и модернизация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жилищно-коммунального хозяйства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и повышение энергетической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эффективности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в Большеулуйском районе»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ПАСПОРТ ПОДПРОГРАММЫ «ОБЕСПЕЧЕНИЕ РЕАЛИЗАЦИИ МУНИЦИПАЛЬНОЙ ПРОГРАММЫ И ПРОЧИЕ МЕРОПРИЯТИЯ» </w:t>
      </w:r>
      <w:r w:rsidRPr="00C77BF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C77BF2" w:rsidRPr="00C77BF2" w:rsidTr="00E303E4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«Обеспечение реализации муниципальной программы и прочие мероприятия»  (далее – Подпрограмма)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77BF2" w:rsidRPr="00C77BF2" w:rsidTr="00E303E4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Исполнители 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C77BF2" w:rsidRPr="00C77BF2" w:rsidTr="00E303E4">
        <w:trPr>
          <w:trHeight w:val="66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Доведение доли исполненных бюджетных ассигнований, предусмотренных в муниципальной программе, до 95,3 % в 2025 году;</w:t>
            </w:r>
          </w:p>
          <w:p w:rsidR="00C77BF2" w:rsidRPr="00C77BF2" w:rsidRDefault="00C77BF2" w:rsidP="00C77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Доведение количества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:rsidR="00C77BF2" w:rsidRPr="00C77BF2" w:rsidRDefault="00C77BF2" w:rsidP="00C77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Доведение доли устраненных недостатков от общего числа выявленных при обследовании жилищного фонда до 82 % в 2025 году. </w:t>
            </w:r>
          </w:p>
          <w:p w:rsidR="00C77BF2" w:rsidRPr="00C77BF2" w:rsidRDefault="00C77BF2" w:rsidP="00C77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2022-2025  годы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C77BF2" w:rsidRPr="00C77BF2" w:rsidSect="00DA5634">
          <w:pgSz w:w="11906" w:h="16838"/>
          <w:pgMar w:top="1134" w:right="284" w:bottom="1134" w:left="850" w:header="708" w:footer="708" w:gutter="0"/>
          <w:cols w:space="708"/>
          <w:docGrid w:linePitch="360"/>
        </w:sectPr>
      </w:pP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C77BF2" w:rsidRPr="00C77BF2" w:rsidTr="00E303E4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– 13950,8 тыс. рублей, в том числе: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год- 3468,8 тыс.рублей,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год- 3494,0 тыс.рублей,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-3494,0 тыс.рублей.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год-3494,0 тыс.рублей.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Источники финансирования программы: 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местного бюджета- 13480,8  тыс. 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год- 2998,8 тыс.рублей,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год- 3494,0 тыс.рублей,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год-3494,0 тыс.рублей,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год-3494,0 тыс.рублей,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 всего-470,0 тыс.рублей,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2022год- 470,0 тыс.рублей,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2023год-0,0 тыс.рублей,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2024год -0,0тыс.рублей,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2025год-0,0тыс.рублей.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92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за исполнением подпрограммы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контроль за исполнением подпрограммы осуществляет МКУ «Служба заказчика»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Координацию реализации мероприятий программы осуществляет  МКУ «Служба заказчика»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Финансовый контроль использования бюджетных средств осуществляет  МКУ «Служба заказчика». </w:t>
            </w: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Жилищно-коммунальное хозяйство, являясь одной из базовых отраслей  экономики Большеулуйского района, обеспечивающей население района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Основными показателями, характеризующими отрасль жилищно-коммунального хозяйства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воды. Также 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 ресурсоснабжающих  организаций,  неэффективное  вложение  средств.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В том числе, в рамках подпрограммы осуществляется реализация полномочий органов исполнительной власти по: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водоснабжении;</w:t>
      </w: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обеспечению реализации полномочий в сфере управления и распоряжения муниципальной собственностью района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Основная цель подпрограммы – повышение эффективности исполнения муниципальных функций в сфере теплоэнергетики, электроэнергетики, водоснабжения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Задачи подпрограммы: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повышение эффективности исполнения муниципальных функций   в сфере жилищно-коммунального хозяйства, сфере теплоэнергетики, электроэнергетики, водоснабжения.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 указан в приложении № 1 к настоящей подпрограмме.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2.3. Мероприятия подпрограммы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Перечень подпрограммных мероприятий указан в приложении № 2 к настоящей подпрограмме.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2.4. Механизм реализации подпрограммы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7BF2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Реализация мероприятий подпрограммы осуществляется МКУ «Служба заказчика».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Главными распорядителями средств районного бюджета предусмотренных на реализацию подпрограммы, является МКУ «Служба заказчика».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Исполнителями мероприятий по обеспечению реализации муниципальной подпрограммы, мониторинг их реализации, осуществляет  МКУ «Служба заказчика», в пределах своей компетенции.</w:t>
      </w:r>
    </w:p>
    <w:p w:rsidR="00C77BF2" w:rsidRPr="00C77BF2" w:rsidRDefault="00C77BF2" w:rsidP="00C7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МКУ «Служба заказчика» осуществляет координацию исполнения подпрограммных мероприятий.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2.5. Управление подпрограммой и  контроль  за ходом ее выполнения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Исполнитель подпрограммы осуществляет: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текущий контроль за исполнением подпрограммы осуществляет МКУ «Служба заказчика».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контроль за целевым и эффективным использованием средств районного бюджета на реализацию подпрограммы осуществляет  МКУ «Служба заказчика»: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мониторинг реализации мероприятий и оценку результативности;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непосредственный контроль за ходом реализации мероприятий подпрограммы и подготовку годовой  отчетности о реализации мероприятий подпрограммы осуществляет МКУ «Служба заказчика»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Муниципальный заказчик – координатор подпрограммы осуществляет: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контроль за реализацией подпрограммы;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координацию исполнения подпрограммных мероприятий;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непосредственный контроль за ходом реализации подпрограммы </w:t>
      </w:r>
      <w:r w:rsidRPr="00C77BF2">
        <w:rPr>
          <w:rFonts w:ascii="Arial" w:eastAsia="Times New Roman" w:hAnsi="Arial" w:cs="Arial"/>
          <w:sz w:val="24"/>
          <w:szCs w:val="24"/>
        </w:rPr>
        <w:br/>
        <w:t>и подготовку отчетов о реализации подпрограммы.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Финансовый контроль использования бюджетных средств  осуществляет  МКУ «Служба заказчика», отчет об исполнении  подпрограммы  предоставляют: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- по итогам полугодия    в срок не позднее  10 августа,</w:t>
      </w:r>
    </w:p>
    <w:p w:rsidR="00C77BF2" w:rsidRPr="00C77BF2" w:rsidRDefault="00C77BF2" w:rsidP="00C77BF2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- по итогам года в срок  до 1 марта  года  следующего за отчетным.</w:t>
      </w:r>
      <w:r w:rsidRPr="00C77BF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Мероприятия подпрограммы соответствует целям и приоритетам социально-экономического развития района, изложенным в  действующих нормативных правовых актах Большеулуйского района и основным направлениям бюджетной политики района.</w:t>
      </w: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Реализация подпрограммных мероприятий обеспечит:</w:t>
      </w: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водоснабжения;</w:t>
      </w: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эффективное осуществление реализации полномочий органов исполнительной власти по:</w:t>
      </w: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>обеспечению реализации энергосберегающей муниципальной политики, проводимой на территории района;</w:t>
      </w: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развитию инженерной инфраструктуры муниципальных образований района;</w:t>
      </w:r>
    </w:p>
    <w:p w:rsidR="00C77BF2" w:rsidRPr="00C77BF2" w:rsidRDefault="00C77BF2" w:rsidP="00C77BF2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получение  населением района воды питьевого качества;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привлечению инвестиций для модернизации коммунального комплекса района;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развитие инициативы собственников помещений многоквартирных домов;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создание условий для перехода на 100% оплату населением капитального ремонта многоквартирных домов;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доступность информации о деятельности ЖКХ;</w:t>
      </w:r>
    </w:p>
    <w:p w:rsidR="00C77BF2" w:rsidRPr="00C77BF2" w:rsidRDefault="00C77BF2" w:rsidP="00C77B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ab/>
        <w:t>установление обоснованных тарифов на коммунальные ресурсы;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контроль порядка определения, перерасчета, изменения размера платы за коммунальные услуги;</w:t>
      </w:r>
    </w:p>
    <w:p w:rsidR="00C77BF2" w:rsidRPr="00C77BF2" w:rsidRDefault="00C77BF2" w:rsidP="00C77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C77BF2" w:rsidRPr="00C77BF2" w:rsidRDefault="00C77BF2" w:rsidP="00C77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:rsidR="00C77BF2" w:rsidRPr="00C77BF2" w:rsidRDefault="00C77BF2" w:rsidP="00C77BF2">
      <w:pPr>
        <w:tabs>
          <w:tab w:val="left" w:pos="4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DA5634">
          <w:pgSz w:w="11906" w:h="16838"/>
          <w:pgMar w:top="1134" w:right="284" w:bottom="1134" w:left="850" w:header="708" w:footer="708" w:gutter="0"/>
          <w:cols w:space="708"/>
          <w:docGrid w:linePitch="360"/>
        </w:sect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Приложение N 1</w:t>
      </w:r>
    </w:p>
    <w:p w:rsidR="00C77BF2" w:rsidRPr="00C77BF2" w:rsidRDefault="00C77BF2" w:rsidP="00C77BF2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к  подпрограмме    </w:t>
      </w:r>
    </w:p>
    <w:p w:rsidR="00C77BF2" w:rsidRPr="00C77BF2" w:rsidRDefault="00C77BF2" w:rsidP="00C77BF2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C77BF2" w:rsidRPr="00C77BF2" w:rsidRDefault="00C77BF2" w:rsidP="00C77BF2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муниципальной программы и              </w:t>
      </w:r>
    </w:p>
    <w:p w:rsidR="00C77BF2" w:rsidRPr="00C77BF2" w:rsidRDefault="00C77BF2" w:rsidP="00C77BF2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Arial" w:eastAsia="Calibri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прочие мероприятия»</w:t>
      </w:r>
      <w:r w:rsidRPr="00C77BF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C77BF2" w:rsidRPr="00C77BF2" w:rsidRDefault="00C77BF2" w:rsidP="00C77BF2">
      <w:pPr>
        <w:widowControl w:val="0"/>
        <w:tabs>
          <w:tab w:val="left" w:pos="12750"/>
        </w:tabs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ПЕРЕЧЕНЬ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И ЗНАЧЕНИЯ ПОКАЗАТЕЛЕЙ РЕЗУЛЬТАТИВНОСТИ ПОДПРОГРАММЫ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1560"/>
        <w:gridCol w:w="1417"/>
        <w:gridCol w:w="992"/>
        <w:gridCol w:w="1276"/>
        <w:gridCol w:w="1135"/>
        <w:gridCol w:w="1276"/>
        <w:gridCol w:w="1276"/>
        <w:gridCol w:w="1135"/>
      </w:tblGrid>
      <w:tr w:rsidR="00C77BF2" w:rsidRPr="00C77BF2" w:rsidTr="00E303E4">
        <w:tc>
          <w:tcPr>
            <w:tcW w:w="45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3577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информации</w:t>
            </w:r>
          </w:p>
        </w:tc>
        <w:tc>
          <w:tcPr>
            <w:tcW w:w="7090" w:type="dxa"/>
            <w:gridSpan w:val="6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Годы реализации подпрограммы</w:t>
            </w:r>
          </w:p>
        </w:tc>
      </w:tr>
      <w:tr w:rsidR="00C77BF2" w:rsidRPr="00C77BF2" w:rsidTr="00E303E4">
        <w:tc>
          <w:tcPr>
            <w:tcW w:w="454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отчетный финансовый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right="33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 год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финансовый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2023 год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очередной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2024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2025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357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</w:tr>
      <w:tr w:rsidR="00C77BF2" w:rsidRPr="00C77BF2" w:rsidTr="00E303E4">
        <w:trPr>
          <w:trHeight w:val="789"/>
        </w:trPr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57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 подпрограммы</w:t>
            </w:r>
          </w:p>
        </w:tc>
        <w:tc>
          <w:tcPr>
            <w:tcW w:w="10067" w:type="dxa"/>
            <w:gridSpan w:val="8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повышение эффективности исполнения муниципальных функций в сфере теплоэнергетики, электроэнергетики, водоснабжения;</w:t>
            </w: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57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Задача подпрограммы</w:t>
            </w:r>
          </w:p>
        </w:tc>
        <w:tc>
          <w:tcPr>
            <w:tcW w:w="10067" w:type="dxa"/>
            <w:gridSpan w:val="8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57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Показатели результативности: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57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мониторинг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57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мониторинг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577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мониторинг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right="48"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82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82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82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82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57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</w:tbl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--------------------------------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муниципальной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программы         __________________    Новикова  Т.А.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(подпись)            </w:t>
      </w:r>
    </w:p>
    <w:p w:rsidR="00C77BF2" w:rsidRPr="00C77BF2" w:rsidRDefault="00C77BF2" w:rsidP="00C77BF2">
      <w:pPr>
        <w:tabs>
          <w:tab w:val="left" w:pos="4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703882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lastRenderedPageBreak/>
        <w:t>Приложение N 2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к подпрограмме,</w:t>
      </w:r>
    </w:p>
    <w:p w:rsidR="00C77BF2" w:rsidRPr="00C77BF2" w:rsidRDefault="00C77BF2" w:rsidP="00C77BF2">
      <w:pPr>
        <w:tabs>
          <w:tab w:val="left" w:pos="481"/>
          <w:tab w:val="left" w:pos="612"/>
          <w:tab w:val="left" w:pos="851"/>
        </w:tabs>
        <w:spacing w:after="200" w:line="240" w:lineRule="auto"/>
        <w:ind w:left="45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</w:t>
      </w:r>
      <w:r w:rsidRPr="00C77BF2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муниципальной программы и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прочие мероприятия»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bookmarkStart w:id="11" w:name="P1629"/>
      <w:bookmarkEnd w:id="11"/>
      <w:r w:rsidRPr="00C77BF2">
        <w:rPr>
          <w:rFonts w:ascii="Arial" w:eastAsia="Times New Roman" w:hAnsi="Arial" w:cs="Arial"/>
          <w:sz w:val="24"/>
          <w:szCs w:val="24"/>
          <w:lang/>
        </w:rPr>
        <w:t>ПЕРЕЧЕНЬ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МЕРОПРИЯТИЙ ПОДПРОГРАММЫ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31"/>
        <w:gridCol w:w="567"/>
        <w:gridCol w:w="425"/>
        <w:gridCol w:w="709"/>
        <w:gridCol w:w="1134"/>
        <w:gridCol w:w="992"/>
        <w:gridCol w:w="851"/>
        <w:gridCol w:w="1134"/>
        <w:gridCol w:w="1418"/>
        <w:gridCol w:w="1701"/>
        <w:gridCol w:w="1417"/>
        <w:gridCol w:w="992"/>
        <w:gridCol w:w="1736"/>
      </w:tblGrid>
      <w:tr w:rsidR="00C77BF2" w:rsidRPr="00C77BF2" w:rsidTr="00E303E4">
        <w:tc>
          <w:tcPr>
            <w:tcW w:w="616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1431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3260" w:type="dxa"/>
            <w:gridSpan w:val="4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Код бюджетной классификации</w:t>
            </w:r>
          </w:p>
        </w:tc>
        <w:tc>
          <w:tcPr>
            <w:tcW w:w="7513" w:type="dxa"/>
            <w:gridSpan w:val="6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77BF2" w:rsidRPr="00C77BF2" w:rsidTr="00E303E4">
        <w:tc>
          <w:tcPr>
            <w:tcW w:w="616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РзПр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left="-629" w:firstLine="487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ЦСР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ВР</w:t>
            </w:r>
          </w:p>
        </w:tc>
        <w:tc>
          <w:tcPr>
            <w:tcW w:w="8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2023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Очередной финансовый 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2024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 год плановый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2025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Второй  год плановый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left="221" w:right="-488" w:hanging="221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итого </w:t>
            </w:r>
          </w:p>
        </w:tc>
        <w:tc>
          <w:tcPr>
            <w:tcW w:w="1736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43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42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7</w:t>
            </w:r>
          </w:p>
        </w:tc>
        <w:tc>
          <w:tcPr>
            <w:tcW w:w="8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12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</w:t>
            </w:r>
          </w:p>
        </w:tc>
        <w:tc>
          <w:tcPr>
            <w:tcW w:w="173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14</w:t>
            </w: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3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 подпрограммы</w:t>
            </w:r>
          </w:p>
        </w:tc>
        <w:tc>
          <w:tcPr>
            <w:tcW w:w="1701" w:type="dxa"/>
            <w:gridSpan w:val="3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75" w:type="dxa"/>
            <w:gridSpan w:val="9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Повышение эффективности исполнения муниципальных функций в сфере теплоэнергетики, электроэнергетики, водоснабжения</w:t>
            </w: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3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Задача </w:t>
            </w:r>
          </w:p>
        </w:tc>
        <w:tc>
          <w:tcPr>
            <w:tcW w:w="1701" w:type="dxa"/>
            <w:gridSpan w:val="3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75" w:type="dxa"/>
            <w:gridSpan w:val="9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C77BF2" w:rsidRPr="00C77BF2" w:rsidTr="00E303E4">
        <w:trPr>
          <w:trHeight w:val="2990"/>
        </w:trPr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3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Мероприятие 1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Обеспечение деятельности (оказание услуг) подведомственных учреждений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133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133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1133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425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0450000980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0450000980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0450000980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2876,1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122,5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0,2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3364,7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129,1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0,2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3364,7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129,1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0,2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3364,7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129,1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0,2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12970,2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509,8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0,8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73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Обеспечение реализации программных мероприятий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на 100%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Обеспечение реализации программных мероприятий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на 100%</w:t>
            </w:r>
          </w:p>
        </w:tc>
      </w:tr>
      <w:tr w:rsidR="00C77BF2" w:rsidRPr="00C77BF2" w:rsidTr="00E303E4">
        <w:trPr>
          <w:trHeight w:val="2990"/>
        </w:trPr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3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Финансовое обеспечение  на частичную компенсацию  расходов на повышение оплаты труда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отдельным  категориям работникам  бюджетной сферы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425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0450027240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470,0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470,0</w:t>
            </w:r>
          </w:p>
        </w:tc>
        <w:tc>
          <w:tcPr>
            <w:tcW w:w="173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3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Итого по подпрограмме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42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8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3468,8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3494,0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3494,0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3494,0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13950,8</w:t>
            </w:r>
          </w:p>
        </w:tc>
        <w:tc>
          <w:tcPr>
            <w:tcW w:w="173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</w:tbl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</w:rPr>
        <w:sectPr w:rsidR="00C77BF2" w:rsidRPr="00C77BF2" w:rsidSect="00703882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  <w:r w:rsidRPr="00C77BF2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Приложение №6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энергетической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эффективности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в Большеулуйском районе»       </w:t>
      </w:r>
    </w:p>
    <w:p w:rsidR="00C77BF2" w:rsidRPr="00C77BF2" w:rsidRDefault="00C77BF2" w:rsidP="00C77BF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C77BF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C77BF2" w:rsidRPr="00C77BF2" w:rsidTr="00E303E4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«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</w:t>
            </w:r>
          </w:p>
        </w:tc>
      </w:tr>
      <w:tr w:rsidR="00C77BF2" w:rsidRPr="00C77BF2" w:rsidTr="00E303E4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77BF2" w:rsidRPr="00C77BF2" w:rsidTr="00E303E4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коммунального комплекса</w:t>
            </w:r>
          </w:p>
        </w:tc>
      </w:tr>
      <w:tr w:rsidR="00C77BF2" w:rsidRPr="00C77BF2" w:rsidTr="00E303E4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77BF2" w:rsidRPr="00C77BF2" w:rsidTr="00E303E4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Снижение платы за водоснабжение и теплоснабжение.,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2022-2025 годы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Снижение платы  за водоснабжение и теплоснабжение</w:t>
            </w:r>
          </w:p>
        </w:tc>
      </w:tr>
      <w:tr w:rsidR="00C77BF2" w:rsidRPr="00C77BF2" w:rsidTr="00E303E4">
        <w:trPr>
          <w:trHeight w:val="5126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мероприятия: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–1844,2 тыс. рублей, в том числе  по годам: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год- 433,0тыс.руб;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год- 470,4тыс.руб;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 -470,4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 год- 470,4 тыс.руб.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 числе по бюджетам: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краевой бюджет –1844,2 тыс.руб.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2022г.-433,0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2023г.-470,4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2024г.-470,4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2025г.-470,4 тыс.руб.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C77BF2" w:rsidRPr="00C77BF2" w:rsidRDefault="00C77BF2" w:rsidP="00C77BF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b/>
          <w:sz w:val="24"/>
          <w:szCs w:val="24"/>
        </w:rPr>
        <w:t xml:space="preserve"> «</w:t>
      </w:r>
      <w:r w:rsidRPr="00C77BF2">
        <w:rPr>
          <w:rFonts w:ascii="Arial" w:eastAsia="Times New Roman" w:hAnsi="Arial" w:cs="Arial"/>
          <w:sz w:val="24"/>
          <w:szCs w:val="24"/>
        </w:rPr>
        <w:t>Финансовое обеспечение  на реализацию отдельных мер  по обеспечению  ограничения  платы  граждан за коммунальные услуги»</w:t>
      </w:r>
    </w:p>
    <w:p w:rsidR="00C77BF2" w:rsidRPr="00C77BF2" w:rsidRDefault="00C77BF2" w:rsidP="00C77BF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осуществляется в соответствии с Законом Красноярского края от 01.12.2014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C77BF2" w:rsidRPr="00C77BF2" w:rsidRDefault="00C77BF2" w:rsidP="00C77BF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2168B5">
          <w:pgSz w:w="11906" w:h="16838"/>
          <w:pgMar w:top="1134" w:right="1701" w:bottom="902" w:left="851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                       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Приложение № 1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к информации по  отдельным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мероприятиям муниципальной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программы Большеулуйского района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bookmarkStart w:id="12" w:name="P1805"/>
      <w:bookmarkEnd w:id="12"/>
      <w:r w:rsidRPr="00C77BF2">
        <w:rPr>
          <w:rFonts w:ascii="Arial" w:eastAsia="Times New Roman" w:hAnsi="Arial" w:cs="Arial"/>
          <w:sz w:val="24"/>
          <w:szCs w:val="24"/>
          <w:lang/>
        </w:rPr>
        <w:t>ПЕРЕЧЕНЬ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ПОКАЗАТЕЛЕЙ РЕЗУЛЬТАТИВНОСТИ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701"/>
        <w:gridCol w:w="1559"/>
        <w:gridCol w:w="1559"/>
        <w:gridCol w:w="1418"/>
      </w:tblGrid>
      <w:tr w:rsidR="00C77BF2" w:rsidRPr="00C77BF2" w:rsidTr="00E303E4">
        <w:tc>
          <w:tcPr>
            <w:tcW w:w="45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информации</w:t>
            </w:r>
          </w:p>
        </w:tc>
        <w:tc>
          <w:tcPr>
            <w:tcW w:w="7654" w:type="dxa"/>
            <w:gridSpan w:val="5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Годы реализации отдельного мероприятия</w:t>
            </w:r>
          </w:p>
        </w:tc>
      </w:tr>
      <w:tr w:rsidR="00C77BF2" w:rsidRPr="00C77BF2" w:rsidTr="00E303E4">
        <w:tc>
          <w:tcPr>
            <w:tcW w:w="454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Текущий финансовый год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2023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Очередной финансовый 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2024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2025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2026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c>
          <w:tcPr>
            <w:tcW w:w="14379" w:type="dxa"/>
            <w:gridSpan w:val="9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 реализации отдельного мероприятия</w:t>
            </w:r>
          </w:p>
          <w:p w:rsidR="00C77BF2" w:rsidRPr="00C77BF2" w:rsidRDefault="00C77BF2" w:rsidP="00C77B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Снижение платы  за водоснабжение и теплоснабжение</w:t>
            </w: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Показатели результативности: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bookmarkStart w:id="13" w:name="P1910"/>
      <w:bookmarkEnd w:id="13"/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Приложение № 2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 в Большеулуйском районе»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610"/>
        <w:gridCol w:w="146"/>
        <w:gridCol w:w="572"/>
        <w:gridCol w:w="1266"/>
        <w:gridCol w:w="579"/>
        <w:gridCol w:w="980"/>
        <w:gridCol w:w="1134"/>
        <w:gridCol w:w="992"/>
        <w:gridCol w:w="980"/>
        <w:gridCol w:w="1084"/>
        <w:gridCol w:w="15"/>
        <w:gridCol w:w="35"/>
        <w:gridCol w:w="1010"/>
        <w:gridCol w:w="1445"/>
      </w:tblGrid>
      <w:tr w:rsidR="00C77BF2" w:rsidRPr="00C77BF2" w:rsidTr="00E303E4">
        <w:tc>
          <w:tcPr>
            <w:tcW w:w="616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3173" w:type="dxa"/>
            <w:gridSpan w:val="5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Код бюджетной классификации</w:t>
            </w:r>
          </w:p>
        </w:tc>
        <w:tc>
          <w:tcPr>
            <w:tcW w:w="6230" w:type="dxa"/>
            <w:gridSpan w:val="8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Ожидаемый непосредственный результат (краткое описание) от реализации отдельного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мероприятия (в том числе в натуральном выражении)</w:t>
            </w:r>
          </w:p>
        </w:tc>
      </w:tr>
      <w:tr w:rsidR="00C77BF2" w:rsidRPr="00C77BF2" w:rsidTr="00E303E4">
        <w:tc>
          <w:tcPr>
            <w:tcW w:w="616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РзПр</w:t>
            </w:r>
          </w:p>
        </w:tc>
        <w:tc>
          <w:tcPr>
            <w:tcW w:w="126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ЦСР</w:t>
            </w:r>
          </w:p>
        </w:tc>
        <w:tc>
          <w:tcPr>
            <w:tcW w:w="5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ВР</w:t>
            </w: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Текущий финансовый год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2023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Очередной финансовый 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2024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2025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99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Второй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45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181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850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756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26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5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</w:t>
            </w: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</w:t>
            </w:r>
          </w:p>
        </w:tc>
        <w:tc>
          <w:tcPr>
            <w:tcW w:w="1099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12</w:t>
            </w:r>
          </w:p>
        </w:tc>
        <w:tc>
          <w:tcPr>
            <w:tcW w:w="1045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</w:t>
            </w:r>
          </w:p>
        </w:tc>
        <w:tc>
          <w:tcPr>
            <w:tcW w:w="144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14</w:t>
            </w: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512" w:type="dxa"/>
            <w:gridSpan w:val="17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512" w:type="dxa"/>
            <w:gridSpan w:val="17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«Финансовое обеспечение  на реализацию отдельных мер  по обеспечению  ограничения  платы  граждан за коммунальные услуги». 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7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</w:tc>
        <w:tc>
          <w:tcPr>
            <w:tcW w:w="709" w:type="dxa"/>
            <w:gridSpan w:val="2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18" w:type="dxa"/>
            <w:gridSpan w:val="2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66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0490075700</w:t>
            </w:r>
          </w:p>
        </w:tc>
        <w:tc>
          <w:tcPr>
            <w:tcW w:w="579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433,0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470,4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470,4</w:t>
            </w: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470,4</w:t>
            </w:r>
          </w:p>
        </w:tc>
        <w:tc>
          <w:tcPr>
            <w:tcW w:w="108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</w:tc>
        <w:tc>
          <w:tcPr>
            <w:tcW w:w="1060" w:type="dxa"/>
            <w:gridSpan w:val="3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1844,2</w:t>
            </w:r>
          </w:p>
        </w:tc>
        <w:tc>
          <w:tcPr>
            <w:tcW w:w="144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Возмещение затрат ресурсоснабжающей организации(разница между новым  и старым нормативам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по водоснабжению, теплоснабжению</w:t>
            </w: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Итого по  отдельному мероприятию</w:t>
            </w:r>
          </w:p>
        </w:tc>
        <w:tc>
          <w:tcPr>
            <w:tcW w:w="7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9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18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6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980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433,0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470,4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470,4</w:t>
            </w:r>
          </w:p>
        </w:tc>
        <w:tc>
          <w:tcPr>
            <w:tcW w:w="980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470,4</w:t>
            </w:r>
          </w:p>
        </w:tc>
        <w:tc>
          <w:tcPr>
            <w:tcW w:w="1134" w:type="dxa"/>
            <w:gridSpan w:val="3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1844,2</w:t>
            </w:r>
          </w:p>
        </w:tc>
        <w:tc>
          <w:tcPr>
            <w:tcW w:w="1445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C77BF2" w:rsidRPr="00C77BF2" w:rsidSect="00703882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Приложение №7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к муниципальной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программе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эффективности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в Большеулуйском районе»       </w:t>
      </w:r>
    </w:p>
    <w:p w:rsidR="00C77BF2" w:rsidRPr="00C77BF2" w:rsidRDefault="00C77BF2" w:rsidP="00C77BF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C77BF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830"/>
        <w:gridCol w:w="7115"/>
        <w:gridCol w:w="41"/>
      </w:tblGrid>
      <w:tr w:rsidR="00C77BF2" w:rsidRPr="00C77BF2" w:rsidTr="00E303E4">
        <w:trPr>
          <w:trHeight w:val="400"/>
          <w:tblCellSpacing w:w="5" w:type="nil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6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 мероприятие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77BF2" w:rsidRPr="00C77BF2" w:rsidTr="00E303E4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 занятости населения,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77BF2" w:rsidRPr="00C77BF2" w:rsidTr="00E303E4">
        <w:trPr>
          <w:trHeight w:val="274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временных рабочих мест.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2022-2025 годы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Предоставление гражданам временных рабочих мест</w:t>
            </w:r>
          </w:p>
        </w:tc>
      </w:tr>
      <w:tr w:rsidR="00C77BF2" w:rsidRPr="00C77BF2" w:rsidTr="00E303E4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41" w:type="dxa"/>
          <w:trHeight w:val="100"/>
        </w:trPr>
        <w:tc>
          <w:tcPr>
            <w:tcW w:w="9945" w:type="dxa"/>
            <w:gridSpan w:val="2"/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5126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5246,9</w:t>
            </w:r>
            <w:r w:rsidRPr="00C77BF2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рублей, в том числе  по годам: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год-1370,0 тыс.руб;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год-1370,0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 год-1370,0 тыс.руб.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в том числе  местный бюджет.-5246,9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год-1370,0 тыс.руб;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год-1370,0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 год-1370,0 тыс.руб.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C77BF2" w:rsidRPr="00C77BF2" w:rsidRDefault="00C77BF2" w:rsidP="00C77BF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Отдельное мероприятие 2.</w:t>
      </w:r>
    </w:p>
    <w:p w:rsidR="00C77BF2" w:rsidRPr="00C77BF2" w:rsidRDefault="00C77BF2" w:rsidP="00C77BF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Статьей 7.2 п.1 «Закона о занятости населения в Российской Федерации»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( от 19 апреля 1991 года №1032-1, в редакции от 02.07.2013 №162-ФЗ) закреплено право органов местного самоуправления, 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 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085730">
          <w:pgSz w:w="11906" w:h="16838"/>
          <w:pgMar w:top="1134" w:right="851" w:bottom="902" w:left="851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                     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Приложение № 1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к информации по  отдельным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мероприятиям муниципальной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программы Большеулуйского района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ПЕРЕЧЕНЬ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ПОКАЗАТЕЛЕЙ РЕЗУЛЬТАТИВНОСТИ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992"/>
        <w:gridCol w:w="1417"/>
        <w:gridCol w:w="1702"/>
        <w:gridCol w:w="1559"/>
        <w:gridCol w:w="1134"/>
      </w:tblGrid>
      <w:tr w:rsidR="00C77BF2" w:rsidRPr="00C77BF2" w:rsidTr="00E303E4">
        <w:tc>
          <w:tcPr>
            <w:tcW w:w="45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информации</w:t>
            </w:r>
          </w:p>
        </w:tc>
        <w:tc>
          <w:tcPr>
            <w:tcW w:w="6804" w:type="dxa"/>
            <w:gridSpan w:val="5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Годы реализации программы</w:t>
            </w:r>
          </w:p>
        </w:tc>
      </w:tr>
      <w:tr w:rsidR="00C77BF2" w:rsidRPr="00C77BF2" w:rsidTr="00E303E4">
        <w:tc>
          <w:tcPr>
            <w:tcW w:w="454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отчетный финансовый год 2022 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текущий финансовый год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2023</w:t>
            </w:r>
          </w:p>
        </w:tc>
        <w:tc>
          <w:tcPr>
            <w:tcW w:w="170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Очередной  финансовый год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2024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2025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70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</w:tr>
      <w:tr w:rsidR="00C77BF2" w:rsidRPr="00C77BF2" w:rsidTr="00E303E4">
        <w:trPr>
          <w:trHeight w:val="28"/>
        </w:trPr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1.</w:t>
            </w: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70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446"/>
        </w:trPr>
        <w:tc>
          <w:tcPr>
            <w:tcW w:w="13529" w:type="dxa"/>
            <w:gridSpan w:val="9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Цель реализации отдельного мероприятия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Предоставления  гражданам временных рабочих мест</w:t>
            </w:r>
          </w:p>
        </w:tc>
      </w:tr>
      <w:tr w:rsidR="00C77BF2" w:rsidRPr="00C77BF2" w:rsidTr="00E303E4">
        <w:trPr>
          <w:trHeight w:val="446"/>
        </w:trPr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70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</w:tbl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703882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                                                                                                                    Приложение № 2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  в Большеулуйском районе»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980"/>
        <w:gridCol w:w="993"/>
        <w:gridCol w:w="979"/>
        <w:gridCol w:w="13"/>
        <w:gridCol w:w="979"/>
        <w:gridCol w:w="13"/>
        <w:gridCol w:w="992"/>
        <w:gridCol w:w="877"/>
        <w:gridCol w:w="1445"/>
      </w:tblGrid>
      <w:tr w:rsidR="00C77BF2" w:rsidRPr="00C77BF2" w:rsidTr="00E303E4">
        <w:tc>
          <w:tcPr>
            <w:tcW w:w="616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Код бюджетной классификации</w:t>
            </w:r>
          </w:p>
        </w:tc>
        <w:tc>
          <w:tcPr>
            <w:tcW w:w="5826" w:type="dxa"/>
            <w:gridSpan w:val="8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C77BF2" w:rsidRPr="00C77BF2" w:rsidTr="00E303E4">
        <w:tc>
          <w:tcPr>
            <w:tcW w:w="616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РзПр</w:t>
            </w: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ЦСР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ВР</w:t>
            </w: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right="19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</w:t>
            </w:r>
          </w:p>
        </w:tc>
        <w:tc>
          <w:tcPr>
            <w:tcW w:w="993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left="-217" w:right="-19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тетекущий финансовый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год  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2023</w:t>
            </w:r>
          </w:p>
        </w:tc>
        <w:tc>
          <w:tcPr>
            <w:tcW w:w="9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очередной    финансовыйгод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2024</w:t>
            </w:r>
          </w:p>
        </w:tc>
        <w:tc>
          <w:tcPr>
            <w:tcW w:w="992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2025</w:t>
            </w:r>
          </w:p>
        </w:tc>
        <w:tc>
          <w:tcPr>
            <w:tcW w:w="1005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2026</w:t>
            </w:r>
          </w:p>
        </w:tc>
        <w:tc>
          <w:tcPr>
            <w:tcW w:w="87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81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85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993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97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</w:t>
            </w:r>
          </w:p>
        </w:tc>
        <w:tc>
          <w:tcPr>
            <w:tcW w:w="992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</w:t>
            </w:r>
          </w:p>
        </w:tc>
        <w:tc>
          <w:tcPr>
            <w:tcW w:w="1005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12</w:t>
            </w:r>
          </w:p>
        </w:tc>
        <w:tc>
          <w:tcPr>
            <w:tcW w:w="87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</w:t>
            </w:r>
          </w:p>
        </w:tc>
        <w:tc>
          <w:tcPr>
            <w:tcW w:w="144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14</w:t>
            </w:r>
          </w:p>
        </w:tc>
      </w:tr>
      <w:tr w:rsidR="00C77BF2" w:rsidRPr="00C77BF2" w:rsidTr="00E303E4">
        <w:trPr>
          <w:trHeight w:val="695"/>
        </w:trPr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108" w:type="dxa"/>
            <w:gridSpan w:val="15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 реализации отдельного мероприятия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Предоставления  гражданам временных рабочих мест</w:t>
            </w: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108" w:type="dxa"/>
            <w:gridSpan w:val="15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Задача: Предоставления  гражданам временных рабочих мест</w:t>
            </w:r>
          </w:p>
        </w:tc>
      </w:tr>
      <w:tr w:rsidR="00C77BF2" w:rsidRPr="00C77BF2" w:rsidTr="00E303E4">
        <w:trPr>
          <w:trHeight w:val="533"/>
        </w:trPr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</w:tc>
        <w:tc>
          <w:tcPr>
            <w:tcW w:w="85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094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094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0505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0490082030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540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right="-204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1136,9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993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1370,0</w:t>
            </w:r>
          </w:p>
        </w:tc>
        <w:tc>
          <w:tcPr>
            <w:tcW w:w="992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1370,0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1370,0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877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5246,9</w:t>
            </w:r>
          </w:p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4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58  человек временно трудоустроены  на общественные работы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980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1136,9</w:t>
            </w:r>
          </w:p>
        </w:tc>
        <w:tc>
          <w:tcPr>
            <w:tcW w:w="993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1370,0</w:t>
            </w:r>
          </w:p>
        </w:tc>
        <w:tc>
          <w:tcPr>
            <w:tcW w:w="992" w:type="dxa"/>
            <w:gridSpan w:val="2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1370,0</w:t>
            </w:r>
          </w:p>
        </w:tc>
        <w:tc>
          <w:tcPr>
            <w:tcW w:w="992" w:type="dxa"/>
            <w:gridSpan w:val="2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1370,0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5246,9</w:t>
            </w:r>
          </w:p>
        </w:tc>
        <w:tc>
          <w:tcPr>
            <w:tcW w:w="1445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703882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Приложение №8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к муниципальной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программе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жилищно-коммунального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хозяйства    и   повышение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энергетической     эффективности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в Большеулуйском районе»       </w:t>
      </w:r>
    </w:p>
    <w:p w:rsidR="00C77BF2" w:rsidRPr="00C77BF2" w:rsidRDefault="00C77BF2" w:rsidP="00C77BF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C77BF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C77BF2" w:rsidRPr="00C77BF2" w:rsidTr="00E303E4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деятельности (оказание услуг) подведомственных учреждений</w:t>
            </w:r>
          </w:p>
        </w:tc>
      </w:tr>
      <w:tr w:rsidR="00C77BF2" w:rsidRPr="00C77BF2" w:rsidTr="00E303E4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77BF2" w:rsidRPr="00C77BF2" w:rsidTr="00E303E4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«МКУ УКС»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77BF2" w:rsidRPr="00C77BF2" w:rsidTr="00E303E4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эффективного ответственного управления  строительных работ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BF2" w:rsidRPr="00C77BF2" w:rsidTr="00E303E4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2022-2025 годы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проверок и устранение недостатков  по строительным работам  до 100%   с 2022 по  2025 год.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 12454,1тыс. рублей, в том числе: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527,4 тыс.руб., средства краевого бюджета,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11926,7 тыс.руб., средства местного бюджета.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Объем финансирования мероприятия по  бюджетам: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местный бюджет- 11926,7 тыс.руб.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2022год-2290,1 тыс.руб;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2023год-3626,2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2024 год-3005,2 тыс.руб.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2025 год-3005,2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краевой бюджет -527,4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2022год-527,4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2023год-0,0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2024год-0,0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2025год-0,0 тыс.руб.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Отдельное мероприятие 3. Обеспечение деятельности (оказание услуг) подведомственных учреждений.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Проведение проверок и устранение недостатков  по строительным работам.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37475F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       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Приложение № 1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к информации по  отдельным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мероприятиям муниципальной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программы Большеулуйского района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ПЕРЕЧЕНЬ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ПОКАЗАТЕЛЕЙ РЕЗУЛЬТАТИВНОСТИ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992"/>
        <w:gridCol w:w="1418"/>
        <w:gridCol w:w="1560"/>
        <w:gridCol w:w="1559"/>
        <w:gridCol w:w="1134"/>
      </w:tblGrid>
      <w:tr w:rsidR="00C77BF2" w:rsidRPr="00C77BF2" w:rsidTr="00E303E4">
        <w:tc>
          <w:tcPr>
            <w:tcW w:w="45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информации</w:t>
            </w:r>
          </w:p>
        </w:tc>
        <w:tc>
          <w:tcPr>
            <w:tcW w:w="6663" w:type="dxa"/>
            <w:gridSpan w:val="5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Годы реализации программы</w:t>
            </w:r>
          </w:p>
        </w:tc>
      </w:tr>
      <w:tr w:rsidR="00C77BF2" w:rsidRPr="00C77BF2" w:rsidTr="00E303E4">
        <w:tc>
          <w:tcPr>
            <w:tcW w:w="454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right="19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2023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очередной финансовый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2024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2025г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.</w:t>
            </w: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</w:tr>
      <w:tr w:rsidR="00C77BF2" w:rsidRPr="00C77BF2" w:rsidTr="00E303E4">
        <w:trPr>
          <w:trHeight w:val="446"/>
        </w:trPr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3.</w:t>
            </w: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Отдельное мероприятие3.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13388" w:type="dxa"/>
            <w:gridSpan w:val="9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 реализации отдельного мероприятия: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Создание условий для эффективного ответственного  управления  строительных работ</w:t>
            </w: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Проведение проверок и устранение недостатков  по строительным работам  до 100%   с 2022 по  2025 год.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right="363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</w:tbl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703882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                                                                                                                      Приложение № 2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эффективности»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980"/>
        <w:gridCol w:w="1276"/>
        <w:gridCol w:w="1276"/>
        <w:gridCol w:w="1134"/>
        <w:gridCol w:w="851"/>
        <w:gridCol w:w="970"/>
        <w:gridCol w:w="1445"/>
      </w:tblGrid>
      <w:tr w:rsidR="00C77BF2" w:rsidRPr="00C77BF2" w:rsidTr="00E303E4">
        <w:tc>
          <w:tcPr>
            <w:tcW w:w="616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Код бюджетной классификации</w:t>
            </w:r>
          </w:p>
        </w:tc>
        <w:tc>
          <w:tcPr>
            <w:tcW w:w="6487" w:type="dxa"/>
            <w:gridSpan w:val="6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C77BF2" w:rsidRPr="00C77BF2" w:rsidTr="00E303E4">
        <w:tc>
          <w:tcPr>
            <w:tcW w:w="616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РзПр</w:t>
            </w: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ЦСР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ВР</w:t>
            </w: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2023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очередной  финансовый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год 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2024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2025</w:t>
            </w:r>
          </w:p>
        </w:tc>
        <w:tc>
          <w:tcPr>
            <w:tcW w:w="8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left="80" w:hanging="8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7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81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85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</w:t>
            </w:r>
          </w:p>
        </w:tc>
        <w:tc>
          <w:tcPr>
            <w:tcW w:w="8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12</w:t>
            </w:r>
          </w:p>
        </w:tc>
        <w:tc>
          <w:tcPr>
            <w:tcW w:w="97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</w:t>
            </w:r>
          </w:p>
        </w:tc>
        <w:tc>
          <w:tcPr>
            <w:tcW w:w="144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14</w:t>
            </w:r>
          </w:p>
        </w:tc>
      </w:tr>
      <w:tr w:rsidR="00C77BF2" w:rsidRPr="00C77BF2" w:rsidTr="00E303E4">
        <w:trPr>
          <w:trHeight w:val="762"/>
        </w:trPr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769" w:type="dxa"/>
            <w:gridSpan w:val="13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Цель  реализации: Создание условий для эффективного  ответственного управления строительных работ</w:t>
            </w:r>
          </w:p>
        </w:tc>
      </w:tr>
      <w:tr w:rsidR="00C77BF2" w:rsidRPr="00C77BF2" w:rsidTr="00E303E4">
        <w:trPr>
          <w:trHeight w:val="762"/>
        </w:trPr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769" w:type="dxa"/>
            <w:gridSpan w:val="13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Задача: Осуществление  проверочных мероприятия в сфере строительных работ</w:t>
            </w:r>
          </w:p>
        </w:tc>
      </w:tr>
    </w:tbl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/>
        </w:rPr>
        <w:sectPr w:rsidR="00C77BF2" w:rsidRPr="00C77BF2" w:rsidSect="00703882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756"/>
        <w:gridCol w:w="572"/>
        <w:gridCol w:w="1278"/>
        <w:gridCol w:w="567"/>
        <w:gridCol w:w="980"/>
        <w:gridCol w:w="1276"/>
        <w:gridCol w:w="1276"/>
        <w:gridCol w:w="1134"/>
        <w:gridCol w:w="851"/>
        <w:gridCol w:w="970"/>
        <w:gridCol w:w="27"/>
        <w:gridCol w:w="1418"/>
        <w:gridCol w:w="27"/>
      </w:tblGrid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855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0505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0505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0505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0490000980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0490000980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0490000980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240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850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1749,2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540,4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0,5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3066,7</w:t>
            </w:r>
          </w:p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559,0</w:t>
            </w:r>
          </w:p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2445,7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559,0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0,5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2445,7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559,0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0,5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8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997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9707,3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2217,4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2,0</w:t>
            </w:r>
          </w:p>
        </w:tc>
        <w:tc>
          <w:tcPr>
            <w:tcW w:w="1445" w:type="dxa"/>
            <w:gridSpan w:val="2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проверок и устранение  недостатков  по строительным работам  </w:t>
            </w: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частичную компенсацию  расходов на повышение оплаты труда отдельным  категориям работникам  бюджетной сферы</w:t>
            </w:r>
          </w:p>
        </w:tc>
        <w:tc>
          <w:tcPr>
            <w:tcW w:w="75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</w:tc>
        <w:tc>
          <w:tcPr>
            <w:tcW w:w="855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0505</w:t>
            </w: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0490027240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110</w:t>
            </w:r>
          </w:p>
        </w:tc>
        <w:tc>
          <w:tcPr>
            <w:tcW w:w="98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527,4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851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527,4</w:t>
            </w:r>
          </w:p>
        </w:tc>
        <w:tc>
          <w:tcPr>
            <w:tcW w:w="1445" w:type="dxa"/>
            <w:gridSpan w:val="2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gridAfter w:val="1"/>
          <w:wAfter w:w="27" w:type="dxa"/>
        </w:trPr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769" w:type="dxa"/>
            <w:gridSpan w:val="15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gridAfter w:val="1"/>
          <w:wAfter w:w="27" w:type="dxa"/>
        </w:trPr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Итого по  отдельному мероприятию</w:t>
            </w:r>
          </w:p>
        </w:tc>
        <w:tc>
          <w:tcPr>
            <w:tcW w:w="850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980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2817,5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3626,2</w:t>
            </w:r>
          </w:p>
        </w:tc>
        <w:tc>
          <w:tcPr>
            <w:tcW w:w="1276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3005,2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3005,2</w:t>
            </w:r>
          </w:p>
        </w:tc>
        <w:tc>
          <w:tcPr>
            <w:tcW w:w="851" w:type="dxa"/>
          </w:tcPr>
          <w:p w:rsidR="00C77BF2" w:rsidRPr="00C77BF2" w:rsidRDefault="00C77BF2" w:rsidP="00C77BF2">
            <w:pPr>
              <w:spacing w:after="200" w:line="276" w:lineRule="auto"/>
              <w:ind w:left="221" w:hanging="22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70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12454,1</w:t>
            </w:r>
          </w:p>
        </w:tc>
        <w:tc>
          <w:tcPr>
            <w:tcW w:w="1445" w:type="dxa"/>
            <w:gridSpan w:val="2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C77BF2" w:rsidRPr="00C77BF2" w:rsidSect="00703882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Приложение №9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к муниципальной программе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эффективности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в Большеулуйском районе»       </w:t>
      </w:r>
    </w:p>
    <w:p w:rsidR="00C77BF2" w:rsidRPr="00C77BF2" w:rsidRDefault="00C77BF2" w:rsidP="00C77BF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ИНФОРМАЦИЯ  ПО  ОТДЕЛЬНОМУ  МЕРОПРИЯТИЮ К МУНИЦИПАЛЬНОЙ ПРОГРАММЕ БОЛЬШЕУЛУЙСКОГО РАЙОНА</w:t>
      </w:r>
      <w:r w:rsidRPr="00C77BF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C77BF2" w:rsidRPr="00C77BF2" w:rsidTr="00E303E4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Финансовое обеспечение мероприятий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C77BF2" w:rsidRPr="00C77BF2" w:rsidTr="00E303E4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77BF2" w:rsidRPr="00C77BF2" w:rsidTr="00E303E4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77BF2" w:rsidRPr="00C77BF2" w:rsidTr="00E303E4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Обеспечение беспроводного доступа в интернет посредством  сети Wi-Fi</w:t>
            </w:r>
          </w:p>
          <w:p w:rsidR="00C77BF2" w:rsidRPr="00C77BF2" w:rsidRDefault="00C77BF2" w:rsidP="00C77BF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</w:tr>
      <w:tr w:rsidR="00C77BF2" w:rsidRPr="00C77BF2" w:rsidTr="00E303E4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2022-2025 годы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Организация услуг связи по предоставлению беспроводного доступа в интернет посредствам сети Wi-Fi  </w:t>
            </w:r>
          </w:p>
          <w:p w:rsidR="00C77BF2" w:rsidRPr="00C77BF2" w:rsidRDefault="00C77BF2" w:rsidP="00C77BF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(далее – Услуга),</w:t>
            </w:r>
            <w:r w:rsidRPr="00C77BF2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высокого качества (в том числе и при самых высоких нагрузках на </w:t>
            </w:r>
            <w:r w:rsidRPr="00C77BF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сеть), надежно защищенные от несанкционированного доступа, иметь достаточное</w:t>
            </w: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 покрытие на территории населенного пункта с.Бобровка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 213,7 тыс. рублей, в том числе  по годам: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2023г.-213,7 тыс.руб,.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2025г.- 0,0 тыс.руб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в том числе: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средства местного бюджета: 0,4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2023г.-0,4 тыс.руб,.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2025г.- 0,0 тыс.руб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средства краевого бюджета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2023г.-213,3 тыс.руб,.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2025г.- 0,0 тыс.руб.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Механизм реализации  отдельного мероприятия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от 06.12.2018 №6-2299, «О краевом бюджете  и плановый  период 2022-2025 г.</w:t>
      </w: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9C5ABC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       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Приложение № 1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к информации по  отдельным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мероприятиям муниципальной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программы Большеулуйского района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ПЕРЕЧЕНЬ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ПОКАЗАТЕЛЕЙ РЕЗУЛЬТАТИВНОСТИ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134"/>
        <w:gridCol w:w="1417"/>
        <w:gridCol w:w="1418"/>
        <w:gridCol w:w="1417"/>
        <w:gridCol w:w="1418"/>
      </w:tblGrid>
      <w:tr w:rsidR="00C77BF2" w:rsidRPr="00C77BF2" w:rsidTr="00E303E4">
        <w:tc>
          <w:tcPr>
            <w:tcW w:w="45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информации</w:t>
            </w:r>
          </w:p>
        </w:tc>
        <w:tc>
          <w:tcPr>
            <w:tcW w:w="6804" w:type="dxa"/>
            <w:gridSpan w:val="5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Годы реализации программы</w:t>
            </w:r>
          </w:p>
        </w:tc>
      </w:tr>
      <w:tr w:rsidR="00C77BF2" w:rsidRPr="00C77BF2" w:rsidTr="00E303E4">
        <w:tc>
          <w:tcPr>
            <w:tcW w:w="454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финансовый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2023г.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очередной финансовый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2024г.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left="-204" w:right="22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    первый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     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2025г.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второй 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     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4.</w:t>
            </w: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Финансовое обеспечение мероприятий  на создание условий для развития  услуг  связи  в малочисленных и труднодоступных населенных  пунктах  Красноярского края 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13529" w:type="dxa"/>
            <w:gridSpan w:val="9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 реализации отдельного мероприятия: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Обеспечение беспроводного доступа  в интернет  посредством  сети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,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.</w:t>
            </w:r>
          </w:p>
        </w:tc>
      </w:tr>
      <w:tr w:rsidR="00C77BF2" w:rsidRPr="00C77BF2" w:rsidTr="00E303E4">
        <w:trPr>
          <w:trHeight w:val="2141"/>
        </w:trPr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Организация услуг связи по предоставлению беспроводного доступа в интернет посредствам сети Wi-Fi 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Оказание услуг по предоставлению доступа к услуге подвижной радиотелефонной (сотовой) связи на базе цифровых технологий стандарта GSM, LTE (далее – Услуга), высокого качества (в том числе и при самых высоких нагрузках на сеть), надежно защищенные от несанкционированного доступа, иметь достаточное покрытие на территории населенного пункта с.Бобровка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отчетность 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</w:tbl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Приложение № 2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 в Большеулуйском районе»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814"/>
        <w:gridCol w:w="609"/>
        <w:gridCol w:w="709"/>
        <w:gridCol w:w="567"/>
        <w:gridCol w:w="1276"/>
        <w:gridCol w:w="708"/>
        <w:gridCol w:w="851"/>
        <w:gridCol w:w="850"/>
        <w:gridCol w:w="142"/>
        <w:gridCol w:w="851"/>
        <w:gridCol w:w="141"/>
        <w:gridCol w:w="851"/>
        <w:gridCol w:w="283"/>
        <w:gridCol w:w="736"/>
        <w:gridCol w:w="256"/>
        <w:gridCol w:w="714"/>
        <w:gridCol w:w="1445"/>
      </w:tblGrid>
      <w:tr w:rsidR="00C77BF2" w:rsidRPr="00C77BF2" w:rsidTr="00E303E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Цели, задачи, мероприятия подпрограммы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Код бюджетной классификации</w:t>
            </w:r>
          </w:p>
        </w:tc>
        <w:tc>
          <w:tcPr>
            <w:tcW w:w="5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C77BF2" w:rsidRPr="00C77BF2" w:rsidTr="00E303E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текущий финансовый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очередной финансовый год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left="80" w:hanging="8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итого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14</w:t>
            </w:r>
          </w:p>
        </w:tc>
      </w:tr>
      <w:tr w:rsidR="00C77BF2" w:rsidRPr="00C77BF2" w:rsidTr="00E303E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Цель реализации отдельного мероприятия: Обеспечение бесперебойного доступа в  интернет  посредством  сети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,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</w:p>
        </w:tc>
      </w:tr>
      <w:tr w:rsidR="00C77BF2" w:rsidRPr="00C77BF2" w:rsidTr="00E303E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Задача:    Повышение качества  радиотелефонной (сотовой) связи на базе цифровых технологий стандарта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,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.</w:t>
            </w:r>
          </w:p>
        </w:tc>
      </w:tr>
      <w:tr w:rsidR="00C77BF2" w:rsidRPr="00C77BF2" w:rsidTr="00E303E4">
        <w:trPr>
          <w:trHeight w:val="1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Финансовое обеспечение мероприятий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0410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0410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049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D276450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049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276450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240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213,3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0,4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213</w:t>
            </w: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,</w:t>
            </w: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Предоставление доступа к услуге подвижной радиотелефонной (сотовой) связи на базе цифровых технологий стандарта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,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с.Бобровка</w:t>
            </w:r>
          </w:p>
        </w:tc>
      </w:tr>
      <w:tr w:rsidR="00C77BF2" w:rsidRPr="00C77BF2" w:rsidTr="00E303E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Итого по  отдельному мероприятию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213,7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B744E2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Приложение №10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к муниципальной программе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жилищно-коммунального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 в Большеулуйском районе»       </w:t>
      </w:r>
    </w:p>
    <w:p w:rsidR="00C77BF2" w:rsidRPr="00C77BF2" w:rsidRDefault="00C77BF2" w:rsidP="00C77BF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ИНФОРМАЦИЯ  ПО  ОТДЕЛЬНОМУ  МЕРОПРИЯТИЮ К МУНИЦИПАЛЬНОЙ ПРОГРАММЕ БОЛЬШЕУЛУЙСКОГО РАЙОНА</w:t>
      </w:r>
      <w:r w:rsidRPr="00C77BF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C77BF2" w:rsidRPr="00C77BF2" w:rsidTr="00E303E4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Финансовое  обеспечение мероприятий на обустройство мест (площадок)  накопление отходов  потребления  и (или) приобретение контейнерного  оборудования </w:t>
            </w:r>
          </w:p>
        </w:tc>
      </w:tr>
      <w:tr w:rsidR="00C77BF2" w:rsidRPr="00C77BF2" w:rsidTr="00E303E4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77BF2" w:rsidRPr="00C77BF2" w:rsidTr="00E303E4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77BF2" w:rsidRPr="00C77BF2" w:rsidTr="00E303E4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C77BF2" w:rsidRPr="00C77BF2" w:rsidRDefault="00C77BF2" w:rsidP="00C77BF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C77BF2" w:rsidRPr="00C77BF2" w:rsidTr="00E303E4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2022-2025 год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77BF2" w:rsidRPr="00C77BF2" w:rsidTr="00E303E4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Приобретение   контейнерного оборудования  и контейнерных площадок   для населенных пунктов  </w:t>
            </w:r>
          </w:p>
        </w:tc>
      </w:tr>
      <w:tr w:rsidR="00C77BF2" w:rsidRPr="00C77BF2" w:rsidTr="00E303E4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 </w:t>
            </w:r>
            <w:r w:rsidRPr="00C77BF2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тыс. рублей, в том числе  по годам: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мероприятие  –3985,6тыс.руб.,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в том числе: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средства краевого бюджета всего-3800,0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 -3800,0 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г.-0,0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2024г.-0,0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2025г.-0,0 тыс.руб.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в том числе: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средства местного бюджета всего-185,6 тыс.руб.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2022г. -96,9  тыс.руб,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г.-88,7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2024г.-0,0 тыс.руб.,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2025г.-0,0 тыс.руб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77BF2" w:rsidRPr="00C77BF2" w:rsidRDefault="00C77BF2" w:rsidP="00C7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C77BF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>Механизм реализации  отдельного мероприятия</w:t>
      </w: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 Субсидия бюджетам муниципальных образований на  обустройство мест (площадок)  накопление отходов  потребления  и (или) приобретение контейнерного оборудования, предусмотрено в Законе  Красноярского края от 10.12.2020 №10-4538, «О краевом бюджете на 2021 год и плановый  период 2022-2023 годов», Правилами  формирования, предоставления и распределения  субсидий из краевого бюджета  бюджетам муниципальных образований  Красноярского края, утвержденными постановлением  Правительства  Красноярского края  от 30.09.2015 №495-п .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7BF2" w:rsidRPr="00C77BF2" w:rsidSect="00FD59C2">
          <w:pgSz w:w="11906" w:h="16838"/>
          <w:pgMar w:top="902" w:right="851" w:bottom="1134" w:left="851" w:header="709" w:footer="709" w:gutter="0"/>
          <w:cols w:space="708"/>
          <w:docGrid w:linePitch="360"/>
        </w:sect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          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Приложение № 1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к информации по  отдельным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мероприятиям муниципальной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программы Большеулуйского района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ПЕРЕЧЕНЬ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>ПОКАЗАТЕЛЕЙ РЕЗУЛЬТАТИВНОСТИ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C77BF2" w:rsidRPr="00C77BF2" w:rsidTr="00E303E4">
        <w:tc>
          <w:tcPr>
            <w:tcW w:w="45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Годы реализации программы</w:t>
            </w:r>
          </w:p>
        </w:tc>
      </w:tr>
      <w:tr w:rsidR="00C77BF2" w:rsidRPr="00C77BF2" w:rsidTr="00E303E4">
        <w:tc>
          <w:tcPr>
            <w:tcW w:w="454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2022г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финансовый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2023г.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очередной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     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2024г.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первый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год     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2025г.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.</w:t>
            </w: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4.</w:t>
            </w: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Финансовое  обеспечение  на мероприятие на обустройство мест (площадок)  накопление отходов  потребления  и (или) приобретение контейнерного  оборудования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13954" w:type="dxa"/>
            <w:gridSpan w:val="9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Цель реализации отдельного мероприятия: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C77BF2" w:rsidRPr="00C77BF2" w:rsidTr="00E303E4">
        <w:tc>
          <w:tcPr>
            <w:tcW w:w="45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01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Приобретение   контейнерного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 xml:space="preserve">оборудования  и контейнерных площадок    для населенных пунктов   </w:t>
            </w:r>
          </w:p>
        </w:tc>
        <w:tc>
          <w:tcPr>
            <w:tcW w:w="1701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%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отчетность </w:t>
            </w:r>
          </w:p>
        </w:tc>
        <w:tc>
          <w:tcPr>
            <w:tcW w:w="141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56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55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</w:tr>
    </w:tbl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</w:t>
      </w: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Приложение № 2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по отдельным мероприятиям муниципальной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C77BF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7BF2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 в Большеулуйском  районе»</w:t>
      </w:r>
    </w:p>
    <w:p w:rsidR="00C77BF2" w:rsidRPr="00C77BF2" w:rsidRDefault="00C77BF2" w:rsidP="00C77BF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1020"/>
        <w:gridCol w:w="101"/>
        <w:gridCol w:w="869"/>
        <w:gridCol w:w="1445"/>
      </w:tblGrid>
      <w:tr w:rsidR="00C77BF2" w:rsidRPr="00C77BF2" w:rsidTr="00E303E4">
        <w:tc>
          <w:tcPr>
            <w:tcW w:w="616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Код бюджетной классификации</w:t>
            </w:r>
          </w:p>
        </w:tc>
        <w:tc>
          <w:tcPr>
            <w:tcW w:w="6385" w:type="dxa"/>
            <w:gridSpan w:val="7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Ожидаемый непосредственный результат (краткое описание) от реализации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отдельного мероприятия (в том числе в натуральном выражении)</w:t>
            </w:r>
          </w:p>
        </w:tc>
      </w:tr>
      <w:tr w:rsidR="00C77BF2" w:rsidRPr="00C77BF2" w:rsidTr="00E303E4">
        <w:tc>
          <w:tcPr>
            <w:tcW w:w="616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РзПр</w:t>
            </w: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ЦСР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ВР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отчетный финансовый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2022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отчетный год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2023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Очередной финансовый год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2024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2025</w:t>
            </w:r>
          </w:p>
        </w:tc>
        <w:tc>
          <w:tcPr>
            <w:tcW w:w="1121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год планового периода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86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181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85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10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11</w:t>
            </w:r>
          </w:p>
        </w:tc>
        <w:tc>
          <w:tcPr>
            <w:tcW w:w="1121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12</w:t>
            </w:r>
          </w:p>
        </w:tc>
        <w:tc>
          <w:tcPr>
            <w:tcW w:w="869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13</w:t>
            </w:r>
          </w:p>
        </w:tc>
        <w:tc>
          <w:tcPr>
            <w:tcW w:w="144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14</w:t>
            </w: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667" w:type="dxa"/>
            <w:gridSpan w:val="14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Цель реализации отдельного мероприятия: 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667" w:type="dxa"/>
            <w:gridSpan w:val="14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Задача: Обеспечение охраны окружающей среды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rPr>
          <w:trHeight w:val="1268"/>
        </w:trPr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Финансовое  обеспечение  мероприятие  на обустройство мест (площадок)  накопление отходов  потребления  и (или) приобретение контейнерного  оборудования за счет средств Краевого бюджета</w:t>
            </w:r>
          </w:p>
        </w:tc>
        <w:tc>
          <w:tcPr>
            <w:tcW w:w="85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0605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0490074630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240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3800,0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2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70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3800,0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45" w:type="dxa"/>
            <w:vMerge w:val="restart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Приобретение   контейнерного оборудования  в количестве 117 штук,  для населенных пунктов с.Березовка , д.Кумыры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,д.Новоселы, д.Елга,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с.Новая Еловка 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д.Александровка,д.Турецк</w:t>
            </w:r>
          </w:p>
        </w:tc>
      </w:tr>
      <w:tr w:rsidR="00C77BF2" w:rsidRPr="00C77BF2" w:rsidTr="00E303E4">
        <w:trPr>
          <w:trHeight w:val="1268"/>
        </w:trPr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Финансовое  обеспечение мероприятия  на обустройство мест (площадок)  накопление отходов  потребления  и (или) приобретение контейнерного  оборудования за счет средств  районного  бюджета</w:t>
            </w:r>
          </w:p>
        </w:tc>
        <w:tc>
          <w:tcPr>
            <w:tcW w:w="85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0605</w:t>
            </w: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04900</w:t>
            </w:r>
            <w:r w:rsidRPr="00C77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S4630</w:t>
            </w:r>
          </w:p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240</w:t>
            </w:r>
          </w:p>
        </w:tc>
        <w:tc>
          <w:tcPr>
            <w:tcW w:w="1135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96,9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88,7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</w:tc>
        <w:tc>
          <w:tcPr>
            <w:tcW w:w="102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   0,0</w:t>
            </w:r>
          </w:p>
        </w:tc>
        <w:tc>
          <w:tcPr>
            <w:tcW w:w="970" w:type="dxa"/>
            <w:gridSpan w:val="2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185,6</w:t>
            </w:r>
          </w:p>
        </w:tc>
        <w:tc>
          <w:tcPr>
            <w:tcW w:w="1445" w:type="dxa"/>
            <w:vMerge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C77BF2" w:rsidRPr="00C77BF2" w:rsidTr="00E303E4">
        <w:tc>
          <w:tcPr>
            <w:tcW w:w="61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72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8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C77BF2" w:rsidRPr="00C77BF2" w:rsidRDefault="00C77BF2" w:rsidP="00C77B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5" w:type="dxa"/>
          </w:tcPr>
          <w:p w:rsidR="00C77BF2" w:rsidRPr="00C77BF2" w:rsidRDefault="00C77BF2" w:rsidP="00C77BF2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3896,9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88,7</w:t>
            </w:r>
          </w:p>
        </w:tc>
        <w:tc>
          <w:tcPr>
            <w:tcW w:w="992" w:type="dxa"/>
          </w:tcPr>
          <w:p w:rsidR="00C77BF2" w:rsidRPr="00C77BF2" w:rsidRDefault="00C77BF2" w:rsidP="00C77BF2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7BF2" w:rsidRPr="00C77BF2" w:rsidRDefault="00C77BF2" w:rsidP="00C77BF2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C77BF2" w:rsidRPr="00C77BF2" w:rsidRDefault="00C77BF2" w:rsidP="00C77BF2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2"/>
          </w:tcPr>
          <w:p w:rsidR="00C77BF2" w:rsidRPr="00C77BF2" w:rsidRDefault="00C77BF2" w:rsidP="00C77BF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F2">
              <w:rPr>
                <w:rFonts w:ascii="Arial" w:eastAsia="Times New Roman" w:hAnsi="Arial" w:cs="Arial"/>
                <w:b/>
                <w:sz w:val="24"/>
                <w:szCs w:val="24"/>
              </w:rPr>
              <w:t>3985,6</w:t>
            </w:r>
          </w:p>
        </w:tc>
        <w:tc>
          <w:tcPr>
            <w:tcW w:w="1445" w:type="dxa"/>
          </w:tcPr>
          <w:p w:rsidR="00C77BF2" w:rsidRPr="00C77BF2" w:rsidRDefault="00C77BF2" w:rsidP="00C77BF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77BF2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C77BF2" w:rsidRPr="00C77BF2" w:rsidRDefault="00C77BF2" w:rsidP="00C77BF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77BF2" w:rsidRPr="00C77BF2" w:rsidRDefault="00C77BF2" w:rsidP="00C77BF2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C77BF2"/>
    <w:sectPr w:rsidR="00F6080D" w:rsidSect="0099765D">
      <w:pgSz w:w="16838" w:h="11906" w:orient="landscape"/>
      <w:pgMar w:top="851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82" w:rsidRDefault="00C77BF2" w:rsidP="007E5E6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3882" w:rsidRDefault="00C77BF2" w:rsidP="007E5E66">
    <w:pPr>
      <w:pStyle w:val="a7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82" w:rsidRDefault="00C77BF2" w:rsidP="007E5E6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03882" w:rsidRDefault="00C77B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82" w:rsidRPr="00A441DE" w:rsidRDefault="00C77BF2" w:rsidP="007E5E66">
    <w:pPr>
      <w:pStyle w:val="a5"/>
      <w:framePr w:wrap="around" w:vAnchor="text" w:hAnchor="margin" w:xAlign="center" w:y="1"/>
      <w:rPr>
        <w:rStyle w:val="ab"/>
        <w:lang w:val="ru-RU"/>
      </w:rPr>
    </w:pPr>
  </w:p>
  <w:p w:rsidR="00703882" w:rsidRDefault="00C77BF2" w:rsidP="007E5E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82" w:rsidRDefault="00C77BF2" w:rsidP="007E5E66">
    <w:pPr>
      <w:pStyle w:val="a5"/>
      <w:framePr w:wrap="around" w:vAnchor="text" w:hAnchor="margin" w:xAlign="right" w:y="1"/>
      <w:rPr>
        <w:rStyle w:val="ab"/>
      </w:rPr>
    </w:pPr>
  </w:p>
  <w:p w:rsidR="00703882" w:rsidRDefault="00C77BF2" w:rsidP="007E5E66">
    <w:pPr>
      <w:pStyle w:val="a5"/>
      <w:framePr w:wrap="around" w:vAnchor="text" w:hAnchor="margin" w:xAlign="center" w:y="1"/>
      <w:ind w:right="360"/>
      <w:rPr>
        <w:rStyle w:val="ab"/>
      </w:rPr>
    </w:pPr>
  </w:p>
  <w:p w:rsidR="00703882" w:rsidRPr="00715764" w:rsidRDefault="00C77BF2" w:rsidP="007E5E66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A2EDB"/>
    <w:multiLevelType w:val="hybridMultilevel"/>
    <w:tmpl w:val="348433FA"/>
    <w:lvl w:ilvl="0" w:tplc="BEE8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57EF"/>
    <w:multiLevelType w:val="multilevel"/>
    <w:tmpl w:val="02886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2C39"/>
    <w:multiLevelType w:val="hybridMultilevel"/>
    <w:tmpl w:val="510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996"/>
    <w:multiLevelType w:val="hybridMultilevel"/>
    <w:tmpl w:val="8514B01E"/>
    <w:lvl w:ilvl="0" w:tplc="F47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34350A"/>
    <w:multiLevelType w:val="hybridMultilevel"/>
    <w:tmpl w:val="DC58C106"/>
    <w:lvl w:ilvl="0" w:tplc="6F94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96BBC"/>
    <w:multiLevelType w:val="hybridMultilevel"/>
    <w:tmpl w:val="355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A35"/>
    <w:multiLevelType w:val="hybridMultilevel"/>
    <w:tmpl w:val="7624D036"/>
    <w:lvl w:ilvl="0" w:tplc="4E907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1AC4423"/>
    <w:multiLevelType w:val="hybridMultilevel"/>
    <w:tmpl w:val="4BF09D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7FE4186"/>
    <w:multiLevelType w:val="hybridMultilevel"/>
    <w:tmpl w:val="53D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3F11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05728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9A3013"/>
    <w:multiLevelType w:val="hybridMultilevel"/>
    <w:tmpl w:val="7A8E3802"/>
    <w:lvl w:ilvl="0" w:tplc="12968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C4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0B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E6E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ED5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84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8AFB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E0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25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20623A8"/>
    <w:multiLevelType w:val="hybridMultilevel"/>
    <w:tmpl w:val="DA3EF436"/>
    <w:lvl w:ilvl="0" w:tplc="58D0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06722"/>
    <w:multiLevelType w:val="hybridMultilevel"/>
    <w:tmpl w:val="0FA23B24"/>
    <w:lvl w:ilvl="0" w:tplc="AE56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9F3F06"/>
    <w:multiLevelType w:val="hybridMultilevel"/>
    <w:tmpl w:val="CD42E976"/>
    <w:lvl w:ilvl="0" w:tplc="8F8A05D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8" w15:restartNumberingAfterBreak="0">
    <w:nsid w:val="7F761DD8"/>
    <w:multiLevelType w:val="hybridMultilevel"/>
    <w:tmpl w:val="02886D84"/>
    <w:lvl w:ilvl="0" w:tplc="C8EEF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A4982"/>
    <w:multiLevelType w:val="hybridMultilevel"/>
    <w:tmpl w:val="C9B231BA"/>
    <w:lvl w:ilvl="0" w:tplc="01C67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AF"/>
    <w:rsid w:val="00111BB0"/>
    <w:rsid w:val="00922F7D"/>
    <w:rsid w:val="00C77BF2"/>
    <w:rsid w:val="00D1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BCA1"/>
  <w15:chartTrackingRefBased/>
  <w15:docId w15:val="{7A8A0BA6-695E-4C5B-B7D0-C2E690E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7BF2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BF2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numbering" w:customStyle="1" w:styleId="1">
    <w:name w:val="Нет списка1"/>
    <w:next w:val="a2"/>
    <w:semiHidden/>
    <w:rsid w:val="00C77BF2"/>
  </w:style>
  <w:style w:type="paragraph" w:customStyle="1" w:styleId="ConsPlusNormal">
    <w:name w:val="ConsPlusNormal"/>
    <w:link w:val="ConsPlusNormal0"/>
    <w:rsid w:val="00C77B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C77B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77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7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77B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1"/>
    <w:rsid w:val="00C77BF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C77B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C77BF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C77BF2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C77B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C77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77B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C77BF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C77BF2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C77BF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C77BF2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C77B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C77BF2"/>
    <w:rPr>
      <w:rFonts w:ascii="Tahoma" w:eastAsia="Times New Roman" w:hAnsi="Tahoma" w:cs="Times New Roman"/>
      <w:sz w:val="16"/>
      <w:szCs w:val="16"/>
      <w:lang w:val="x-none"/>
    </w:rPr>
  </w:style>
  <w:style w:type="character" w:styleId="ab">
    <w:name w:val="page number"/>
    <w:rsid w:val="00C77BF2"/>
    <w:rPr>
      <w:rFonts w:cs="Times New Roman"/>
    </w:rPr>
  </w:style>
  <w:style w:type="paragraph" w:customStyle="1" w:styleId="ConsPlusTitle">
    <w:name w:val="ConsPlusTitle"/>
    <w:rsid w:val="00C77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+ 11"/>
    <w:aliases w:val="5 pt6,Не полужирный"/>
    <w:uiPriority w:val="99"/>
    <w:rsid w:val="00C77BF2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18175</Words>
  <Characters>103602</Characters>
  <Application>Microsoft Office Word</Application>
  <DocSecurity>0</DocSecurity>
  <Lines>863</Lines>
  <Paragraphs>243</Paragraphs>
  <ScaleCrop>false</ScaleCrop>
  <Company>SPecialiST RePack</Company>
  <LinksUpToDate>false</LinksUpToDate>
  <CharactersWithSpaces>121534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2023-10-20T02:57:00Z</dcterms:created>
  <dcterms:modified xsi:type="dcterms:W3CDTF">2023-10-20T02:57:00Z</dcterms:modified>
</cp:coreProperties>
</file>