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F8" w:rsidRPr="00C65FF8" w:rsidRDefault="00C65FF8" w:rsidP="00C65F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65FF8" w:rsidRPr="00C65FF8" w:rsidRDefault="00C65FF8" w:rsidP="00C65F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C65FF8" w:rsidRPr="00C65FF8" w:rsidRDefault="00C65FF8" w:rsidP="00C65F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Большеулуйского  района</w:t>
      </w:r>
    </w:p>
    <w:p w:rsidR="00C65FF8" w:rsidRPr="00C65FF8" w:rsidRDefault="00C65FF8" w:rsidP="00C65F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>от23.08.2023 №178-п</w:t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  <w:r w:rsidRPr="00C65F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softHyphen/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1.ПАСПОРТ МУНИЦИПАЛЬНОЙ ПРОГРАММЫ БОЛЬШЕУЛУЙСКОГО РАЙОНА «РЕФОРМИРОВАНИЕ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"/>
        <w:gridCol w:w="3074"/>
        <w:gridCol w:w="10"/>
        <w:gridCol w:w="6482"/>
        <w:gridCol w:w="31"/>
      </w:tblGrid>
      <w:tr w:rsidR="00C65FF8" w:rsidRPr="00C65FF8" w:rsidTr="0000257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20.07.2022 г. № 283-р « Об утверждении перечня муниципальных программ Большеулуйского района на 2023 год», внесение  изменений от 03.08.2023 №392-р, распоряжение Администрации Большеулуйского  района от 22.06.2023 г. № 312-р « Об утверждении перечня муниципальных программ Большеулуйского района на 2024 год» 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«Служба обеспечения», МКУ «УКС»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Большеулуйского района  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прочие мероприятия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Отдельное мероприятие 1. </w:t>
            </w:r>
            <w:r w:rsidRPr="00C65FF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 2.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межбюджетные трансферты бюджетам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района  на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надежности функционирования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жизнеобеспечения граждан сельских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 3.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Отдельное мероприятие 4.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Отдельное  мероприятие 5.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 на обустройство мест (площадок) накопление отходов потребления и (или) приобретение контейнерного оборудования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Отдельное мероприятие 6.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обеспечение мероприятий на проведение  ремонта учреждения социальной сферы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tabs>
                <w:tab w:val="left" w:pos="421"/>
                <w:tab w:val="left" w:pos="7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C65FF8" w:rsidRPr="00C65FF8" w:rsidRDefault="00C65FF8" w:rsidP="00C65FF8">
            <w:pPr>
              <w:tabs>
                <w:tab w:val="left" w:pos="421"/>
                <w:tab w:val="left" w:pos="75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C65FF8" w:rsidRPr="00C65FF8" w:rsidRDefault="00C65FF8" w:rsidP="00C65FF8">
            <w:pPr>
              <w:tabs>
                <w:tab w:val="left" w:pos="421"/>
                <w:tab w:val="left" w:pos="75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421"/>
                <w:tab w:val="left" w:pos="754"/>
              </w:tabs>
              <w:spacing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 и восстановление воинских захоронений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санитарных и экологических требований на территории Большеулуйского района.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увековечение памяти погибших при защите Отечества.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-предоставления  гражданам  временных  рабочих мест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-осуществление  проверочных мероприятий в сфере строительных работ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беспроводного доступа в интернет посредством  сети Wi-Fi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2022- 2026 годы без деления на этапы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результативности: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уровня износа коммунальной инфраструктуры с 42,79% в 2020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до 41,21% в 2026году.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Снижения показателя аварийности  инженерных сетей: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водоснабжение 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4 ед. к 2026 году;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  до 1 ед. к 2026 году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Транспортировка трупов в морг на 100%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95,3% в 2026 году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доли устраненных  недостатков  от общего числа выявленных  при обследовании жилищного  фонда до 82% в 2026 году.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качественных и своевременных услуг в полном объеме  до 100% в 2026 году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  состояния территории населенных пунктов, благоустройство и восстановление воинских  захоронений и памятников, увековечивающих память защитников Отечества.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услуг связи по предоставлению беспроводного доступа в интернет посредствам сети Wi-Fi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Услуга),</w:t>
            </w:r>
            <w:r w:rsidRPr="00C65FF8">
              <w:rPr>
                <w:rFonts w:ascii="Arial" w:eastAsia="Times New Roman" w:hAnsi="Arial" w:cs="Arial"/>
                <w:spacing w:val="4"/>
                <w:sz w:val="24"/>
                <w:szCs w:val="24"/>
                <w:lang w:eastAsia="ru-RU"/>
              </w:rPr>
              <w:t xml:space="preserve"> высокого качества (в том числе и при самых высоких нагрузках на </w:t>
            </w:r>
            <w:r w:rsidRPr="00C65FF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сеть), надежно защищенные от несанкционированного доступа, иметь достаточное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покрытие на территории населенного пункта с.Бобровка</w:t>
            </w:r>
          </w:p>
          <w:p w:rsidR="00C65FF8" w:rsidRPr="00C65FF8" w:rsidRDefault="00C65FF8" w:rsidP="00C65FF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3240"/>
        </w:trPr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  объем  финансирования  579464,5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2022г.-    105077,5 тыс.руб;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2023г.-    111675,9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2024г.-    120903,7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2025г.-    120903,7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2026г.-    120903,7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в том числе средства местного бюджета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555467,9 тыс. руб.,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2022г. -  83240,2 тыс.руб;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2023г. -  110927,8 тыс.руб;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2024г-    120433,3  тыс.руб,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2025г.-   120433,3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2026г.-   120433,3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средства федерального бюджета из общего объема финансирования- 181,6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2022г-135,9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2023г-45,7,0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2024г-0,0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2025г-0,0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2026г-0,0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средства краевого бюджета  из общего объёма финансирования-  23815,0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2022г.-21701,4 тыс.руб,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2023г.-702,4 тыс.руб,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2024г.-470,4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2025г.-470,4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2026г- 470,4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из общего  объема финансирования,  в том числе по отдельным мероприятиям: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Всего по мероприятиям- 36529,1 тыс.руб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2022год-8284,3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2023 год-10969,0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2024 год- 5758,6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2025 год- 5758,6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2026 год- 5758,6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 бюджета  29673,8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2022год-3523,94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2023 год-10285,3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2024 год- 5288,2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2025 год- 5288,2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2026 год- 5288,2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средства краевого бюджета 6855,3 тыс.руб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2022год-4760,4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2023 год-683,7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2024 год- 470,4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2025 год-470,4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2026 год-470,4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2.1. Общие положения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высокий уровень износа коммунальной инфраструктуры  на территории  района – 53,2%. В результате накопленного износа   растет количество аварий  в системах  тепло и водоснабжения.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высокие потери энергоресурсов на всех стадиях от производства до потребления, составляющие 15-30%;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холодная вода – 77,98 тыс.куб.м.,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в том числе населению 61,52 тыс.куб.м.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тепловая энергия- 8,0 тыс.Гкал.,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в том числе населения-2,1 тыс.Гкал.,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горячая вода не используется, так как она является технической, т.е. не пригодной для нужд населения.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 Особенно низок  уровень благоустройства  в малых сельских поселениях.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2020-2021 годы  утвержден  приказом  министерства тарифной политики от  09.11.2020 год №231-в с разбивкой по годам.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Предоставлением услуги теплоснабжения также занимается ООО «КоммунСтройСервис», 2020-2021 годы  утвержден  приказом министерства тарифной политики   от 12.11.2020 года №77-п  с разбивкой по годам.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износ тепловых сетей – 41 %;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износ зданий котельных – 67%;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износ котельного оборудования – 30%;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износ водопроводных сетей – 61%;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износ водозаборных сооружений – 60%.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2.2 Теплоснабжение.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тепловых сетей в районе составляет 5,7  км.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2.3   Водоснабжение.</w:t>
      </w:r>
    </w:p>
    <w:p w:rsidR="00C65FF8" w:rsidRPr="00C65FF8" w:rsidRDefault="00C65FF8" w:rsidP="00C65F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C65FF8" w:rsidRPr="00C65FF8" w:rsidRDefault="00C65FF8" w:rsidP="00C65F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2.4 Электроснабжение.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Электроснабжение потребителей района производится ОАО «Красноярскэнергосбыт».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На территории Большеулуйского района расположено 13 многоквартирных домов,  в которых установлены приборы учета: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13 приборов учета электроэнергии.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Обеспечение  устойчивого функционирования и  развития коммунальных систем жизнеобеспечения района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Обустройство  и восстановление воинских захоронений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Цели муниципальной программы соответствуют: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Достижение целей муниципальной  программы осуществляется путем решения следующих  задач: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повышение санитарных и экологических требований на территории Большеулуйского района.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территории  муниципальных учреждений Администрации Большеулуйского района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- увековечение памяти погибших при защите Отечества.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 исполнения функций  в сфере  платных услуг населению по водоснабжению и теплоснабжения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-предоставления  гражданам  временных  рабочих мест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-осуществление  проверочных мероприятий в сфере строительных работ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-обеспечение беспроводного доступа в интернет посредством  сети Wi-Fi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-обеспечение услуг по предоставлению доступа к услуге подвижной радиотелефонной (сотовой) связи на базе цифровых технологий стандарта GSM, LTE 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рамках решения с 1 по 4  задач планируется реализация  подпрограммы: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« Развитие и модернизация объектов коммунальной инфраструктуры Большеулуйского района» на 2022-2026 годы;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2022-2026 годы.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решения отдельных мероприятий  планируется реализация: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-предоставления  гражданам  временных  рабочих мест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-осуществление  проверочных мероприятий в сфере строительных работ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4.Прогноз  конечных результатов муниципальной программы,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характеризующих  целевое состояние (изменение состояния) уровня и         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качества жизни населения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Своевременная и в полном объеме реализация мероприятий муниципальной программы позволит: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обеспечить устойчивое функционирование и развитие коммунальных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систем;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обеспечить рациональное использование тепловой энергии, электроэнергии, холодного водоснабжения;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C65FF8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C65FF8" w:rsidRPr="00C65FF8" w:rsidRDefault="00C65FF8" w:rsidP="00C65F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  реализация мероприятий которых в комплексе призвана обеспечить достижение целей и решение программных задач.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рассчитана на 2022-2026 годы, выделение этапов реализации программы не предусмотрено.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Реализация отдельного мероприятия 1. осуществляется в соответствии с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Красноярского края от 09.04.2015 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№ 165-п «О реализации отдельных мер  по обеспечению ограничения платы граждан за коммунальные услуги »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C65FF8" w:rsidRPr="00C65FF8" w:rsidRDefault="00C65FF8" w:rsidP="00C65F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Отдельное мероприятие 2.</w:t>
      </w:r>
    </w:p>
    <w:p w:rsidR="00C65FF8" w:rsidRPr="00C65FF8" w:rsidRDefault="00C65FF8" w:rsidP="00C65F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2026 годы.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Отдельное мероприятие:3. 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деятельности (оказание услуг) подведомственных учреждений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Проведение проверок и устранение недостатков  по строительным  работам  до 100%   с 2022 по  2026 год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Отдельное мероприятие :4.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края, за счет краевого бюджета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Субсидия предусмотрена в Законе  Красноярского края от 06.12.2018 №6-2299, «О краевом бюджете  и плановый  период 2022-2025 г.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Отдельное мероприятие : 5.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Финансовое  обеспечение мероприятий на обустройство мест (площадок) накопление отходов потребления и (или) приобретение контейнерного оборудования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Субсидия бюджетам муниципальных образований на обустройство мест (площадок)  накопление отходов потребления и  (или) приобретение  контейнерного оборудования, предусмотрено в Законе Красноярского края  от 10.12.2020  №10-4538, « О краевом  бюджете  на 2021 год  и плановый  период 2022-2023 годов».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Отдельное мероприятие : 6.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Финансовое  обеспечение мероприятий на проведение  ремонта учреждения социальной сферы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(перекрытие крыши, ремонт потолка, утепление стен).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Снижение аварийности здания.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>
          <w:pgSz w:w="11906" w:h="16838"/>
          <w:pgMar w:top="1134" w:right="566" w:bottom="1134" w:left="1701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энергетической эффективности в Большеулуйском районе»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19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C65FF8" w:rsidRPr="00C65FF8" w:rsidTr="0000257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 программы Большеулуйского района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 год  2024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муниципальной программы: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Обустройство и  восстановление  воинских захоронений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Целевой показатель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Снижение уровня износа коммунальной  </w:t>
            </w: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41,21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повышение санитарных  и экологических  требований на территории Большеулуйского района.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увековечение памяти погибших при  защите Отечества.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Снижения показателя аварийности  инженерных сетей: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водоснабжение,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Ед.(аварий)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0,15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трупов в  морг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11.4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Большеулуйского района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11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   -повышение энергосбережения и  энергоэффективности  коммунальной инфраструктуры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-развитие информационного обеспечения мероприятий по энергосбережению и повышению энергетической     эффективности;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-энергосбережение и повышение энергетической эффективности в бюджетной сфере;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источников света с более высокой светоотдачей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21.2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светильников  на светодиодные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системы отопления в здании администрации  Большеулуйского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на 2022-2024 годы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исполненных </w:t>
            </w: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бюджетных ассигнований, предусмотренных  в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1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11.1.4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 гражданам временных рабочих мест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 гражданам временных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мероприятие3.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Осуществление  проверочных мероприятия в сфере строительных работ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2025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11.1.6</w:t>
            </w: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 мероприятие 4.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5.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мероприятия  на обустройство мест(площадок) накопление отходов потребления и (или) приобретение контейнерного оборудования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 Повышение  экологических норм на территории района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 негативного воздействия отходов на окружающую среду и здоровье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11.1.8</w:t>
            </w: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6.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на  проведение ремонта учреждения  социальной  сферы 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: Снятие аварийности в данном помещение</w:t>
            </w:r>
          </w:p>
        </w:tc>
      </w:tr>
      <w:tr w:rsidR="00C65FF8" w:rsidRPr="00C65FF8" w:rsidTr="000025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Перекрытие крыши, ремонт потолка, утепление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C65FF8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 - коммунального 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в Большеулуйском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C65FF8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ЭФФЕКТИВНОСТИ В БОЛЬШЕУЛУЙСКОМ РАЙОНЕ» ЗА СЧЕТ СРЕДСТВ РАЙОННОГО БЮДЖЕТА,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1507"/>
        <w:gridCol w:w="1558"/>
        <w:gridCol w:w="1700"/>
        <w:gridCol w:w="709"/>
        <w:gridCol w:w="708"/>
        <w:gridCol w:w="567"/>
        <w:gridCol w:w="709"/>
        <w:gridCol w:w="992"/>
        <w:gridCol w:w="1134"/>
        <w:gridCol w:w="1276"/>
        <w:gridCol w:w="1276"/>
        <w:gridCol w:w="1276"/>
        <w:gridCol w:w="1479"/>
      </w:tblGrid>
      <w:tr w:rsidR="00C65FF8" w:rsidRPr="00C65FF8" w:rsidTr="00002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главного распорядителя бюджетных средств (далее -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ind w:right="-20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111675,9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579464,5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116407,7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554097,7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17240,8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8126,0</w:t>
            </w:r>
          </w:p>
        </w:tc>
      </w:tr>
      <w:tr w:rsidR="00C65FF8" w:rsidRPr="00C65FF8" w:rsidTr="00002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  модернизация объектов коммунальной  инфраструктуры Большеулуй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97212,9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526594,6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98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525085,5</w:t>
            </w:r>
          </w:p>
        </w:tc>
      </w:tr>
      <w:tr w:rsidR="00C65FF8" w:rsidRPr="00C65FF8" w:rsidTr="000025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1509,1</w:t>
            </w:r>
          </w:p>
        </w:tc>
      </w:tr>
      <w:tr w:rsidR="00C65FF8" w:rsidRPr="00C65FF8" w:rsidTr="00002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65FF8" w:rsidRPr="00C65FF8" w:rsidTr="00002574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16340,8</w:t>
            </w:r>
          </w:p>
        </w:tc>
      </w:tr>
      <w:tr w:rsidR="00C65FF8" w:rsidRPr="00C65FF8" w:rsidTr="00002574">
        <w:trPr>
          <w:trHeight w:val="77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16340,8</w:t>
            </w:r>
          </w:p>
        </w:tc>
      </w:tr>
      <w:tr w:rsidR="00C65FF8" w:rsidRPr="00C65FF8" w:rsidTr="00002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9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36529,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29012,2</w:t>
            </w:r>
          </w:p>
        </w:tc>
      </w:tr>
      <w:tr w:rsidR="00C65FF8" w:rsidRPr="00C65FF8" w:rsidTr="00002574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6616,9</w:t>
            </w:r>
          </w:p>
        </w:tc>
      </w:tr>
      <w:tr w:rsidR="00C65FF8" w:rsidRPr="00C65FF8" w:rsidTr="000025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   Новикова Т.А.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N3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«Реформирование и модернизация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 - коммунального 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 повышение энергетической эффективности»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176"/>
      <w:bookmarkEnd w:id="4"/>
      <w:r w:rsidRPr="00C65FF8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(тыс.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984"/>
        <w:gridCol w:w="2410"/>
        <w:gridCol w:w="1276"/>
        <w:gridCol w:w="1134"/>
        <w:gridCol w:w="1417"/>
        <w:gridCol w:w="1418"/>
        <w:gridCol w:w="1595"/>
        <w:gridCol w:w="1098"/>
      </w:tblGrid>
      <w:tr w:rsidR="00C65FF8" w:rsidRPr="00C65FF8" w:rsidTr="000025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C65FF8" w:rsidRPr="00C65FF8" w:rsidTr="00002574">
        <w:trPr>
          <w:trHeight w:val="21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план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111675,9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120903,7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579464,5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181,6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23815,0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110927,8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120433,3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120433,3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120433,3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555467,9</w:t>
            </w:r>
          </w:p>
        </w:tc>
      </w:tr>
      <w:tr w:rsidR="00C65FF8" w:rsidRPr="00C65FF8" w:rsidTr="000025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  модернизация объектов коммунальной  инфраструктуры Большеулуйског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97212,9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526594,6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181,6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16489,7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1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509923,3</w:t>
            </w: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Энергосбережение и повышение энергетической эффективности Большеулуйского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5FF8" w:rsidRPr="00C65FF8" w:rsidTr="000025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16340,8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6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15870,8</w:t>
            </w:r>
          </w:p>
        </w:tc>
      </w:tr>
      <w:tr w:rsidR="00C65FF8" w:rsidRPr="00C65FF8" w:rsidTr="00002574">
        <w:trPr>
          <w:trHeight w:val="3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10969,0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36529,1</w:t>
            </w:r>
          </w:p>
        </w:tc>
      </w:tr>
      <w:tr w:rsidR="00C65FF8" w:rsidRPr="00C65FF8" w:rsidTr="00002574">
        <w:trPr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6855,3</w:t>
            </w: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5288,2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29673,8</w:t>
            </w: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Новикова Т.А.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№3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«Реформирование и модернизация                 жилищно-коммунального хозяйства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и повышение энергетической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эффективности в Большеулуйском районе»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«РАЗВИТИЕ И МОДЕРНИЗАЦИЯ ОБЪЕКТОВ КОММУНАЛЬНОЙ ИНФРАСТРУКТУРЫ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РАЙОНА»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            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увековечение памяти погибших при защите Отечества.</w:t>
            </w:r>
          </w:p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  <w:r w:rsidRPr="00C65FF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:</w:t>
            </w:r>
            <w:r w:rsidRPr="00C65FF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санитарных и экологических требований на территории Большеулуйского района.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обустройство и восстановление   воинских захоронений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1.Снижения показателя аварийности инженерных сетей: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водоснабжение  с 4 ед. в 2020 году  до 4ед.  в             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2026 году;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теплоснабжение с 1ед. в 2020 году до  1 ед. в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2026 году;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Электроснабжения с 2022г.  по 2023 г.   по 1 ед.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Гарантии погребения умерших не имеющих родственников ( на 100%)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3.Транспортировка  трупов  в морг на 100%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4.Предоставление качественных и своевременных услуг в полном объеме  до 100% в 2025 году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Количество некоммерческих товариществ, обеспеченных электроснабжением в 2022г.-1ед., в 2023 г.-1ед.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6.Обустройство и восстановление воинских захоронений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количество восстановленных воинских захоронений 2022г-2., 2023г.-1.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количество установленных мемориальных знаков  2023г.-2., 2024г.-1.</w:t>
            </w:r>
          </w:p>
        </w:tc>
      </w:tr>
      <w:tr w:rsidR="00C65FF8" w:rsidRPr="00C65FF8" w:rsidTr="0000257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35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526594,6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65FF8" w:rsidRPr="00C65FF8" w:rsidRDefault="00C65FF8" w:rsidP="00C65F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2022г.- 93324,4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2023г.- 97212,9тыс.руб,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2024г.- 112019,1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2025г.- 112019,1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2026г.- 112019,1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 509923,3 тыс. руб.,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  -  76717,5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  -  97148,5тыс.руб,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  -  112019,1тыс.руб,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 -   112019,1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 -   112019,1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 181,6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2022г- 135,9тыс.руб.,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2023г-45,7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2024г-0,0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2025г-0,0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2026г-0,0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16489,7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2022г-16471,0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2023г-18,7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2024г- 0,0 тыс.руб,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 -0,0 тыс.руб.,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 -0,0 тыс.руб.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383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подпрограммы: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C65FF8" w:rsidRPr="00C65FF8" w:rsidRDefault="00C65FF8" w:rsidP="00C65FF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C65FF8" w:rsidRPr="00C65FF8" w:rsidRDefault="00C65FF8" w:rsidP="00C65FF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ОСНОВНЫЕ РАЗДЕЛЫ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2.1. Постановка  общерайонной  проблемы и обоснование необходимости разработки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развития и модернизации объектов коммунальной инфраструктуры – это </w:t>
      </w: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и (или) модернизация систем и объектов коммунальной инфраструктуры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-высокие потери энергоресурсов на всех стадиях от производства до потребления, составляющие 15-30%;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Повышение  санитарных и экологических  требований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C65FF8" w:rsidRPr="00C65FF8" w:rsidRDefault="00C65FF8" w:rsidP="00C65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- увековечение памяти погибших при защите Отечества.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Основными задачами</w:t>
      </w: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Pr="00C65FF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  <w:r w:rsidRPr="00C65FF8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повышение санитарных и экологических требований на территории Большеулуйского района.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обустройство и восстановление   воинских захоронений</w:t>
      </w:r>
    </w:p>
    <w:p w:rsidR="00C65FF8" w:rsidRPr="00C65FF8" w:rsidRDefault="00C65FF8" w:rsidP="00C65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C65FF8" w:rsidRPr="00C65FF8" w:rsidRDefault="00C65FF8" w:rsidP="00C65FF8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Перечень целевых индикаторов подпрограммы указан в приложении 1 к подпрограмме.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2.3. Мероприятия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2.4. Механизм реализации подпрограммы</w:t>
      </w:r>
    </w:p>
    <w:p w:rsidR="00C65FF8" w:rsidRPr="00C65FF8" w:rsidRDefault="00C65FF8" w:rsidP="00C65FF8">
      <w:pPr>
        <w:shd w:val="clear" w:color="auto" w:fill="FFFFFF"/>
        <w:tabs>
          <w:tab w:val="left" w:pos="260"/>
        </w:tabs>
        <w:spacing w:after="0" w:line="240" w:lineRule="auto"/>
        <w:ind w:right="1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Реализация </w:t>
      </w:r>
      <w:r w:rsidRPr="00C65FF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мероприятий подпрограммы производится в следующей </w:t>
      </w:r>
      <w:r w:rsidRPr="00C65F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последовательности:</w:t>
      </w:r>
    </w:p>
    <w:p w:rsidR="00C65FF8" w:rsidRPr="00C65FF8" w:rsidRDefault="00C65FF8" w:rsidP="00C65FF8">
      <w:pPr>
        <w:widowControl w:val="0"/>
        <w:numPr>
          <w:ilvl w:val="0"/>
          <w:numId w:val="2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заключение муниципального контракта на выполнение работ;</w:t>
      </w:r>
    </w:p>
    <w:p w:rsidR="00C65FF8" w:rsidRPr="00C65FF8" w:rsidRDefault="00C65FF8" w:rsidP="00C65FF8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осуществление контроля и приемки выполненных работ;</w:t>
      </w:r>
    </w:p>
    <w:p w:rsidR="00C65FF8" w:rsidRPr="00C65FF8" w:rsidRDefault="00C65FF8" w:rsidP="00C65FF8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финансирование выполненных работ.</w:t>
      </w:r>
    </w:p>
    <w:p w:rsidR="00C65FF8" w:rsidRPr="00C65FF8" w:rsidRDefault="00C65FF8" w:rsidP="00C65FF8">
      <w:pPr>
        <w:shd w:val="clear" w:color="auto" w:fill="FFFFFF"/>
        <w:tabs>
          <w:tab w:val="left" w:pos="567"/>
        </w:tabs>
        <w:spacing w:after="0" w:line="324" w:lineRule="exact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   работ    по    реализации    подпрограммы    определяется    в </w:t>
      </w:r>
      <w:r w:rsidRPr="00C65FF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соответствии с Федеральным законом от 05.04.2013 №44-ФЗ «О размещении </w:t>
      </w:r>
      <w:r w:rsidRPr="00C65FF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заказов   на   поставки   товаров,   выполнения   услуг   для   государственных   и </w:t>
      </w:r>
      <w:r w:rsidRPr="00C65FF8">
        <w:rPr>
          <w:rFonts w:ascii="Arial" w:eastAsia="Times New Roman" w:hAnsi="Arial" w:cs="Arial"/>
          <w:spacing w:val="3"/>
          <w:sz w:val="24"/>
          <w:szCs w:val="24"/>
          <w:lang w:eastAsia="ru-RU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C65FF8" w:rsidRPr="00C65FF8" w:rsidRDefault="00C65FF8" w:rsidP="00C65FF8">
      <w:pPr>
        <w:shd w:val="clear" w:color="auto" w:fill="FFFFFF"/>
        <w:tabs>
          <w:tab w:val="left" w:pos="567"/>
        </w:tabs>
        <w:spacing w:after="0" w:line="324" w:lineRule="exact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2.5. Управление подпрограммой и контроль  за ходом ее выполнения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C65FF8" w:rsidRPr="00C65FF8" w:rsidRDefault="00C65FF8" w:rsidP="00C65FF8">
      <w:pPr>
        <w:shd w:val="clear" w:color="auto" w:fill="FFFFFF"/>
        <w:tabs>
          <w:tab w:val="left" w:pos="900"/>
        </w:tabs>
        <w:spacing w:after="0" w:line="32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Разработку технических заданий, строительный и технический контроль за выполнением работ осуществляет </w:t>
      </w: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>МКУ «Служба заказчика».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>Финансовый контроль использования бюджетных средств осуществляет  МКУ «Служба заказчика».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- по итогам полугодия    в срок не позднее  10 августа,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- по итогам года в срок  до 1 марта  года  следующего за отчетным.</w:t>
      </w:r>
      <w:r w:rsidRPr="00C65F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социально-экономической эффективности</w:t>
      </w: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C65FF8" w:rsidRPr="00C65FF8" w:rsidRDefault="00C65FF8" w:rsidP="00C65FF8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повышение надежности, бесперебойности и качества предоставления коммунальных услуг потребителям;</w:t>
      </w:r>
    </w:p>
    <w:p w:rsidR="00C65FF8" w:rsidRPr="00C65FF8" w:rsidRDefault="00C65FF8" w:rsidP="00C65FF8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санитарных и экологических требований.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 подпрограмме,</w:t>
      </w:r>
    </w:p>
    <w:p w:rsidR="00C65FF8" w:rsidRPr="00C65FF8" w:rsidRDefault="00C65FF8" w:rsidP="00C65FF8">
      <w:pPr>
        <w:widowControl w:val="0"/>
        <w:tabs>
          <w:tab w:val="left" w:pos="1252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«Развитие и                                                  модернизация объектов</w:t>
      </w:r>
    </w:p>
    <w:p w:rsidR="00C65FF8" w:rsidRPr="00C65FF8" w:rsidRDefault="00C65FF8" w:rsidP="00C65FF8">
      <w:pPr>
        <w:widowControl w:val="0"/>
        <w:tabs>
          <w:tab w:val="left" w:pos="1252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C65FF8" w:rsidRPr="00C65FF8" w:rsidRDefault="00C65FF8" w:rsidP="00C65FF8">
      <w:pPr>
        <w:widowControl w:val="0"/>
        <w:tabs>
          <w:tab w:val="left" w:pos="1252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499"/>
      <w:bookmarkEnd w:id="5"/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19"/>
        <w:gridCol w:w="1276"/>
        <w:gridCol w:w="1701"/>
        <w:gridCol w:w="1276"/>
        <w:gridCol w:w="1134"/>
        <w:gridCol w:w="1134"/>
        <w:gridCol w:w="142"/>
        <w:gridCol w:w="1134"/>
        <w:gridCol w:w="1276"/>
        <w:gridCol w:w="1281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C65FF8" w:rsidRPr="00C65FF8" w:rsidTr="00002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отчетный 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Текущий 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Первый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Задача подпрограммы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Увековечение памяти погибших при защите Отечества.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повышение санитарных  и экологических  требований на территории Большеулуйского района.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-обустройство и восстановление   воинских захоронений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21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Снижения показателя аварийности инженерных сетей:</w:t>
            </w:r>
          </w:p>
          <w:p w:rsidR="00C65FF8" w:rsidRPr="00C65FF8" w:rsidRDefault="00C65FF8" w:rsidP="00C65FF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 xml:space="preserve"> водоснабжение,</w:t>
            </w:r>
          </w:p>
          <w:p w:rsidR="00C65FF8" w:rsidRPr="00C65FF8" w:rsidRDefault="00C65FF8" w:rsidP="00C65FF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теплоснабжение,</w:t>
            </w:r>
          </w:p>
          <w:p w:rsidR="00C65FF8" w:rsidRPr="00C65FF8" w:rsidRDefault="00C65FF8" w:rsidP="00C65FF8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4ед.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1ед.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трупов в морг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имен погибших при защите Отечества на мемориальные сооружения воинских  захоронений по месту захоронения</w:t>
            </w:r>
          </w:p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1612"/>
      <w:bookmarkEnd w:id="6"/>
      <w:r w:rsidRPr="00C65FF8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муниципальной программы         __________________     </w:t>
      </w:r>
      <w:r w:rsidRPr="00C65FF8">
        <w:rPr>
          <w:rFonts w:ascii="Arial" w:eastAsia="Times New Roman" w:hAnsi="Arial" w:cs="Arial"/>
          <w:sz w:val="24"/>
          <w:szCs w:val="24"/>
          <w:u w:val="single"/>
          <w:lang w:eastAsia="ar-SA"/>
        </w:rPr>
        <w:t>Новикова Т.А.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Приложение N 2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 муниципальной подпрограмме,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 модернизация объектов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коммунальной инфраструктуры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района»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8"/>
        <w:gridCol w:w="709"/>
        <w:gridCol w:w="709"/>
        <w:gridCol w:w="853"/>
        <w:gridCol w:w="851"/>
        <w:gridCol w:w="992"/>
        <w:gridCol w:w="992"/>
        <w:gridCol w:w="142"/>
        <w:gridCol w:w="1276"/>
        <w:gridCol w:w="1276"/>
        <w:gridCol w:w="1133"/>
        <w:gridCol w:w="1134"/>
        <w:gridCol w:w="3120"/>
      </w:tblGrid>
      <w:tr w:rsidR="00C65FF8" w:rsidRPr="00C65FF8" w:rsidTr="00002574">
        <w:trPr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описание) от реализации подпрограммного мероприятия (в том числе в натуральном выражении</w:t>
            </w:r>
          </w:p>
        </w:tc>
      </w:tr>
      <w:tr w:rsidR="00C65FF8" w:rsidRPr="00C65FF8" w:rsidTr="00002574">
        <w:trPr>
          <w:trHeight w:val="18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C65FF8" w:rsidRPr="00C65FF8" w:rsidRDefault="00C65FF8" w:rsidP="00C65FF8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 год</w:t>
            </w:r>
          </w:p>
          <w:p w:rsidR="00C65FF8" w:rsidRPr="00C65FF8" w:rsidRDefault="00C65FF8" w:rsidP="00C65FF8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Увековечение  памяти погибших при  защите Отечества.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2.Повышение санитарных  и  экологических  требований   на территории Большеулуйского   района.  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C65FF8" w:rsidRPr="00C65FF8" w:rsidRDefault="00C65FF8" w:rsidP="00C65FF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5.Обустройство и восстановление воинских захоронений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1.1 Иные межбюджетные трансферты бюджетам муниципальных образований района  на ликвидацию несанкционированных свалок( в разрезе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0410082010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Большеулуйский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Бобровский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Кытатский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Новоеловский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Сучковский с/с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0410082020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500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трупов в морг -560  человек на весь период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1.3. Субсидия на  погребение умерших не имеющих родственников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0410082030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20.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110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Захоронение  5 человека  на весь период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Мероприятие1.4.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42311,9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42311,9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203335,5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административных помещений в порядке 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1.5 Финансовое 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0410027240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6518,5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зарплаты с 01.07.2022года на 8,4 %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1.6 Финансовое  обеспечение (возмещение ) расходов, связанных с увеличением с 1 июня 2022  года региональных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зарплаты с 01.07.2022года на 8,4 %</w:t>
            </w:r>
          </w:p>
        </w:tc>
      </w:tr>
      <w:tr w:rsidR="00C65FF8" w:rsidRPr="00C65FF8" w:rsidTr="000025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1.7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 и выплаты, обеспечивающие  уровень заработной платы работников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55640,1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69187,2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301501,8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C65FF8" w:rsidRPr="00C65FF8" w:rsidTr="00002574">
        <w:trPr>
          <w:trHeight w:val="2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1.8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на строительство, и (или) реконструкцию, и (или)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</w:t>
            </w: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167,7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C65FF8" w:rsidRPr="00C65FF8" w:rsidTr="00002574">
        <w:trPr>
          <w:trHeight w:val="2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1.9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финансовое обеспечение(возмещение) затрат  теплоснабжающих и энергосбытовых организаций, осуществляющих производство и реализацию  тепловой  и электрической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энергии, возникших вследствие разницы между  фактической стоимостью топлива и стоимостью топлива, учтенной в тарифах на  тепловую энергию в 2022 году.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0410075960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РСО по углю</w:t>
            </w:r>
          </w:p>
        </w:tc>
      </w:tr>
      <w:tr w:rsidR="00C65FF8" w:rsidRPr="00C65FF8" w:rsidTr="00002574">
        <w:trPr>
          <w:trHeight w:val="2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 трансферты бюджетам  муниципальных образований района на благоустройство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0410076660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1947,0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кладбища в с.Большой Улуй(новое)</w:t>
            </w:r>
          </w:p>
        </w:tc>
      </w:tr>
      <w:tr w:rsidR="00C65FF8" w:rsidRPr="00C65FF8" w:rsidTr="00002574">
        <w:trPr>
          <w:trHeight w:val="2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1.11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района 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</w:t>
            </w: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135,9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0 ,00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181,6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95,5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1.Количество восстановленных воинских захоронений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2022г -2ед,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2023г-1ед.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2024г-0 ед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2025г.-0ед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2026г.-0ед.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2.Количество имен погибших при защите отечества на мемориальные сооружения воинских захоронений  по месту захоронения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2022 г.-0ед,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2023г-0ед.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2024г-0ед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2025г-0ед..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2026г.-0ед.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3.Количество установленных мемориальных знаков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2022г.-2 ед.,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2023г.-1 ед.,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2024г.- 0 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2025г- 0ед.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2026г.-0ед.</w:t>
            </w:r>
          </w:p>
        </w:tc>
      </w:tr>
      <w:tr w:rsidR="00C65FF8" w:rsidRPr="00C65FF8" w:rsidTr="00002574">
        <w:trPr>
          <w:trHeight w:val="2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1.12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района     на сохранение  и реставрацию памятников ВОВ в рамках подпрограммы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0410082040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93324,4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97212,9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526594,6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                                       Новикова Т.А. 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№4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«Реформирование и модернизация жилищно-коммунального хозяйства и повышение энергетической эффективности в Большеулуйском районе»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65FF8" w:rsidRPr="00C65FF8" w:rsidRDefault="00C65FF8" w:rsidP="00C65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65FF8" w:rsidRPr="00C65FF8" w:rsidRDefault="00C65FF8" w:rsidP="00C65F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БОЛЬШЕУЛУЙСКОГО  РАЙОНА»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Большеулуйского  района»  (далее - подпрограмма)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на 2022-2026годы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эффективности использования энергоресурсов в Большеулуйском районе.</w:t>
            </w: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  эффективности  использования  энергетических  ресурсов  в жилищном фонде;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рассчитываются  в соответствии с Приказом  Минэкономразвития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России  от 28 апреля 2021г. №231 «Об утверждении  методики расчета  значений  целевых  показателей  в области энергосбережения  и повышения энергетической эффективности, достижение которых  обеспечивается  в  результате реализации  региональных и муниципальных программ  в области энергосбережения  и повышения энергетической эффективности.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-установка источников света с более  высокой светоотдачей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-замена светильников на светодиодные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2022 - 2026годы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 руб., из них по годам: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 тыс.руб.;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 0,0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  0,0    тыс.руб,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  0,0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год- 0,0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 за счет средств местного бюджета: 0,0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 0,0   тыс. руб.,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  -   0,0   тыс. 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 0,0 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-  0,0 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бюджета: 0,0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 0,0   тыс. руб., 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  -   0,0   тыс. 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 0,0 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   0,0     тыс.руб.,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   тыс.руб.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общих целевых  показателей в области  энергосбережения и повышения энергетической эффективности и показателей в муниципальном секторе,  в жилищном фонде, в системах коммунальной инфраструктуры и в транспортном  комплексе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>Анализ тенденций  и проблем в сфере энергосбережения  и повышения энергетической  эффективности на территории  муниципального района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«Энергосбережение  и повышение   энергетической эффективности в районе разработана  в соответствии  с требованиями  к региональным  и муниципальным  программам в области  энергосбережения  и повышения энергетической эффективности, утвержденными  Постановлением Правительства  РФ от 11 февраля 2021 г. №161 «Об утверждении  требований  к региональным  и муниципальным  программам  в области  энергосбережения  и повышения  энергетической эффективности и о признании   утратившим силу  некоторых  актов  Правительства Российской Федерации  и отдельных положений  некоторых  актов Правительства Российской Федерации</w:t>
      </w:r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7" w:name="_Toc259781592"/>
      <w:r w:rsidRPr="00C65FF8">
        <w:rPr>
          <w:rFonts w:ascii="Arial" w:eastAsia="Times New Roman" w:hAnsi="Arial" w:cs="Arial"/>
          <w:bCs/>
          <w:iCs/>
          <w:sz w:val="24"/>
          <w:szCs w:val="24"/>
        </w:rPr>
        <w:t xml:space="preserve">    Подпрограмма направлена на эффективное  использование  энергетических  ресурсов, т.е. достижение экономически оправданной эффективности  использования энергетических ресурсов при существующем уровне развития техники и технологий.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В настоящее время создание условий  ля повышения эффективности  использования энергии и других видов ресурсов становится одной из приоритетных задач социально-экономического развития сельского поселения. Бюджетная сфера  сельского поселения характеризуется повышенной энергоемкостью.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Проблема заключается  в том, что  существующий уровень  энергоемкости  бюджетной сферы Б топливно-энергетических   и коммунальных  ресурсов приведут  к следующим негативным последствиям: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- росту затрат на оплату  топливно-энергетических  и коммунальных ресурсов,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- снижению эффективности  бюджетных расходов,   вызванному ростом  доли затрат  на оплату  коммунальных услуг  в общих затратах на муниципальное управление.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Для решения проблемы  необходимо  осуществление  комплекса мер   по интенсификации  энергосбережения , которые заключаются  в разработке, принятии и реализации  согласованных действий по повышению  энергетической эффективности бюджетной сферы поселения.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65FF8">
        <w:rPr>
          <w:rFonts w:ascii="Arial" w:eastAsia="Times New Roman" w:hAnsi="Arial" w:cs="Arial"/>
          <w:bCs/>
          <w:iCs/>
          <w:sz w:val="24"/>
          <w:szCs w:val="24"/>
        </w:rPr>
        <w:t xml:space="preserve">         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>2.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Цели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задачи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и приоритеты  развития 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 xml:space="preserve"> </w:t>
      </w:r>
      <w:bookmarkEnd w:id="7"/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>энергосбережения  и  повышения энергетической эффективности на территории  муниципального образования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Целью данной подпрограммы является  повышения эффективности использования энергоресурсов в Большеулуйском районе.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  цели подпрограммы, необходимо выполнять следующие  задачи:</w:t>
      </w:r>
      <w:r w:rsidRPr="00C65FF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- повышение   эффективности  использования  энергетических  ресурсов  в жилищном фонде;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-повышение   эффективности  использования  энергетических  ресурсов  в  системах  коммунальной инфраструктуры;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-сокращение потерь  энергетических ресурсов  при  их передаче, в том числе  в системах  коммунальной инфраструктуры;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-повышения уровня оснащенности приборами учета  используемых  энергетических ресурсов;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 увеличение объема  внебюджетных  средств, используемых  на финансирование мероприятий.</w:t>
      </w:r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8" w:name="_Toc259781595"/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3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  <w:t>.</w:t>
      </w:r>
      <w:r w:rsidRPr="00C65FF8">
        <w:rPr>
          <w:rFonts w:ascii="Arial" w:eastAsia="Times New Roman" w:hAnsi="Arial" w:cs="Arial"/>
          <w:b/>
          <w:bCs/>
          <w:iCs/>
          <w:sz w:val="24"/>
          <w:szCs w:val="24"/>
        </w:rPr>
        <w:t>Основные  направления  развития энергосбережения  и повышения  энергетической  эффективности  на территории  муниципального района</w:t>
      </w:r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C65FF8">
        <w:rPr>
          <w:rFonts w:ascii="Arial" w:eastAsia="Times New Roman" w:hAnsi="Arial" w:cs="Arial"/>
          <w:bCs/>
          <w:iCs/>
          <w:sz w:val="24"/>
          <w:szCs w:val="24"/>
          <w:lang w:val="x-none"/>
        </w:rPr>
        <w:t xml:space="preserve"> </w:t>
      </w:r>
      <w:bookmarkEnd w:id="8"/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val="x-none"/>
        </w:rPr>
      </w:pPr>
      <w:r w:rsidRPr="00C65FF8">
        <w:rPr>
          <w:rFonts w:ascii="Arial" w:eastAsia="Times New Roman" w:hAnsi="Arial" w:cs="Arial"/>
          <w:bCs/>
          <w:iCs/>
          <w:sz w:val="24"/>
          <w:szCs w:val="24"/>
          <w:lang w:val="x-none"/>
        </w:rPr>
        <w:t>Особенности климатический условий определяют  необходимость  значительных затрат  на энергопотребление  в муниципальном  образовании «Большеулуйский район».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Большеулуйский район  включает в себя 9 сельских поселений: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Большеулуйский сельсовет, Березовский сельсовет, Бобровский сельсовет,  Бычковский сельсовет, Кытатский сельсовет, Новоникольский  сельсовет, Новоеловский сельсовет, Сучковский сельсовет, Удачинский сельсовет, в которых  расположено 13 многоквартирных домов( общей площадью  5,4 тыс.кв.м., из них муниципальный жилищный фонд составляет 1,9 тыс.кв.м.) и 3975 индивидуальных жилых строений и домов блокированной застройки( из них 10,3 тыс.кв.м. муниципальный жилищный фонд). Поэтому пропаганда энергоэффективности, бережного  отношения к  энергоресурсам, стимулирование мероприятий  по учету их потребления  среди населения  также  являются  приоритетными  в деятельности  органов местного самоуправления  сельского поселения.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3.1 Анализ  системы  уличного  освещения  на территории   муниципального образования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Уровень комфортного  и безопасного проживания  в Большеулуйском районе в значительной степени зависит  от состояния уличного освещения  в населенных пунктах  и дворовых  территориях многоквартирных домов.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Для оценки потенциала  энергосбережения  и расчета  доли энергоэффективных  источников  света  в системах  уличного освещения  на территории  района  выполнен  анализ  системы  уличного  освещения  и   установлены типы применяемых    осветительных приборов и их  мощность, а также определено годовое  потребление  электроэнергии.</w:t>
      </w:r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</w:rPr>
      </w:pPr>
      <w:bookmarkStart w:id="9" w:name="_Toc259781598"/>
    </w:p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</w:rPr>
      </w:pPr>
      <w:r w:rsidRPr="00C65FF8">
        <w:rPr>
          <w:rFonts w:ascii="Arial" w:eastAsia="Times New Roman" w:hAnsi="Arial" w:cs="Arial"/>
          <w:b/>
          <w:iCs/>
          <w:sz w:val="24"/>
          <w:szCs w:val="24"/>
        </w:rPr>
        <w:t xml:space="preserve">3.2 Потребление энергетических ресурсов  в муниципальных организациях, находящихся  в ведении органов  местного самоуправления  </w:t>
      </w:r>
    </w:p>
    <w:bookmarkEnd w:id="9"/>
    <w:p w:rsidR="00C65FF8" w:rsidRPr="00C65FF8" w:rsidRDefault="00C65FF8" w:rsidP="00C65FF8">
      <w:pPr>
        <w:keepNext/>
        <w:keepLines/>
        <w:tabs>
          <w:tab w:val="left" w:pos="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C65FF8">
        <w:rPr>
          <w:rFonts w:ascii="Arial" w:eastAsia="Times New Roman" w:hAnsi="Arial" w:cs="Arial"/>
          <w:iCs/>
          <w:sz w:val="24"/>
          <w:szCs w:val="24"/>
        </w:rPr>
        <w:t xml:space="preserve">      Для снижения  расходов  бюджета  на энергоресурсы определяется  необходимость  в энергосбережении  и повышении  энергетической эффективности зданий, строений и сооружений, находящихся в муниципальной собственности, пользователями  которых  являются  муниципальные организации, и, как следствие, вырабатывается  алгоритм  эффективных  действий  по проведению администрациями  поселений  политики  по энергосбережению  и повышению энергетической эффективности.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Наибольшую  долю в годовом потреблении  энергоресурсов  организаций  с муниципальным участием  занимает  тепловая и электрическая энергия.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Toc259781599"/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 мероприятий  по энергосбережению  и повышению энергоэффективности  с указанием  ожидаемых результатов  в натуральном и стоимостном выражении,  в том числе  экономического эффекта  от реализации  соответствующей подпрограммы , сроки проведения  таких мероприятий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Мероприятия, предусмотренные в подпрограмме, позволят  снизить потребление  энергоресурсов  в муниципальных учреждениях, действующих на территории  района и будут способствовать  сокращению расходов  бюджета муниципального образования  по оплате коммунальных  услуг  и энергоресурсов, а также  улучшить их использование.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 мероприятий  подпрограммы  предусмотрена  в период с 2022 по 2026 год без выделения отдельных ее этапов.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4.1 Перечень мероприятий  по энергосбережению  и повышению энергетической эффективности, подлежащих включению  в  подпрограммы  в обязательном порядке</w:t>
      </w:r>
      <w:bookmarkEnd w:id="10"/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4.1.1.Мероприятия  по установке  источников  света  с более высокой  светоотдачей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4.1.2. Мероприятие по замене светильников на  светодиодные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4.1.3. Мероприятие по замене  системы отопления  в здании администрации  Большеулуйского района (замена стальных, чугунных приборов на  биметаллические)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4.2   Механизм   реализации  подпрограммы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данной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результатов.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Главный распорядитель бюджетных средств администрация Большеулуйского района.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4.3 Оценка  достижения целей  развития  энергосбережения  и повышения  энергетической эффективности   подпрограммы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эффективности подпрограммы является то, что в результате комплексного подхода к задаче энергосбережения через реализацию в полном объёме мероприятий подпрограммы  будет возможно:</w:t>
      </w:r>
    </w:p>
    <w:p w:rsidR="00C65FF8" w:rsidRPr="00C65FF8" w:rsidRDefault="00C65FF8" w:rsidP="00C65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обеспечить рациональное использование тепловой энергии, электроэнергии и холодной воды;</w:t>
      </w:r>
    </w:p>
    <w:p w:rsidR="00C65FF8" w:rsidRPr="00C65FF8" w:rsidRDefault="00C65FF8" w:rsidP="00C65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снизить расходы бюджета на финансирование оплаты коммунальных услуг по отоплению, холодному и горячему водоснабжению, электроэнергии, потребляемых объектами бюджетной сферы Большеулуйского района, за счёт ежегодного снижения потребления энергоресурсов.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«Энергосбережение и повышение энергетической эффективности в Большеулуйском районе»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59"/>
        <w:gridCol w:w="1395"/>
        <w:gridCol w:w="1723"/>
        <w:gridCol w:w="1418"/>
        <w:gridCol w:w="1417"/>
        <w:gridCol w:w="1418"/>
        <w:gridCol w:w="1417"/>
        <w:gridCol w:w="1418"/>
        <w:gridCol w:w="1371"/>
      </w:tblGrid>
      <w:tr w:rsidR="00C65FF8" w:rsidRPr="00C65FF8" w:rsidTr="00002574">
        <w:trPr>
          <w:cantSplit/>
          <w:trHeight w:val="2725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C65FF8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Источник 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Отчетный финансовый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Текущий финансовый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Очередной  финансовый год</w:t>
            </w:r>
          </w:p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 2025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</w:t>
            </w:r>
          </w:p>
          <w:p w:rsidR="00C65FF8" w:rsidRPr="00C65FF8" w:rsidRDefault="00C65FF8" w:rsidP="00C65FF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эффективности использования энергоресурсов в Большеулуйском районе</w:t>
            </w: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Задача- повышение   эффективности  использования  энергетических  ресурсов  в жилищном фонде;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  бюджетов  на предоставление  субсидий организациям коммунального комплекса  на приобретение топлива;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- увеличение объема  внебюджетных  средств, используемых  на финансирование мероприятий.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Установка источников света с более  высокой светоотдачей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C65FF8" w:rsidRPr="00C65FF8" w:rsidRDefault="00C65FF8" w:rsidP="00C65F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100</w:t>
            </w: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Замена светильников на светодиодные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Количество (штук)</w:t>
            </w:r>
          </w:p>
        </w:tc>
        <w:tc>
          <w:tcPr>
            <w:tcW w:w="17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 xml:space="preserve">      330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</w:tr>
      <w:tr w:rsidR="00C65FF8" w:rsidRPr="00C65FF8" w:rsidTr="00002574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rPr>
          <w:cantSplit/>
          <w:trHeight w:val="596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тыс.куб.м..</w:t>
            </w:r>
          </w:p>
        </w:tc>
        <w:tc>
          <w:tcPr>
            <w:tcW w:w="17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подпрограмме «Энергосбережение и повышение энергетической эффективности в Большеулуйском районе».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51"/>
        <w:gridCol w:w="710"/>
        <w:gridCol w:w="568"/>
        <w:gridCol w:w="285"/>
        <w:gridCol w:w="708"/>
        <w:gridCol w:w="851"/>
        <w:gridCol w:w="992"/>
        <w:gridCol w:w="709"/>
        <w:gridCol w:w="992"/>
        <w:gridCol w:w="992"/>
        <w:gridCol w:w="851"/>
        <w:gridCol w:w="709"/>
        <w:gridCol w:w="708"/>
        <w:gridCol w:w="1135"/>
        <w:gridCol w:w="1844"/>
      </w:tblGrid>
      <w:tr w:rsidR="00C65FF8" w:rsidRPr="00C65FF8" w:rsidTr="00002574">
        <w:trPr>
          <w:trHeight w:val="463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5FF8" w:rsidRPr="00C65FF8" w:rsidTr="00002574">
        <w:trPr>
          <w:trHeight w:val="10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 планового периода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29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Повышения эффективности использования энергоресурсов в Большеулуйском районе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- повышение   эффективности  использования  энергетических  ресурсов  в жилищном фонде;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-повышение   эффективности  использования  энергетических  ресурсов  в  системах  коммунальной инфраструктуры;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-сокращение потерь  энергетических ресурсов  при  их передаче, в том числе  в системах  коммунальной инфраструктуры;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-повышения уровня оснащенности приборами учета  используемых  энергетических ресурсов;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-увеличение количества  высокоэкономичных в  части  использования в части использования  моторного топлива и электрической энергии  транспортных   средств;</w:t>
            </w:r>
          </w:p>
          <w:p w:rsidR="00C65FF8" w:rsidRPr="00C65FF8" w:rsidRDefault="00C65FF8" w:rsidP="00C65F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 сокращение расходов  бюджетов  на обеспечение  энергетическими  ресурсами  муниципальных учреждений, органов  местного самоуправления, а  также расходов</w:t>
            </w:r>
          </w:p>
        </w:tc>
      </w:tr>
      <w:tr w:rsidR="00C65FF8" w:rsidRPr="00C65FF8" w:rsidTr="0000257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источников света с более  высокой светоотдачей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 до 8 % от потребляемой  ими электроэнергии</w:t>
            </w:r>
          </w:p>
        </w:tc>
      </w:tr>
      <w:tr w:rsidR="00C65FF8" w:rsidRPr="00C65FF8" w:rsidTr="00002574">
        <w:trPr>
          <w:trHeight w:val="121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Замена светильников на светодиодные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до 60% от потребляемой ими электроэнергии</w:t>
            </w:r>
          </w:p>
        </w:tc>
      </w:tr>
      <w:tr w:rsidR="00C65FF8" w:rsidRPr="00C65FF8" w:rsidTr="0000257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Замена  системы отопления в здании администрации  Большеулуйского района(замена стальных, чугунных приборов на  биметаллические)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 объема воды; увеличение КПД</w:t>
            </w:r>
          </w:p>
        </w:tc>
      </w:tr>
      <w:tr w:rsidR="00C65FF8" w:rsidRPr="00C65FF8" w:rsidTr="00002574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F8" w:rsidRPr="00C65FF8" w:rsidRDefault="00C65FF8" w:rsidP="00C6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муниципальной программы __________________________Новикова Т.А.              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№5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«Реформирование и модернизация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жилищно-коммунального хозяйства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и повышение энергетической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эффективности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в Большеулуйском районе»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«ОБЕСПЕЧЕНИЕ РЕАЛИЗАЦИИ МУНИЦИПАЛЬНОЙ ПРОГРАММЫ И ПРОЧИЕ МЕРОПРИЯТИЯ»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 подпрограммы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</w:tc>
      </w:tr>
      <w:tr w:rsidR="00C65FF8" w:rsidRPr="00C65FF8" w:rsidTr="00002574">
        <w:trPr>
          <w:trHeight w:val="6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доли исполненных бюджетных ассигнований, предусмотренных в муниципальной программе, до 95,3 % в 2026 году;</w:t>
            </w:r>
          </w:p>
          <w:p w:rsidR="00C65FF8" w:rsidRPr="00C65FF8" w:rsidRDefault="00C65FF8" w:rsidP="00C65F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C65FF8" w:rsidRPr="00C65FF8" w:rsidRDefault="00C65FF8" w:rsidP="00C65F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Доведение доли устраненных недостатков от общего числа выявленных при обследовании жилищного фонда до 82 % в 2026 году. </w:t>
            </w:r>
          </w:p>
          <w:p w:rsidR="00C65FF8" w:rsidRPr="00C65FF8" w:rsidRDefault="00C65FF8" w:rsidP="00C65F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 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16340,8 тыс. рублей, в том числе: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год- 3468,8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-3126,0 тыс.рублей.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год- 3126,0 тыс.рублей.,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год- 3126,0 тыс.рублей.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бюджета- 15870,8  тыс. 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год- 2998,8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год- 3494,0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год-3126,0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год-3126,0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год- 3126,0 тыс.рублей.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 всего-470,0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2022год- 470,0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2023год-0,0 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-0,0тыс.рублей,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2025год-0,0тыс.рублей.,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год-0,0 тыс.рублей.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 за исполнением подпрограммы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C65FF8">
        <w:rPr>
          <w:rFonts w:ascii="Arial" w:eastAsia="Times New Roman" w:hAnsi="Arial" w:cs="Arial"/>
          <w:sz w:val="24"/>
          <w:szCs w:val="24"/>
        </w:rPr>
        <w:t>Постановка общерайонной проблемы и обоснование необходимости разработки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реализации энергосберегающей муниципальной политики, проводимой на территории района;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2.2 Основная цель, задачи, этапы и сроки выполнения подпрограммы, целевые индикаторы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исполнения муниципальных функций   в сфере жилищно-коммунального хозяйства, сфере теплоэнергетики, электроэнергетики, водоснабжения.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руководство и управление в сфере установленных функций;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указан в приложении № 1 к настоящей подпрограмме.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2.3. Мероприятия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мероприятий подпрограммы осуществляется МКУ «Служба заказчика».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C65FF8" w:rsidRPr="00C65FF8" w:rsidRDefault="00C65FF8" w:rsidP="00C6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Исполнитель подпрограммы осуществляет: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исполнением подпрограммы осуществляет МКУ «Служба заказчика».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мероприятий и оценку результативности;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– координатор подпрограммы осуществляет: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координацию исполнения подпрограммных мероприятий;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непосредственный контроль за ходом реализации подпрограммы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  <w:t>и подготовку отчетов о реализации подпрограммы.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- по итогам полугодия    в срок не позднее  10 августа,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- по итогам года в срок  до 1 марта  года  следующего за отчетным.</w:t>
      </w:r>
      <w:r w:rsidRPr="00C65F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соответствует целям и приоритетам социально-экономического развития района, изложенным в  действующих нормативных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правовых актах Большеулуйского района и основным направлениям бюджетной политики района.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обеспечит: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эффективное осуществление реализации полномочий органов исполнительной власти по: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реализации энергосберегающей муниципальной политики, проводимой на территории района;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развитию инженерной инфраструктуры муниципальных образований района;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получение  населением района воды питьевого качества;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привлечению инвестиций для модернизации коммунального комплекса района;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развитие инициативы собственников помещений многоквартирных домов;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перехода на 100% оплату населением капитального ремонта многоквартирных домов;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доступность информации о деятельности ЖКХ;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>установление обоснованных тарифов на коммунальные ресурсы;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контроль порядка определения, перерасчета, изменения размера платы за коммунальные услуги;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C65FF8" w:rsidRPr="00C65FF8" w:rsidSect="0058414D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C65FF8" w:rsidRPr="00C65FF8" w:rsidRDefault="00C65FF8" w:rsidP="00C65FF8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C65FF8" w:rsidRPr="00C65FF8" w:rsidRDefault="00C65FF8" w:rsidP="00C65FF8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C65FF8" w:rsidRPr="00C65FF8" w:rsidRDefault="00C65FF8" w:rsidP="00C65FF8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C65FF8" w:rsidRPr="00C65FF8" w:rsidRDefault="00C65FF8" w:rsidP="00C65FF8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C65F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widowControl w:val="0"/>
        <w:tabs>
          <w:tab w:val="left" w:pos="1275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И ЗНАЧЕНИЯ ПОКАЗАТЕЛЕЙ РЕЗУЛЬТАТИВНОСТИ ПОДПРОГРАММЫ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7"/>
        <w:gridCol w:w="1560"/>
        <w:gridCol w:w="1417"/>
        <w:gridCol w:w="992"/>
        <w:gridCol w:w="1276"/>
        <w:gridCol w:w="1135"/>
        <w:gridCol w:w="1276"/>
        <w:gridCol w:w="1276"/>
        <w:gridCol w:w="1135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C65FF8" w:rsidRPr="00C65FF8" w:rsidTr="00002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3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rPr>
          <w:trHeight w:val="7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эффективности исполнения муниципальных функций в сфере теплоэнергетики, электроэнергетики, водоснабжения;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программы         __________________    Новикова 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(подпись)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подпрограмме,</w:t>
      </w:r>
    </w:p>
    <w:p w:rsidR="00C65FF8" w:rsidRPr="00C65FF8" w:rsidRDefault="00C65FF8" w:rsidP="00C65FF8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прочие мероприятия»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1629"/>
      <w:bookmarkEnd w:id="11"/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1430"/>
        <w:gridCol w:w="566"/>
        <w:gridCol w:w="425"/>
        <w:gridCol w:w="709"/>
        <w:gridCol w:w="1134"/>
        <w:gridCol w:w="992"/>
        <w:gridCol w:w="851"/>
        <w:gridCol w:w="1134"/>
        <w:gridCol w:w="1418"/>
        <w:gridCol w:w="1701"/>
        <w:gridCol w:w="1417"/>
        <w:gridCol w:w="992"/>
        <w:gridCol w:w="1736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плановый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Второй  год плановый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-4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исполнения муниципальных функций в сфере теплоэнергетики, электроэнергетики, водоснабжения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C65FF8" w:rsidRPr="00C65FF8" w:rsidTr="00002574">
        <w:trPr>
          <w:trHeight w:val="2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0450000980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0450000980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0450000980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3364,7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3005,1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3005,1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3005,1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15256,1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613,7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программных мероприятий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100%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реализации программных мероприятий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100%</w:t>
            </w:r>
          </w:p>
        </w:tc>
      </w:tr>
      <w:tr w:rsidR="00C65FF8" w:rsidRPr="00C65FF8" w:rsidTr="00002574">
        <w:trPr>
          <w:trHeight w:val="2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 на частичную компенсацию  расходов на повышение оплаты труда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 категориям работникам 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0450027240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16340,8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6838" w:h="11906" w:orient="landscape"/>
          <w:pgMar w:top="567" w:right="1134" w:bottom="1701" w:left="1134" w:header="709" w:footer="709" w:gutter="0"/>
          <w:cols w:space="720"/>
        </w:sect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№6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МЕРОПРИЯТИЮ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платы за водоснабжение и теплоснабжение.,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–2314,6 тыс. рублей, в том числе  по годам: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 год- 433,0тыс.руб;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год- 470,4тыс.руб;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 год -470,4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 год- 470,4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 год- 470,4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краевой бюджет –2314,6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2022г.-433,0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2023г.-470,4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2024г.-470,4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2025г.-470,4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2026г.-470,4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Законом Красноярского края от 01.12.2014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C65FF8" w:rsidRPr="00C65FF8" w:rsidRDefault="00C65FF8" w:rsidP="00C65F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58414D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1805"/>
      <w:bookmarkEnd w:id="12"/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1417"/>
        <w:gridCol w:w="1701"/>
        <w:gridCol w:w="1559"/>
        <w:gridCol w:w="1559"/>
        <w:gridCol w:w="1418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отдельного мероприятия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5FF8" w:rsidRPr="00C65FF8" w:rsidTr="00002574">
        <w:tc>
          <w:tcPr>
            <w:tcW w:w="14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платы  за водоснабжение и теплоснабжение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платы  за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водоснабжение и 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1910"/>
      <w:bookmarkEnd w:id="13"/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980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услуги».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0490075700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2314,6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водоснабжению, теплоснабжению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2314,6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C65FF8" w:rsidRPr="00C65FF8" w:rsidSect="00B44CD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№7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МЕРОПРИЯТИЮ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"/>
        <w:gridCol w:w="2829"/>
        <w:gridCol w:w="7114"/>
        <w:gridCol w:w="41"/>
      </w:tblGrid>
      <w:tr w:rsidR="00C65FF8" w:rsidRPr="00C65FF8" w:rsidTr="00002574">
        <w:trPr>
          <w:trHeight w:val="4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временных рабочих мест.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временных рабочих мест</w:t>
            </w:r>
          </w:p>
        </w:tc>
      </w:tr>
      <w:tr w:rsidR="00C65FF8" w:rsidRPr="00C65FF8" w:rsidTr="00002574"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6616,9</w:t>
            </w:r>
            <w:r w:rsidRPr="00C65FF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 год-1370,0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 год -1370,0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том числе  местный бюджет.-6616,9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год-1370,0 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 год-1370,0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 год-1370,0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 год-1370,0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65FF8" w:rsidRPr="00C65FF8" w:rsidRDefault="00C65FF8" w:rsidP="00C65F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65FF8">
        <w:rPr>
          <w:rFonts w:ascii="Arial" w:eastAsia="Times New Roman" w:hAnsi="Arial" w:cs="Arial"/>
          <w:sz w:val="24"/>
          <w:szCs w:val="24"/>
        </w:rPr>
        <w:t>Отдельное мероприятие 2.</w:t>
      </w:r>
    </w:p>
    <w:p w:rsidR="00C65FF8" w:rsidRPr="00C65FF8" w:rsidRDefault="00C65FF8" w:rsidP="00C65F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C65FF8" w:rsidRPr="00C65FF8" w:rsidSect="00B44CD6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992"/>
        <w:gridCol w:w="1559"/>
        <w:gridCol w:w="1560"/>
        <w:gridCol w:w="1559"/>
        <w:gridCol w:w="1134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 финансовый 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46"/>
        </w:trPr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 гражданам временных рабочих мест</w:t>
            </w:r>
          </w:p>
        </w:tc>
      </w:tr>
      <w:tr w:rsidR="00C65FF8" w:rsidRPr="00C65FF8" w:rsidTr="00002574">
        <w:trPr>
          <w:trHeight w:val="4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 в Большеулуйском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993"/>
        <w:gridCol w:w="979"/>
        <w:gridCol w:w="13"/>
        <w:gridCol w:w="979"/>
        <w:gridCol w:w="13"/>
        <w:gridCol w:w="992"/>
        <w:gridCol w:w="877"/>
        <w:gridCol w:w="1445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1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   финансовыйгод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 гражданам временных рабочих мест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Задача: Предоставления  гражданам временных рабочих мест</w:t>
            </w:r>
          </w:p>
        </w:tc>
      </w:tr>
      <w:tr w:rsidR="00C65FF8" w:rsidRPr="00C65FF8" w:rsidTr="00002574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0490082030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-20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1136,9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6616,9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  человек временно трудоустроены  на общественные работы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6616,9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C65FF8" w:rsidRPr="00C65FF8" w:rsidSect="00B44CD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Приложение №8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МЕРОПРИЯТИЮ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«МКУ УКС»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ответственного управления  строительных работ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2026 год.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18198,3тыс. рублей, в том числе: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527,4 тыс.руб., средства краевого бюджета,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17670,9 тыс.руб., средства местного бюджета.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Объем финансирования мероприятия по  бюджетам: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местный бюджет- 11926,7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2022год-2290,1 тыс.руб;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2023год-3626,2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2024 год-3918,2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2025 год-3918,2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2026 год-3918,2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краевой бюджет -527,4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2022год-527,4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2023год-0,0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2024год-0,0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2025год-0,0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2026 год-0,0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Отдельное мероприятие 3. 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(оказание услуг) подведомственных учреждений.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работам.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C65FF8" w:rsidRPr="00C65FF8" w:rsidSect="00B44CD6">
          <w:pgSz w:w="11906" w:h="16838"/>
          <w:pgMar w:top="1134" w:right="567" w:bottom="1134" w:left="1701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992"/>
        <w:gridCol w:w="1418"/>
        <w:gridCol w:w="1560"/>
        <w:gridCol w:w="1559"/>
        <w:gridCol w:w="1134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1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2026.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rPr>
          <w:trHeight w:val="4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мероприятие3.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13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2022 по  2026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3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65FF8" w:rsidRPr="00C65FF8" w:rsidRDefault="00C65FF8" w:rsidP="00C65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815"/>
        <w:gridCol w:w="752"/>
        <w:gridCol w:w="99"/>
        <w:gridCol w:w="756"/>
        <w:gridCol w:w="572"/>
        <w:gridCol w:w="1278"/>
        <w:gridCol w:w="567"/>
        <w:gridCol w:w="980"/>
        <w:gridCol w:w="1276"/>
        <w:gridCol w:w="1276"/>
        <w:gridCol w:w="1134"/>
        <w:gridCol w:w="851"/>
        <w:gridCol w:w="970"/>
        <w:gridCol w:w="27"/>
        <w:gridCol w:w="1418"/>
        <w:gridCol w:w="27"/>
      </w:tblGrid>
      <w:tr w:rsidR="00C65FF8" w:rsidRPr="00C65FF8" w:rsidTr="00002574">
        <w:trPr>
          <w:gridAfter w:val="1"/>
          <w:wAfter w:w="27" w:type="dxa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65FF8" w:rsidRPr="00C65FF8" w:rsidTr="00002574">
        <w:trPr>
          <w:gridAfter w:val="1"/>
          <w:wAfter w:w="2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 финансовый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2026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gridAfter w:val="1"/>
          <w:wAfter w:w="27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rPr>
          <w:gridAfter w:val="1"/>
          <w:wAfter w:w="27" w:type="dxa"/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C65FF8" w:rsidRPr="00C65FF8" w:rsidTr="00002574">
        <w:trPr>
          <w:gridAfter w:val="1"/>
          <w:wAfter w:w="27" w:type="dxa"/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Осуществление  проверочных мероприятия в сфере строительных работ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0490000980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1749,2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3066,7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559,0</w:t>
            </w: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3176,7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14346,0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3322,4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 на частичную компенсацию  расходов на повышение оплаты труда отдельным  категориям работникам  бюджетной сферы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gridAfter w:val="1"/>
          <w:wAfter w:w="27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gridAfter w:val="1"/>
          <w:wAfter w:w="27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3918,2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18198,3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№9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 МЕРОПРИЯТИЮ 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Финансовое обеспечение мероприятий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беспроводного доступа в интернет посредством  сети Wi-Fi</w:t>
            </w:r>
          </w:p>
          <w:p w:rsidR="00C65FF8" w:rsidRPr="00C65FF8" w:rsidRDefault="00C65FF8" w:rsidP="00C65FF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годы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C65FF8" w:rsidRPr="00C65FF8" w:rsidRDefault="00C65FF8" w:rsidP="00C65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Услуга),</w:t>
            </w:r>
            <w:r w:rsidRPr="00C65FF8">
              <w:rPr>
                <w:rFonts w:ascii="Arial" w:eastAsia="Times New Roman" w:hAnsi="Arial" w:cs="Arial"/>
                <w:spacing w:val="4"/>
                <w:sz w:val="24"/>
                <w:szCs w:val="24"/>
                <w:lang w:eastAsia="ru-RU"/>
              </w:rPr>
              <w:t xml:space="preserve"> высокого качества (в том числе и при самых высоких нагрузках на </w:t>
            </w:r>
            <w:r w:rsidRPr="00C65FF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сеть), надежно защищенные от несанкционированного доступа, иметь достаточное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покрытие на территории населенного пункта с.Бобровка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 213,7 тыс. рублей, в том числе  по годам: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2023г.-213,7 тыс.руб,.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в том числе: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средства местного бюджета: 0,4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2023г.-0,4 тыс.руб,.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средства краевого бюджета: 213,3 руб.тыс.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2023г.-213,3 тыс.руб,.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FF8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«О краевом бюджете  и плановый  период 2022-2026 г.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1134"/>
        <w:gridCol w:w="1417"/>
        <w:gridCol w:w="1418"/>
        <w:gridCol w:w="1417"/>
        <w:gridCol w:w="1418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ind w:right="2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2026.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 на создание условий для развития  услуг  связи  в малочисленных и труднодоступных населенных  пунктах 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беспроводного доступа  в интернет  посредством  сети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65FF8" w:rsidRPr="00C65FF8" w:rsidTr="00002574">
        <w:trPr>
          <w:trHeight w:val="2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услуг связи по предоставлению беспроводного доступа в интернет посредствам сети Wi-Fi 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предоставлению доступа к услуге подвижной радиотелефонной (сотовой) связи на базе цифровых технологий стандарта GSM, LTE (далее – Услуга), высокого качества (в том числе и при самых высоких нагрузках на сеть), надежно защищенные от несанкционированного доступа, иметь достаточное покрытие на территории населенного пункта с.Бобровка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609"/>
        <w:gridCol w:w="709"/>
        <w:gridCol w:w="567"/>
        <w:gridCol w:w="1276"/>
        <w:gridCol w:w="708"/>
        <w:gridCol w:w="851"/>
        <w:gridCol w:w="850"/>
        <w:gridCol w:w="142"/>
        <w:gridCol w:w="851"/>
        <w:gridCol w:w="141"/>
        <w:gridCol w:w="851"/>
        <w:gridCol w:w="283"/>
        <w:gridCol w:w="736"/>
        <w:gridCol w:w="256"/>
        <w:gridCol w:w="714"/>
        <w:gridCol w:w="1445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Задача:    Повышение качества  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на создание условий для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D276450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2764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213,3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213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доступа к услуге подвижной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радиотелефонной (сотовой) связи на базе цифровых технологий стандарта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GSM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LTE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с.Бобровка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№10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 МЕРОПРИЯТИЮ 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 обеспечение мероприятий на обустройство мест (площадок)  накопление отходов  потребления  и (или) приобретение контейнерного  оборудования </w:t>
            </w: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 год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  контейнерного оборудования  и контейнерных площадок   для населенных пунктов  </w:t>
            </w: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3985,6</w:t>
            </w:r>
            <w:r w:rsidRPr="00C65FF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мероприятие  –3985,6тыс.руб.,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средства краевого бюджета всего-3800,0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2022г. -3800,0 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г.-0,0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 том числе: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местного бюджета всего-185,6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2022г. -96,9 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г.-88,7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 отдельного мероприятия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10.12.2020 №10-4538, «О краевом бюджете на 2021 год и плановый  период 2022-2023 годов», 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2026г.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обеспечение  на мероприятие на обустройство мест (площадок)  накопление отходов  потребления  и (или) приобретение контейнерного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  контейнерного оборудования  и контейнерных площадок    для населенных пунктов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отдельного мероприятия (в том числе в натуральном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отчетный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Обеспечение охраны окружающей среды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Финансовое  обеспечение  мероприятие  на обустройство мест (площадок)  накопление отходов  потребления  и (или) приобретение контейнерного 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0490074630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  контейнерного оборудования  в количестве 117 штук,  для населенных пунктов с.Березовка ,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д.Кумыры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,д.Новоселы, д.Елга,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с.Новая Еловка д.Александровка,д.Турецк</w:t>
            </w: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Финансовое  обеспечение мероприятия  на обустройство мест (площадок)  накопление отходов  потребления  и (или) приобретение контейнерного  оборудования за счет средств  районного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S4630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3985,6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№11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к муниципальной программе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«Реформирование и модернизация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жилищно-коммунального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хозяйства         и повышение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энергетической     эффективности в Большеулуйском районе»       </w:t>
      </w:r>
    </w:p>
    <w:p w:rsidR="00C65FF8" w:rsidRPr="00C65FF8" w:rsidRDefault="00C65FF8" w:rsidP="00C65F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 ПО  ОТДЕЛЬНОМУ  МЕРОПРИЯТИЮ К МУНИЦИПАЛЬНОЙ ПРОГРАММЕ БОЛЬШЕУЛУЙСКОГО РАЙОНА</w:t>
      </w:r>
      <w:r w:rsidRPr="00C65FF8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99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155"/>
      </w:tblGrid>
      <w:tr w:rsidR="00C65FF8" w:rsidRPr="00C65FF8" w:rsidTr="00002574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 обеспечение мероприятий на проведение ремонта учреждения социальной сферы </w:t>
            </w:r>
          </w:p>
        </w:tc>
      </w:tr>
      <w:tr w:rsidR="00C65FF8" w:rsidRPr="00C65FF8" w:rsidTr="0000257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C65FF8" w:rsidRPr="00C65FF8" w:rsidTr="00002574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мероприятия: </w:t>
            </w:r>
          </w:p>
          <w:p w:rsidR="00C65FF8" w:rsidRPr="00C65FF8" w:rsidRDefault="00C65FF8" w:rsidP="00C65FF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ремонт(перекрытие  крыши, ремонт потолка, утепление стен)</w:t>
            </w: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Перекрытие крыши, ремонт потолка, утепление стен </w:t>
            </w:r>
          </w:p>
        </w:tc>
      </w:tr>
      <w:tr w:rsidR="00C65FF8" w:rsidRPr="00C65FF8" w:rsidTr="00002574">
        <w:trPr>
          <w:trHeight w:val="5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–5200,0</w:t>
            </w:r>
            <w:r w:rsidRPr="00C65FF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средства местного бюджета всего- 5200,0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2022г. - 0,0  тыс.руб,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2023 г.-5200,0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2024г.- 0,0 тыс.руб.,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2025г.- 0,0 тыс.руб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2026г.- 0,0 тыс.руб.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65FF8" w:rsidRPr="00C65FF8" w:rsidRDefault="00C65FF8" w:rsidP="00C65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 отдельного мероприятия</w:t>
      </w: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Финансовое  обеспечение мероприятий на проведение ремонта учреждения социальной сферы в рамках программы «Реформирование и модернизация жилищно-коммунального хозяйства и повышение энергетической эффективности в Большеулуйском районе».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FF8" w:rsidRPr="00C65FF8" w:rsidSect="00B44C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информации по  отдельным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C65FF8" w:rsidRPr="00C65FF8" w:rsidTr="00002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   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2026г.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обеспечение  мероприятий на проведение  ремонта учреждения 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мероприятия: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(перекрытие крыши, ремонт потолка, утепление стен) </w:t>
            </w:r>
          </w:p>
        </w:tc>
      </w:tr>
      <w:tr w:rsidR="00C65FF8" w:rsidRPr="00C65FF8" w:rsidTr="000025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Перекрытие крыши, ремонт потолка, утепление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Ответственный исполнитель    _______________                                                            Новикова Т.А.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5FF8">
        <w:rPr>
          <w:rFonts w:ascii="Arial" w:eastAsia="Times New Roman" w:hAnsi="Arial" w:cs="Arial"/>
          <w:sz w:val="24"/>
          <w:szCs w:val="24"/>
          <w:lang w:eastAsia="ar-SA"/>
        </w:rPr>
        <w:t>и повышение энергетической эффективности в Большеулуйском  районе»</w:t>
      </w:r>
    </w:p>
    <w:p w:rsidR="00C65FF8" w:rsidRPr="00C65FF8" w:rsidRDefault="00C65FF8" w:rsidP="00C65FF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C65FF8" w:rsidRPr="00C65FF8" w:rsidTr="0000257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</w:t>
            </w: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выражении)</w:t>
            </w:r>
          </w:p>
        </w:tc>
      </w:tr>
      <w:tr w:rsidR="00C65FF8" w:rsidRPr="00C65FF8" w:rsidTr="000025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отчетный год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ремонт(перекрытие  крыши, ремонт потолка, утепление стен)</w:t>
            </w: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  Снятие аварийности  в данном помещение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Финансовое  обеспечение  мероприятий  на проведение ремонта учреждения 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0490082040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1900,0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Перекрытие крыши, ремонт потолка,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утепление стен</w:t>
            </w: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Финансовое  обеспечение  мероприятий  на проведение ремонта учреждения 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0490082040</w:t>
            </w:r>
          </w:p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F8" w:rsidRPr="00C65FF8" w:rsidRDefault="00C65FF8" w:rsidP="00C65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rPr>
          <w:trHeight w:val="1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обеспечение  мероприятий  на проведение ремонта учреждения 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F8" w:rsidRPr="00C65FF8" w:rsidTr="0000257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отдельному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F8" w:rsidRPr="00C65FF8" w:rsidRDefault="00C65FF8" w:rsidP="00C65FF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F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8" w:rsidRPr="00C65FF8" w:rsidRDefault="00C65FF8" w:rsidP="00C65F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FF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                                                 Новикова Т.А.  </w:t>
      </w:r>
    </w:p>
    <w:p w:rsidR="00C65FF8" w:rsidRPr="00C65FF8" w:rsidRDefault="00C65FF8" w:rsidP="00C65F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F8" w:rsidRPr="00C65FF8" w:rsidRDefault="00C65FF8" w:rsidP="00C65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C65FF8"/>
    <w:sectPr w:rsidR="00F6080D" w:rsidSect="00B44CD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4E06F1"/>
    <w:multiLevelType w:val="hybridMultilevel"/>
    <w:tmpl w:val="6360C89E"/>
    <w:lvl w:ilvl="0" w:tplc="F28223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334350A"/>
    <w:multiLevelType w:val="hybridMultilevel"/>
    <w:tmpl w:val="DC58C106"/>
    <w:lvl w:ilvl="0" w:tplc="6F9416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A4982"/>
    <w:multiLevelType w:val="hybridMultilevel"/>
    <w:tmpl w:val="C9B231BA"/>
    <w:lvl w:ilvl="0" w:tplc="01C67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7"/>
    <w:rsid w:val="00111BB0"/>
    <w:rsid w:val="00922F7D"/>
    <w:rsid w:val="00A52317"/>
    <w:rsid w:val="00C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831"/>
  <w15:chartTrackingRefBased/>
  <w15:docId w15:val="{2EA4A22C-4A06-4BEB-AF6B-6DB8D2AA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FF8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numbering" w:customStyle="1" w:styleId="1">
    <w:name w:val="Нет списка1"/>
    <w:next w:val="a2"/>
    <w:semiHidden/>
    <w:rsid w:val="00C65FF8"/>
  </w:style>
  <w:style w:type="table" w:styleId="a3">
    <w:name w:val="Table Grid"/>
    <w:basedOn w:val="a1"/>
    <w:rsid w:val="00C6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65F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65F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C65F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C65F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C65FF8"/>
    <w:rPr>
      <w:rFonts w:ascii="Arial" w:hAnsi="Arial" w:cs="Arial"/>
    </w:rPr>
  </w:style>
  <w:style w:type="paragraph" w:customStyle="1" w:styleId="ConsPlusNormal0">
    <w:name w:val="ConsPlusNormal"/>
    <w:link w:val="ConsPlusNormal"/>
    <w:rsid w:val="00C65FF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6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65F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5F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65F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65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5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C65FF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19003</Words>
  <Characters>108320</Characters>
  <Application>Microsoft Office Word</Application>
  <DocSecurity>0</DocSecurity>
  <Lines>902</Lines>
  <Paragraphs>254</Paragraphs>
  <ScaleCrop>false</ScaleCrop>
  <Company>SPecialiST RePack</Company>
  <LinksUpToDate>false</LinksUpToDate>
  <CharactersWithSpaces>127069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2023-10-20T03:28:00Z</dcterms:created>
  <dcterms:modified xsi:type="dcterms:W3CDTF">2023-10-20T03:28:00Z</dcterms:modified>
</cp:coreProperties>
</file>