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85" w:rsidRDefault="00417185" w:rsidP="00417185">
      <w:pPr>
        <w:widowControl/>
        <w:autoSpaceDN w:val="0"/>
        <w:adjustRightInd w:val="0"/>
        <w:ind w:firstLine="0"/>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Приложение</w:t>
      </w:r>
    </w:p>
    <w:p w:rsidR="00417185" w:rsidRDefault="00417185" w:rsidP="00417185">
      <w:pPr>
        <w:widowControl/>
        <w:autoSpaceDN w:val="0"/>
        <w:adjustRightInd w:val="0"/>
        <w:ind w:firstLine="0"/>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 Постановлению Администрации          </w:t>
      </w:r>
    </w:p>
    <w:p w:rsidR="00417185" w:rsidRDefault="00417185" w:rsidP="00417185">
      <w:pPr>
        <w:widowControl/>
        <w:autoSpaceDN w:val="0"/>
        <w:adjustRightInd w:val="0"/>
        <w:ind w:firstLine="0"/>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Кытатского сельсовета</w:t>
      </w:r>
    </w:p>
    <w:p w:rsidR="00417185" w:rsidRDefault="00417185" w:rsidP="00417185">
      <w:pPr>
        <w:widowControl/>
        <w:autoSpaceDN w:val="0"/>
        <w:adjustRightInd w:val="0"/>
        <w:ind w:firstLine="0"/>
        <w:jc w:val="left"/>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Большеулуйского района</w:t>
      </w:r>
    </w:p>
    <w:p w:rsidR="00417185" w:rsidRDefault="00417185" w:rsidP="00417185">
      <w:pPr>
        <w:widowControl/>
        <w:autoSpaceDN w:val="0"/>
        <w:adjustRightInd w:val="0"/>
        <w:ind w:firstLine="0"/>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от    14.10.2013     № 24-п</w:t>
      </w: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rPr>
          <w:rFonts w:ascii="Times New Roman" w:eastAsia="Times New Roman" w:hAnsi="Times New Roman" w:cs="Times New Roman"/>
          <w:b/>
          <w:bCs/>
          <w:sz w:val="24"/>
          <w:szCs w:val="24"/>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ПОЛОЖЕНИЕ</w:t>
      </w:r>
    </w:p>
    <w:p w:rsidR="00417185" w:rsidRDefault="00417185" w:rsidP="00417185">
      <w:pPr>
        <w:widowControl/>
        <w:autoSpaceDN w:val="0"/>
        <w:adjustRightInd w:val="0"/>
        <w:ind w:firstLin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 ОПЛАТЕ ТРУДА РАБОТНИКОВ </w:t>
      </w: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КЫТАТСКОГО СЕЛЬСОВЕТА БОЛЬШЕУЛУЙСКОГО РАЙОНА, </w:t>
      </w: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ЯВЛЯЮЩИХСЯ ЛИЦАМИ, ЗАМЕЩАЮЩИМИ МУНИЦИПАЛЬНЫЕ ДОЛЖНОСТИ И ДОЛЖНОСТИ МУНИЦИПАЛЬНОЙ СЛУЖБЫ</w:t>
      </w: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E/>
        <w:autoSpaceDN w:val="0"/>
        <w:ind w:firstLine="0"/>
        <w:jc w:val="center"/>
        <w:rPr>
          <w:rFonts w:ascii="Times New Roman" w:eastAsia="Times New Roman" w:hAnsi="Times New Roman" w:cs="Times New Roman"/>
          <w:sz w:val="24"/>
          <w:szCs w:val="24"/>
          <w:lang w:eastAsia="ru-RU"/>
        </w:rPr>
      </w:pPr>
    </w:p>
    <w:p w:rsidR="00417185" w:rsidRDefault="00417185" w:rsidP="00417185">
      <w:pPr>
        <w:ind w:firstLine="0"/>
        <w:jc w:val="left"/>
        <w:outlineLvl w:val="1"/>
        <w:rPr>
          <w:rFonts w:ascii="Times New Roman" w:eastAsia="Times New Roman" w:hAnsi="Times New Roman" w:cs="Times New Roman"/>
        </w:rPr>
      </w:pPr>
    </w:p>
    <w:p w:rsidR="00417185" w:rsidRDefault="00417185" w:rsidP="00417185">
      <w:pPr>
        <w:ind w:left="5940" w:firstLine="0"/>
        <w:jc w:val="left"/>
        <w:outlineLvl w:val="1"/>
        <w:rPr>
          <w:rFonts w:ascii="Times New Roman" w:eastAsia="Times New Roman" w:hAnsi="Times New Roman" w:cs="Times New Roman"/>
        </w:rPr>
      </w:pPr>
    </w:p>
    <w:p w:rsidR="00417185" w:rsidRDefault="00417185" w:rsidP="00417185">
      <w:pPr>
        <w:ind w:left="5940" w:firstLine="0"/>
        <w:jc w:val="left"/>
        <w:outlineLvl w:val="1"/>
        <w:rPr>
          <w:rFonts w:ascii="Times New Roman" w:eastAsia="Times New Roman" w:hAnsi="Times New Roman" w:cs="Times New Roman"/>
        </w:rPr>
      </w:pPr>
      <w:r>
        <w:rPr>
          <w:rFonts w:ascii="Times New Roman" w:eastAsia="Times New Roman" w:hAnsi="Times New Roman" w:cs="Times New Roman"/>
        </w:rPr>
        <w:t>Утверждено Постановлением</w:t>
      </w:r>
    </w:p>
    <w:p w:rsidR="00417185" w:rsidRDefault="00417185" w:rsidP="00417185">
      <w:pPr>
        <w:ind w:left="3960" w:firstLine="0"/>
        <w:jc w:val="left"/>
        <w:outlineLvl w:val="1"/>
        <w:rPr>
          <w:rFonts w:ascii="Times New Roman" w:eastAsia="Times New Roman" w:hAnsi="Times New Roman" w:cs="Times New Roman"/>
        </w:rPr>
      </w:pPr>
      <w:r>
        <w:rPr>
          <w:rFonts w:ascii="Times New Roman" w:eastAsia="Times New Roman" w:hAnsi="Times New Roman" w:cs="Times New Roman"/>
        </w:rPr>
        <w:t>Администрации Кытатского сельсовета Большеулуйского района  от 14.10.2013     № 24-п</w:t>
      </w:r>
    </w:p>
    <w:p w:rsidR="00417185" w:rsidRDefault="00417185" w:rsidP="00417185">
      <w:pPr>
        <w:jc w:val="right"/>
        <w:outlineLvl w:val="1"/>
        <w:rPr>
          <w:rFonts w:ascii="Times New Roman" w:eastAsia="Times New Roman" w:hAnsi="Times New Roman" w:cs="Times New Roman"/>
        </w:rPr>
      </w:pPr>
    </w:p>
    <w:p w:rsidR="00417185" w:rsidRDefault="00417185" w:rsidP="00417185">
      <w:pPr>
        <w:jc w:val="center"/>
        <w:outlineLvl w:val="1"/>
        <w:rPr>
          <w:rFonts w:ascii="Times New Roman" w:eastAsia="Times New Roman" w:hAnsi="Times New Roman" w:cs="Times New Roman"/>
        </w:rPr>
      </w:pPr>
    </w:p>
    <w:p w:rsidR="00417185" w:rsidRDefault="00417185" w:rsidP="00417185">
      <w:pPr>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417185" w:rsidRDefault="00417185" w:rsidP="00417185">
      <w:pPr>
        <w:pStyle w:val="ConsPlusTitle"/>
        <w:widowControl/>
        <w:tabs>
          <w:tab w:val="left" w:pos="8789"/>
        </w:tabs>
        <w:ind w:firstLine="709"/>
        <w:rPr>
          <w:rFonts w:ascii="Times New Roman" w:hAnsi="Times New Roman" w:cs="Times New Roman"/>
          <w:b w:val="0"/>
          <w:bCs w:val="0"/>
          <w:sz w:val="24"/>
          <w:szCs w:val="24"/>
        </w:rPr>
      </w:pPr>
    </w:p>
    <w:p w:rsidR="00417185" w:rsidRDefault="00417185" w:rsidP="00417185">
      <w:pPr>
        <w:widowControl/>
        <w:autoSpaceDN w:val="0"/>
        <w:adjustRightInd w:val="0"/>
        <w:spacing w:line="240"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1.1. Настоящее Положение об оплате труда работников Администрации  Кытатского сельсовета Большеулуйского района (далее – Положение) разработано на основании Распоряжения Администрации Большеулуйского района от 20.08.2013 № 594-р «О введении новых систем оплаты труда работникам муниципальных учреждений Большеулуйского района, а также органов местного самоуправления Большеулуйского района, не являющихся муниципальными служащими с 01 октября 2013 года»,  в соответствии с Трудовым кодексом Российской Федерации, Законом Красноярского края</w:t>
      </w:r>
      <w:r>
        <w:rPr>
          <w:rFonts w:ascii="Times New Roman" w:eastAsia="Times New Roman" w:hAnsi="Times New Roman" w:cs="Times New Roman"/>
          <w:sz w:val="24"/>
          <w:szCs w:val="24"/>
          <w:lang w:eastAsia="ru-RU"/>
        </w:rPr>
        <w:t xml:space="preserve"> Закон Красноярского края от 29.10.2009 N 9-3864  «О новых системах оплаты труда работников краевых государственных бюджетных и казенных учреждений» </w:t>
      </w:r>
      <w:r>
        <w:rPr>
          <w:rFonts w:ascii="Times New Roman" w:hAnsi="Times New Roman" w:cs="Times New Roman"/>
          <w:sz w:val="24"/>
          <w:szCs w:val="24"/>
        </w:rPr>
        <w:t>и регулирует порядок и условия оплаты труда работников Администрации  Кытатского сельсовета Большеулуйского района, не являющихся лицами, замещающими муниципальные должности, муниципальными служащими (далее – Учреждение).</w:t>
      </w:r>
      <w:r>
        <w:rPr>
          <w:rFonts w:ascii="Times New Roman" w:hAnsi="Times New Roman" w:cs="Times New Roman"/>
          <w:b/>
          <w:bCs/>
          <w:sz w:val="24"/>
          <w:szCs w:val="24"/>
        </w:rPr>
        <w:t xml:space="preserve"> </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Оплата труда работников  включает в себя следующие элементы оплаты труда:</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оклады (должностные оклады), ставки заработной платы;</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выплаты компенсационного характера;</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персональные выплаты.</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1.3. Оплата труда  устанавливается с учетом:</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а) единого тарифно-квалификационного справочника работ и профессий рабочих;</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б) единого квалификационного справочника должностей руководителей, специалистов и служащих;</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в) государственных гарантий по оплате труда;</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г) примерных положений об оплате труда работников учреждений по ведомственной принадлежности с учетом видов экономической деятельности;</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д) рекомендаций Российской трехсторонней комиссии по регулированию социально-трудовых отношений;</w:t>
      </w:r>
    </w:p>
    <w:p w:rsidR="00417185" w:rsidRDefault="00417185" w:rsidP="00417185">
      <w:pPr>
        <w:autoSpaceDN w:val="0"/>
        <w:adjustRightInd w:val="0"/>
        <w:spacing w:line="240" w:lineRule="atLeast"/>
        <w:ind w:firstLine="540"/>
        <w:rPr>
          <w:rFonts w:ascii="Times New Roman" w:hAnsi="Times New Roman" w:cs="Times New Roman"/>
          <w:sz w:val="24"/>
          <w:szCs w:val="24"/>
        </w:rPr>
      </w:pPr>
      <w:r>
        <w:rPr>
          <w:rFonts w:ascii="Times New Roman" w:hAnsi="Times New Roman" w:cs="Times New Roman"/>
          <w:sz w:val="24"/>
          <w:szCs w:val="24"/>
        </w:rPr>
        <w:t>е) мнения представительного органа работников.</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1.4. Положение об оплате труда работников Администрации Кытатского сельсовета не являющихся лицами, замещающими муниципальные должности, муниципальными служащими утверждается Постановлением Администрации Кытатского сельсовета Большеулуйского района.</w:t>
      </w:r>
    </w:p>
    <w:p w:rsidR="00417185" w:rsidRDefault="00417185" w:rsidP="00417185">
      <w:pPr>
        <w:autoSpaceDN w:val="0"/>
        <w:adjustRightInd w:val="0"/>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1.5. Работникам  Администрации </w:t>
      </w:r>
      <w:r>
        <w:rPr>
          <w:rFonts w:ascii="Times New Roman" w:hAnsi="Times New Roman" w:cs="Times New Roman"/>
          <w:sz w:val="24"/>
          <w:szCs w:val="24"/>
        </w:rPr>
        <w:t>Кытатского сельсовета</w:t>
      </w:r>
      <w:r>
        <w:rPr>
          <w:rFonts w:ascii="Times New Roman" w:hAnsi="Times New Roman" w:cs="Times New Roman"/>
          <w:bCs/>
          <w:sz w:val="24"/>
          <w:szCs w:val="24"/>
        </w:rPr>
        <w:t xml:space="preserve">, </w:t>
      </w:r>
      <w:r>
        <w:rPr>
          <w:rFonts w:ascii="Times New Roman" w:hAnsi="Times New Roman" w:cs="Times New Roman"/>
          <w:sz w:val="24"/>
          <w:szCs w:val="24"/>
        </w:rPr>
        <w:t xml:space="preserve">не являющихся лицами, замещающими муниципальные должности, муниципальными служащими </w:t>
      </w:r>
      <w:r>
        <w:rPr>
          <w:rFonts w:ascii="Times New Roman" w:hAnsi="Times New Roman" w:cs="Times New Roman"/>
          <w:bCs/>
          <w:sz w:val="24"/>
          <w:szCs w:val="24"/>
        </w:rPr>
        <w:t>в случаях, установленных законодательством, осуществляется выплата единовременной материальной помощи.</w:t>
      </w:r>
    </w:p>
    <w:p w:rsidR="00417185" w:rsidRPr="001437CC" w:rsidRDefault="00417185" w:rsidP="00417185">
      <w:pPr>
        <w:autoSpaceDN w:val="0"/>
        <w:adjustRightInd w:val="0"/>
        <w:spacing w:line="240" w:lineRule="atLeast"/>
        <w:rPr>
          <w:rFonts w:ascii="Times New Roman" w:hAnsi="Times New Roman" w:cs="Times New Roman"/>
          <w:sz w:val="24"/>
          <w:szCs w:val="24"/>
        </w:rPr>
      </w:pPr>
      <w:r>
        <w:t>1.6. Заработная плата работников Администрации Кытатского сельсовета не являющихся лицами, замещающими муниципальные должности, муниципальными служащими,  увеличивается (индексируется) с учетом уровня потребительских цен на товары и услуги.</w:t>
      </w:r>
    </w:p>
    <w:p w:rsidR="00417185" w:rsidRDefault="00417185" w:rsidP="00417185">
      <w:pPr>
        <w:pStyle w:val="ListParagraph"/>
        <w:spacing w:line="240" w:lineRule="atLeast"/>
        <w:ind w:left="0" w:firstLine="720"/>
        <w:rPr>
          <w:b/>
        </w:rPr>
      </w:pPr>
      <w:r>
        <w:rPr>
          <w:b/>
          <w:lang w:val="en-US"/>
        </w:rPr>
        <w:t>II</w:t>
      </w:r>
      <w:r>
        <w:rPr>
          <w:b/>
        </w:rPr>
        <w:t>. Оклады (должностные оклады), ставки заработной платы</w:t>
      </w:r>
    </w:p>
    <w:p w:rsidR="00417185" w:rsidRDefault="00417185" w:rsidP="00417185">
      <w:pPr>
        <w:pStyle w:val="ListParagraph"/>
        <w:spacing w:line="240" w:lineRule="atLeast"/>
        <w:ind w:left="0" w:firstLine="720"/>
      </w:pPr>
      <w:r>
        <w:t>2.1. Размеры окладов (должностных окладов), ставок заработной платы работникам устанавливаются  руководителем Администрации  Кытатского сельсовета Большеулуйского района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приложением № 1 к настоящему Положению.</w:t>
      </w:r>
    </w:p>
    <w:p w:rsidR="00417185" w:rsidRDefault="00417185" w:rsidP="00417185">
      <w:pPr>
        <w:pStyle w:val="ListParagraph"/>
        <w:spacing w:line="240" w:lineRule="atLeast"/>
        <w:ind w:left="0"/>
      </w:pPr>
    </w:p>
    <w:p w:rsidR="00417185" w:rsidRDefault="00417185" w:rsidP="00417185">
      <w:pPr>
        <w:pStyle w:val="ConsPlusTitle"/>
        <w:widowControl/>
        <w:spacing w:line="240" w:lineRule="atLeast"/>
        <w:ind w:firstLine="720"/>
        <w:jc w:val="both"/>
        <w:rPr>
          <w:rFonts w:ascii="Times New Roman" w:hAnsi="Times New Roman" w:cs="Times New Roman"/>
          <w:bCs w:val="0"/>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Выплаты компенсационного характера</w:t>
      </w:r>
    </w:p>
    <w:p w:rsidR="00417185" w:rsidRDefault="00417185" w:rsidP="00417185">
      <w:pPr>
        <w:pStyle w:val="ListParagraph"/>
        <w:spacing w:line="240" w:lineRule="atLeast"/>
        <w:ind w:left="0" w:firstLine="720"/>
      </w:pPr>
      <w:r>
        <w:t>3.1. Работникам  Администрации Кытатского сельсовета Большеулуйского района не являющихся лицами, замещающими муниципальные должности, муниципальными служащими могут устанавливаться следующие выплаты компенсационного характера:</w:t>
      </w:r>
    </w:p>
    <w:p w:rsidR="00417185" w:rsidRDefault="00417185" w:rsidP="00417185">
      <w:pPr>
        <w:pStyle w:val="ListParagraph"/>
        <w:spacing w:line="240" w:lineRule="atLeast"/>
        <w:ind w:left="0" w:firstLine="720"/>
      </w:pPr>
      <w:r>
        <w:t>работникам, занятым на тяжелых работах, работах с вредными и (или) опасными и иными особыми условиями труда;</w:t>
      </w:r>
    </w:p>
    <w:p w:rsidR="00417185" w:rsidRDefault="00417185" w:rsidP="00417185">
      <w:pPr>
        <w:pStyle w:val="ListParagraph"/>
        <w:spacing w:line="240" w:lineRule="atLeast"/>
        <w:ind w:left="0" w:firstLine="720"/>
      </w:pPr>
      <w:r>
        <w:t>за работу в местностях с особыми климатическими условиями:</w:t>
      </w:r>
    </w:p>
    <w:p w:rsidR="00417185" w:rsidRDefault="00417185" w:rsidP="00417185">
      <w:pPr>
        <w:pStyle w:val="ListParagraph"/>
        <w:spacing w:line="240" w:lineRule="atLeast"/>
        <w:ind w:left="0" w:firstLine="720"/>
      </w:pPr>
      <w:r>
        <w:t>районный коэффициент в соответствии с законодательством Российской Федерации и Красноярского края - 30%;</w:t>
      </w:r>
    </w:p>
    <w:p w:rsidR="00417185" w:rsidRDefault="00417185" w:rsidP="00417185">
      <w:pPr>
        <w:pStyle w:val="ListParagraph"/>
        <w:spacing w:line="240" w:lineRule="atLeast"/>
        <w:ind w:left="0" w:firstLine="720"/>
      </w:pPr>
      <w:r>
        <w:t>процентная надбавка к заработной плате за стаж работы в районах Крайнего Севера и приравненных к ним местностям или надбавка за работу в местностях с особыми климатическими условиями, в соответствии с законодательством Российской Федерации и Красноярского края - до 30%;</w:t>
      </w:r>
    </w:p>
    <w:p w:rsidR="00417185" w:rsidRDefault="00417185" w:rsidP="00417185">
      <w:pPr>
        <w:pStyle w:val="ListParagraph"/>
        <w:spacing w:line="240" w:lineRule="atLeast"/>
        <w:ind w:left="0" w:firstLine="720"/>
      </w:pPr>
      <w:r>
        <w:t>за работу в условиях, отклоняющихся от нормальных:</w:t>
      </w:r>
    </w:p>
    <w:p w:rsidR="00417185" w:rsidRDefault="00417185" w:rsidP="00417185">
      <w:pPr>
        <w:pStyle w:val="ListParagraph"/>
        <w:spacing w:line="240" w:lineRule="atLeast"/>
        <w:ind w:left="0" w:firstLine="720"/>
      </w:pPr>
      <w: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417185" w:rsidRDefault="00417185" w:rsidP="00417185">
      <w:pPr>
        <w:pStyle w:val="ListParagraph"/>
        <w:spacing w:line="240" w:lineRule="atLeast"/>
        <w:ind w:left="0" w:firstLine="720"/>
      </w:pPr>
      <w: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417185" w:rsidRDefault="00417185" w:rsidP="00417185">
      <w:pPr>
        <w:pStyle w:val="ListParagraph"/>
        <w:spacing w:line="240" w:lineRule="atLeast"/>
        <w:ind w:left="0" w:firstLine="720"/>
      </w:pPr>
      <w:r>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 которой определяется по соглашению сторон с учетом содержания и (или) дополнительной работы (статья 151 Трудового кодекса РФ);</w:t>
      </w:r>
    </w:p>
    <w:p w:rsidR="00417185" w:rsidRDefault="00417185" w:rsidP="00417185">
      <w:pPr>
        <w:pStyle w:val="ListParagraph"/>
        <w:spacing w:line="240" w:lineRule="atLeast"/>
        <w:ind w:left="0" w:firstLine="720"/>
      </w:pPr>
      <w:r>
        <w:t>другие виды компенсационных выплат за работу в условиях, отклоняющихся от нормальных (при выполнении работ в других условиях, отклоняющихся от нормальных):</w:t>
      </w:r>
    </w:p>
    <w:p w:rsidR="00417185" w:rsidRDefault="00417185" w:rsidP="00417185">
      <w:pPr>
        <w:pStyle w:val="ListParagraph"/>
        <w:spacing w:line="240" w:lineRule="atLeast"/>
        <w:ind w:left="0" w:firstLine="720"/>
      </w:pPr>
      <w:r>
        <w:t>водителям за ненормированный рабочий день в размере до 50 % к окладу  (ставки заработной платы);</w:t>
      </w:r>
    </w:p>
    <w:p w:rsidR="00417185" w:rsidRDefault="00417185" w:rsidP="00417185">
      <w:pPr>
        <w:pStyle w:val="ListParagraph"/>
        <w:spacing w:line="240" w:lineRule="atLeast"/>
        <w:ind w:left="0" w:firstLine="0"/>
      </w:pPr>
      <w:r>
        <w:rPr>
          <w:u w:val="single"/>
        </w:rPr>
        <w:t>персональные выплаты</w:t>
      </w:r>
      <w:r>
        <w:t>:</w:t>
      </w:r>
    </w:p>
    <w:p w:rsidR="00417185" w:rsidRDefault="00417185" w:rsidP="00417185">
      <w:pPr>
        <w:pStyle w:val="ListParagraph"/>
        <w:spacing w:line="240" w:lineRule="atLeast"/>
        <w:ind w:left="0" w:firstLine="0"/>
      </w:pPr>
      <w:r>
        <w:tab/>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417185" w:rsidRDefault="00417185" w:rsidP="00417185">
      <w:pPr>
        <w:pStyle w:val="ListParagraph"/>
        <w:spacing w:line="240" w:lineRule="atLeast"/>
        <w:ind w:left="0" w:firstLine="720"/>
      </w:pPr>
      <w: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w:t>
      </w:r>
      <w:r>
        <w:lastRenderedPageBreak/>
        <w:t>заработной платы конкретного работника учреждения за соответствующий период времени.</w:t>
      </w:r>
    </w:p>
    <w:p w:rsidR="00417185" w:rsidRDefault="00417185" w:rsidP="00417185">
      <w:pPr>
        <w:pStyle w:val="ListParagraph"/>
        <w:spacing w:line="240" w:lineRule="atLeast"/>
        <w:ind w:left="0" w:firstLine="720"/>
      </w:pPr>
      <w:r>
        <w:t>водителям автомобилей за классность:</w:t>
      </w:r>
    </w:p>
    <w:p w:rsidR="00417185" w:rsidRDefault="00417185" w:rsidP="00417185">
      <w:pPr>
        <w:pStyle w:val="ListParagraph"/>
        <w:spacing w:line="240" w:lineRule="atLeast"/>
        <w:ind w:left="0" w:firstLine="720"/>
      </w:pPr>
      <w:r>
        <w:t>1 класса – 25%,</w:t>
      </w:r>
    </w:p>
    <w:p w:rsidR="00417185" w:rsidRDefault="00417185" w:rsidP="00417185">
      <w:pPr>
        <w:pStyle w:val="ListParagraph"/>
        <w:spacing w:line="240" w:lineRule="atLeast"/>
        <w:ind w:left="0" w:firstLine="720"/>
      </w:pPr>
      <w:r>
        <w:t>2 класса – 10%.</w:t>
      </w:r>
    </w:p>
    <w:p w:rsidR="00417185" w:rsidRDefault="00417185" w:rsidP="00417185">
      <w:pPr>
        <w:pStyle w:val="ListParagraph"/>
        <w:spacing w:line="240" w:lineRule="atLeast"/>
        <w:ind w:left="0" w:firstLine="720"/>
      </w:pPr>
      <w:r>
        <w:t>3.2. Конкретный размер и условия осуществления выплат компенсационного характера устанавливается Главой Администрации Кытатского сельсовета Большеулуйского района в пределах утвержденного фонда оплаты труда для каждого работника дифференцированно, в зависимости от объема и качества выполняемой работы, определяется заключенным с ним договором.</w:t>
      </w:r>
    </w:p>
    <w:p w:rsidR="00417185" w:rsidRDefault="00417185" w:rsidP="00417185">
      <w:pPr>
        <w:pStyle w:val="ListParagraph"/>
        <w:spacing w:line="240" w:lineRule="atLeast"/>
        <w:ind w:left="0" w:firstLine="720"/>
      </w:pPr>
    </w:p>
    <w:p w:rsidR="00417185" w:rsidRDefault="00417185" w:rsidP="00417185">
      <w:pPr>
        <w:pStyle w:val="ListParagraph"/>
        <w:spacing w:line="240" w:lineRule="atLeast"/>
        <w:ind w:left="0" w:firstLine="720"/>
      </w:pPr>
    </w:p>
    <w:p w:rsidR="00417185" w:rsidRDefault="00417185" w:rsidP="00417185">
      <w:pPr>
        <w:pStyle w:val="ListParagraph"/>
        <w:spacing w:line="240" w:lineRule="atLeast"/>
        <w:ind w:left="0" w:firstLine="720"/>
        <w:jc w:val="center"/>
        <w:rPr>
          <w:b/>
        </w:rPr>
      </w:pPr>
      <w:r>
        <w:rPr>
          <w:b/>
        </w:rPr>
        <w:t>IV. Выплаты стимулирующего характера</w:t>
      </w:r>
    </w:p>
    <w:p w:rsidR="00417185" w:rsidRDefault="00417185" w:rsidP="00417185">
      <w:pPr>
        <w:pStyle w:val="ListParagraph"/>
        <w:spacing w:line="240" w:lineRule="atLeast"/>
        <w:ind w:left="0" w:firstLine="720"/>
      </w:pPr>
      <w: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417185" w:rsidRDefault="00417185" w:rsidP="00417185">
      <w:pPr>
        <w:pStyle w:val="ListParagraph"/>
        <w:spacing w:line="240" w:lineRule="atLeast"/>
        <w:ind w:left="0" w:firstLine="720"/>
      </w:pPr>
      <w:r>
        <w:t>4.2. Работникам  Администрации Кытатского сельсовета Большеулуйского района не являющихся лицами, замещающими муниципальные должности, муниципальными служащими, по решению  руководителя   в пределах бюджетных ассигнований на оплату труда работников,  могут устанавливаться следующие виды выплат стимулирующего характера:</w:t>
      </w:r>
    </w:p>
    <w:p w:rsidR="00417185" w:rsidRDefault="00417185" w:rsidP="00417185">
      <w:pPr>
        <w:pStyle w:val="ListParagraph"/>
        <w:spacing w:line="240" w:lineRule="atLeast"/>
        <w:ind w:left="0" w:firstLine="720"/>
      </w:pPr>
      <w:r>
        <w:t>выплаты за важность выполняемой работы, степень самостоятельности и ответственности при выполнении поставленных задач;</w:t>
      </w:r>
    </w:p>
    <w:p w:rsidR="00417185" w:rsidRDefault="00417185" w:rsidP="00417185">
      <w:pPr>
        <w:pStyle w:val="ListParagraph"/>
        <w:spacing w:line="240" w:lineRule="atLeast"/>
        <w:ind w:left="0" w:firstLine="720"/>
      </w:pPr>
      <w:r>
        <w:t>выплаты за интенсивность и высокие результаты работы;</w:t>
      </w:r>
    </w:p>
    <w:p w:rsidR="00417185" w:rsidRDefault="00417185" w:rsidP="00417185">
      <w:pPr>
        <w:pStyle w:val="ListParagraph"/>
        <w:spacing w:line="240" w:lineRule="atLeast"/>
        <w:ind w:left="0" w:firstLine="720"/>
      </w:pPr>
      <w:r>
        <w:t>выплаты за качество выполняемых работ;</w:t>
      </w:r>
    </w:p>
    <w:p w:rsidR="00417185" w:rsidRDefault="00417185" w:rsidP="00417185">
      <w:pPr>
        <w:pStyle w:val="ListParagraph"/>
        <w:spacing w:line="240" w:lineRule="atLeast"/>
        <w:ind w:left="0" w:firstLine="720"/>
      </w:pPr>
      <w:r>
        <w:t>персональные выплаты;</w:t>
      </w:r>
    </w:p>
    <w:p w:rsidR="00417185" w:rsidRDefault="00417185" w:rsidP="00417185">
      <w:pPr>
        <w:pStyle w:val="ListParagraph"/>
        <w:spacing w:line="240" w:lineRule="atLeast"/>
        <w:ind w:left="0" w:firstLine="720"/>
      </w:pPr>
      <w:r>
        <w:t xml:space="preserve">выплаты по итогам работы. </w:t>
      </w:r>
    </w:p>
    <w:p w:rsidR="00417185" w:rsidRDefault="00417185" w:rsidP="00417185">
      <w:pPr>
        <w:pStyle w:val="ListParagraph"/>
        <w:spacing w:line="240" w:lineRule="atLeast"/>
        <w:ind w:left="0" w:firstLine="720"/>
      </w:pPr>
      <w:r>
        <w:t>4.3.   Виды выплат должны отвечать  уставным задачам  Администрации Кытатского сельсовета Большеулуйского района.</w:t>
      </w:r>
    </w:p>
    <w:p w:rsidR="00417185" w:rsidRDefault="00417185" w:rsidP="00417185">
      <w:pPr>
        <w:pStyle w:val="ListParagraph"/>
        <w:spacing w:line="240" w:lineRule="atLeast"/>
        <w:ind w:left="0" w:firstLine="720"/>
      </w:pPr>
      <w:r>
        <w:t>Максимальным размером выплаты стимулирующего характера не ограничены и устанавливаются в пределах фонда оплаты труда.</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4.4.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региональной выплаты.</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 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Региональная выплата включает в себя начисления по районному коэффициенту, </w:t>
      </w:r>
      <w:r>
        <w:rPr>
          <w:rFonts w:ascii="Times New Roman" w:hAnsi="Times New Roman" w:cs="Times New Roman"/>
          <w:sz w:val="24"/>
          <w:szCs w:val="24"/>
        </w:rPr>
        <w:lastRenderedPageBreak/>
        <w:t>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17185" w:rsidRDefault="00417185" w:rsidP="00417185">
      <w:pPr>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17185" w:rsidRDefault="00417185" w:rsidP="00417185">
      <w:pPr>
        <w:pStyle w:val="ListParagraph"/>
        <w:spacing w:line="240" w:lineRule="atLeast"/>
        <w:ind w:left="0" w:firstLine="720"/>
      </w:pPr>
      <w:r>
        <w:t>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приложением № 2 к настоящему Положению.</w:t>
      </w:r>
    </w:p>
    <w:p w:rsidR="00417185" w:rsidRDefault="00417185" w:rsidP="00417185">
      <w:pPr>
        <w:pStyle w:val="ListParagraph"/>
        <w:spacing w:line="240" w:lineRule="atLeast"/>
        <w:ind w:left="0" w:firstLine="720"/>
      </w:pPr>
      <w:r>
        <w:t>4.5. При выплатах по итогам работы учитывается:</w:t>
      </w:r>
    </w:p>
    <w:p w:rsidR="00417185" w:rsidRDefault="00417185" w:rsidP="00417185">
      <w:pPr>
        <w:pStyle w:val="ListParagraph"/>
        <w:spacing w:line="240" w:lineRule="atLeast"/>
        <w:ind w:left="0" w:firstLine="720"/>
      </w:pPr>
      <w:r>
        <w:t>объем освоения выделенных бюджетных средств;</w:t>
      </w:r>
    </w:p>
    <w:p w:rsidR="00417185" w:rsidRDefault="00417185" w:rsidP="00417185">
      <w:pPr>
        <w:pStyle w:val="ListParagraph"/>
        <w:spacing w:line="240" w:lineRule="atLeast"/>
        <w:ind w:left="0" w:firstLine="720"/>
      </w:pPr>
      <w:r>
        <w:t>инициатива, творчество и применение в работе современных форм и методов организации труда;</w:t>
      </w:r>
    </w:p>
    <w:p w:rsidR="00417185" w:rsidRDefault="00417185" w:rsidP="00417185">
      <w:pPr>
        <w:pStyle w:val="ListParagraph"/>
        <w:spacing w:line="240" w:lineRule="atLeast"/>
        <w:ind w:left="0" w:firstLine="720"/>
      </w:pPr>
      <w:r>
        <w:t>выполнение порученной работы, связанной с обеспечением рабочего процесса или уставной деятельности Учреждения;</w:t>
      </w:r>
    </w:p>
    <w:p w:rsidR="00417185" w:rsidRDefault="00417185" w:rsidP="00417185">
      <w:pPr>
        <w:pStyle w:val="ListParagraph"/>
        <w:spacing w:line="240" w:lineRule="atLeast"/>
        <w:ind w:left="0" w:firstLine="720"/>
      </w:pPr>
      <w:r>
        <w:t>достижение высоких результатов в работе за определенный период;</w:t>
      </w:r>
    </w:p>
    <w:p w:rsidR="00417185" w:rsidRDefault="00417185" w:rsidP="00417185">
      <w:pPr>
        <w:pStyle w:val="ListParagraph"/>
        <w:spacing w:line="240" w:lineRule="atLeast"/>
        <w:ind w:left="0" w:firstLine="720"/>
      </w:pPr>
      <w:r>
        <w:t>участие в инновационной деятельности;</w:t>
      </w:r>
    </w:p>
    <w:p w:rsidR="00417185" w:rsidRDefault="00417185" w:rsidP="00417185">
      <w:pPr>
        <w:pStyle w:val="ListParagraph"/>
        <w:spacing w:line="240" w:lineRule="atLeast"/>
        <w:ind w:left="0" w:firstLine="720"/>
      </w:pPr>
      <w:r>
        <w:t xml:space="preserve">участие в соответствующем периоде в выполнении важных работ, мероприятий. </w:t>
      </w:r>
    </w:p>
    <w:p w:rsidR="00417185" w:rsidRDefault="00417185" w:rsidP="00417185">
      <w:pPr>
        <w:pStyle w:val="ListParagraph"/>
        <w:spacing w:line="240" w:lineRule="atLeast"/>
        <w:ind w:left="0" w:firstLine="720"/>
      </w:pPr>
      <w:r>
        <w:t>Размер выплат по итогам работы работникам  Администрации Кытатского сельсовета не являющихся лицами, замещающими муниципальные должности, муниципальными служащими, устанавливается в соответствии с приложением № 3 к настоящему Положению.</w:t>
      </w:r>
    </w:p>
    <w:p w:rsidR="00417185" w:rsidRDefault="00417185" w:rsidP="00417185">
      <w:pPr>
        <w:pStyle w:val="ListParagraph"/>
        <w:spacing w:line="240" w:lineRule="atLeast"/>
        <w:ind w:left="0" w:firstLine="720"/>
      </w:pPr>
      <w:r>
        <w:t>Максимальным размером выплаты по итогам работы не ограничены и устанавливаются в пределах фонда оплаты труда.</w:t>
      </w:r>
    </w:p>
    <w:p w:rsidR="00417185" w:rsidRDefault="00417185" w:rsidP="00417185">
      <w:pPr>
        <w:pStyle w:val="ListParagraph"/>
        <w:spacing w:line="240" w:lineRule="atLeast"/>
        <w:ind w:left="0" w:firstLine="720"/>
      </w:pPr>
      <w:r>
        <w:t xml:space="preserve">4.6.  Выплаты стимулирующего характера устанавливаются с учетом мнения комиссии по распределению стимулирующей части фонда оплаты труда работников , и утверждаются Распоряжением Главы Администрации Кытатского сельсовета Большеулуйского района. </w:t>
      </w:r>
    </w:p>
    <w:p w:rsidR="00417185" w:rsidRDefault="00417185" w:rsidP="00417185">
      <w:pPr>
        <w:pStyle w:val="ListParagraph"/>
        <w:spacing w:line="240" w:lineRule="atLeast"/>
        <w:ind w:left="0" w:firstLine="720"/>
      </w:pPr>
      <w:r>
        <w:t>Положение о комиссии по распределению стимулирующей части фонда оплаты труда работников  и ее состав утверждаются распоряжением Главы Администрации Кытатского сельсовета Большеулуйского района.</w:t>
      </w:r>
      <w:r>
        <w:rPr>
          <w:color w:val="FF0000"/>
        </w:rPr>
        <w:t xml:space="preserve"> </w:t>
      </w:r>
    </w:p>
    <w:p w:rsidR="00417185" w:rsidRDefault="00417185" w:rsidP="00417185">
      <w:pPr>
        <w:pStyle w:val="ListParagraph"/>
        <w:spacing w:line="240" w:lineRule="atLeast"/>
        <w:ind w:left="0" w:firstLine="720"/>
      </w:pPr>
      <w:r>
        <w:t>4.7. Стимулирующие выплаты, за исключением выплат по итогам работы, устанавливаются  Главой Администрации Кытатского сельсовета Большеулуйского района ежемесячно, ежеквартально или на год.</w:t>
      </w:r>
    </w:p>
    <w:p w:rsidR="00417185" w:rsidRDefault="00417185" w:rsidP="00417185">
      <w:pPr>
        <w:pStyle w:val="ListParagraph"/>
        <w:spacing w:line="240" w:lineRule="atLeast"/>
        <w:ind w:left="0" w:firstLine="720"/>
      </w:pPr>
      <w:r>
        <w:t>4.8. Определение количества баллов, устанавливаемых для работников,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приложением № 4 к настоящему Положению.</w:t>
      </w:r>
    </w:p>
    <w:p w:rsidR="00417185" w:rsidRDefault="00417185" w:rsidP="00417185">
      <w:pPr>
        <w:pStyle w:val="ListParagraph"/>
        <w:spacing w:line="240" w:lineRule="atLeast"/>
        <w:ind w:left="0" w:firstLine="720"/>
      </w:pPr>
      <w:r>
        <w:t>4.9. 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балльной оценкой в следующем порядке:</w:t>
      </w:r>
    </w:p>
    <w:p w:rsidR="00417185" w:rsidRDefault="00417185" w:rsidP="00417185">
      <w:pPr>
        <w:pStyle w:val="ListParagraph"/>
        <w:spacing w:line="240" w:lineRule="atLeast"/>
        <w:ind w:left="0" w:firstLine="720"/>
      </w:pPr>
      <w:r>
        <w:t>Размер выплаты, осуществляемой конкретному работнику, определяется по формуле:</w:t>
      </w:r>
    </w:p>
    <w:p w:rsidR="00417185" w:rsidRDefault="00417185" w:rsidP="00417185">
      <w:pPr>
        <w:widowControl/>
        <w:autoSpaceDN w:val="0"/>
        <w:adjustRightInd w:val="0"/>
        <w:spacing w:line="240" w:lineRule="atLeast"/>
        <w:ind w:firstLine="540"/>
        <w:outlineLvl w:val="0"/>
        <w:rPr>
          <w:rFonts w:eastAsia="Times New Roman"/>
          <w:sz w:val="24"/>
          <w:szCs w:val="24"/>
          <w:lang w:eastAsia="ru-RU"/>
        </w:rPr>
      </w:pP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Times New Roman" w:hAnsi="Times New Roman" w:cs="Times New Roman"/>
          <w:sz w:val="24"/>
          <w:szCs w:val="24"/>
        </w:rPr>
        <w:t xml:space="preserve">                              С = С</w:t>
      </w:r>
      <w:r>
        <w:rPr>
          <w:rFonts w:ascii="Times New Roman" w:hAnsi="Times New Roman" w:cs="Times New Roman"/>
          <w:sz w:val="24"/>
          <w:szCs w:val="24"/>
          <w:vertAlign w:val="subscript"/>
        </w:rPr>
        <w:t xml:space="preserve">1 балла </w:t>
      </w:r>
      <w:r>
        <w:rPr>
          <w:rFonts w:ascii="Times New Roman" w:hAnsi="Times New Roman" w:cs="Times New Roman"/>
          <w:sz w:val="24"/>
          <w:szCs w:val="24"/>
        </w:rPr>
        <w:t>x Б</w:t>
      </w:r>
      <w:r>
        <w:rPr>
          <w:rFonts w:ascii="Times New Roman" w:hAnsi="Times New Roman" w:cs="Times New Roman"/>
          <w:sz w:val="24"/>
          <w:szCs w:val="24"/>
          <w:vertAlign w:val="subscript"/>
        </w:rPr>
        <w:t xml:space="preserve">i </w:t>
      </w:r>
      <w:r>
        <w:rPr>
          <w:rFonts w:ascii="Courier New" w:eastAsia="Times New Roman" w:hAnsi="Courier New" w:cs="Courier New"/>
          <w:sz w:val="24"/>
          <w:szCs w:val="24"/>
          <w:lang w:eastAsia="ru-RU"/>
        </w:rPr>
        <w:t>,</w:t>
      </w:r>
    </w:p>
    <w:p w:rsidR="00417185" w:rsidRDefault="00417185" w:rsidP="00417185">
      <w:pPr>
        <w:pStyle w:val="ListParagraph"/>
        <w:spacing w:line="240" w:lineRule="atLeast"/>
        <w:ind w:left="0" w:firstLine="0"/>
      </w:pPr>
      <w:r>
        <w:t>где:</w:t>
      </w:r>
    </w:p>
    <w:p w:rsidR="00417185" w:rsidRDefault="00417185" w:rsidP="00417185">
      <w:pPr>
        <w:pStyle w:val="ListParagraph"/>
        <w:spacing w:line="240" w:lineRule="atLeast"/>
        <w:ind w:left="0"/>
      </w:pPr>
      <w:r>
        <w:t>С - размер выплаты, осуществляемой конкретному работнику   в плановом квартале;</w:t>
      </w:r>
    </w:p>
    <w:p w:rsidR="00417185" w:rsidRDefault="00417185" w:rsidP="00417185">
      <w:pPr>
        <w:pStyle w:val="ListParagraph"/>
        <w:spacing w:line="240" w:lineRule="atLeast"/>
        <w:ind w:left="0"/>
      </w:pPr>
      <w:r>
        <w:t>С</w:t>
      </w:r>
      <w:r>
        <w:rPr>
          <w:vertAlign w:val="subscript"/>
        </w:rPr>
        <w:t>1 балла</w:t>
      </w:r>
      <w:r>
        <w:t xml:space="preserve"> - стоимость для определения размеров стимулирующих выплат на плановый квартал;</w:t>
      </w:r>
    </w:p>
    <w:p w:rsidR="00417185" w:rsidRDefault="00417185" w:rsidP="00417185">
      <w:pPr>
        <w:pStyle w:val="ListParagraph"/>
        <w:spacing w:line="240" w:lineRule="atLeast"/>
        <w:ind w:left="0"/>
      </w:pPr>
      <w:r>
        <w:lastRenderedPageBreak/>
        <w:t>Б</w:t>
      </w:r>
      <w:r>
        <w:rPr>
          <w:vertAlign w:val="subscript"/>
        </w:rPr>
        <w:t>i</w:t>
      </w:r>
      <w:r>
        <w:t xml:space="preserve"> - количество баллов по результатам оценки труда i-го работника  ,  исчисленное в суммовом выражении по показателям оценки за отчетный период (год, полугодие, квартал).</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i=1</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Pr>
          <w:rFonts w:ascii="Times New Roman" w:hAnsi="Times New Roman" w:cs="Times New Roman"/>
          <w:sz w:val="24"/>
          <w:szCs w:val="24"/>
        </w:rPr>
        <w:t>С</w:t>
      </w:r>
      <w:r>
        <w:rPr>
          <w:rFonts w:ascii="Times New Roman" w:hAnsi="Times New Roman" w:cs="Times New Roman"/>
          <w:sz w:val="24"/>
          <w:szCs w:val="24"/>
          <w:vertAlign w:val="subscript"/>
        </w:rPr>
        <w:t>1 балла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Q </w:t>
      </w:r>
      <w:r>
        <w:rPr>
          <w:rFonts w:ascii="Times New Roman" w:eastAsia="Times New Roman" w:hAnsi="Times New Roman" w:cs="Times New Roman"/>
          <w:sz w:val="24"/>
          <w:szCs w:val="24"/>
          <w:vertAlign w:val="subscript"/>
          <w:lang w:eastAsia="ru-RU"/>
        </w:rPr>
        <w:t>стим</w:t>
      </w:r>
      <w:r>
        <w:rPr>
          <w:rFonts w:ascii="Times New Roman" w:eastAsia="Times New Roman" w:hAnsi="Times New Roman" w:cs="Times New Roman"/>
          <w:sz w:val="24"/>
          <w:szCs w:val="24"/>
          <w:lang w:eastAsia="ru-RU"/>
        </w:rPr>
        <w:t xml:space="preserve">  / SUM Б</w:t>
      </w:r>
      <w:r>
        <w:rPr>
          <w:rFonts w:ascii="Courier New" w:eastAsia="Times New Roman" w:hAnsi="Courier New" w:cs="Courier New"/>
          <w:sz w:val="24"/>
          <w:szCs w:val="24"/>
          <w:lang w:eastAsia="ru-RU"/>
        </w:rPr>
        <w:t xml:space="preserve"> ,</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ni</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p>
    <w:p w:rsidR="00417185" w:rsidRDefault="00417185" w:rsidP="00417185">
      <w:pPr>
        <w:widowControl/>
        <w:autoSpaceDN w:val="0"/>
        <w:adjustRightInd w:val="0"/>
        <w:spacing w:line="240" w:lineRule="atLeast"/>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417185" w:rsidRDefault="00417185" w:rsidP="00417185">
      <w:pPr>
        <w:pStyle w:val="ListParagraph"/>
        <w:spacing w:line="240" w:lineRule="atLeast"/>
        <w:ind w:left="0"/>
      </w:pPr>
      <w:r>
        <w:t xml:space="preserve">Q </w:t>
      </w:r>
      <w:r>
        <w:rPr>
          <w:vertAlign w:val="subscript"/>
        </w:rPr>
        <w:t>стим</w:t>
      </w:r>
      <w:r>
        <w:t xml:space="preserve"> - фонд оплаты труда, предназначенный для осуществления стимулирующих выплат работникам  в месяц в плановом квартале;</w:t>
      </w:r>
    </w:p>
    <w:p w:rsidR="00417185" w:rsidRDefault="00417185" w:rsidP="00417185">
      <w:pPr>
        <w:pStyle w:val="ListParagraph"/>
        <w:spacing w:line="240" w:lineRule="atLeast"/>
        <w:ind w:left="0"/>
        <w:rPr>
          <w:b/>
        </w:rPr>
      </w:pPr>
      <w:r>
        <w:rPr>
          <w:b/>
        </w:rPr>
        <w:t xml:space="preserve"> </w:t>
      </w:r>
    </w:p>
    <w:p w:rsidR="00417185" w:rsidRDefault="00417185" w:rsidP="00417185">
      <w:pPr>
        <w:pStyle w:val="ListParagraph"/>
        <w:spacing w:line="240" w:lineRule="atLeast"/>
        <w:ind w:left="0"/>
      </w:pPr>
      <w:r>
        <w:t>n - количество физических лиц, подлежащих оценке за отчетный период (год, квартал, месяц)</w:t>
      </w:r>
    </w:p>
    <w:p w:rsidR="00417185" w:rsidRDefault="00417185" w:rsidP="00417185">
      <w:pPr>
        <w:pStyle w:val="ListParagraph"/>
        <w:spacing w:line="240" w:lineRule="atLeast"/>
        <w:ind w:left="0"/>
      </w:pPr>
      <w:r>
        <w:t xml:space="preserve">Q </w:t>
      </w:r>
      <w:r>
        <w:rPr>
          <w:vertAlign w:val="subscript"/>
        </w:rPr>
        <w:t>стим</w:t>
      </w:r>
      <w:r>
        <w:t xml:space="preserve">  не может превышать Q </w:t>
      </w:r>
      <w:r>
        <w:rPr>
          <w:vertAlign w:val="subscript"/>
        </w:rPr>
        <w:t>стим1</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p>
    <w:p w:rsidR="00417185" w:rsidRDefault="00417185" w:rsidP="00417185">
      <w:pPr>
        <w:widowControl/>
        <w:autoSpaceDN w:val="0"/>
        <w:adjustRightInd w:val="0"/>
        <w:spacing w:line="240" w:lineRule="atLeast"/>
        <w:ind w:firstLine="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Q </w:t>
      </w:r>
      <w:r>
        <w:rPr>
          <w:rFonts w:ascii="Times New Roman" w:hAnsi="Times New Roman" w:cs="Times New Roman"/>
          <w:sz w:val="24"/>
          <w:szCs w:val="24"/>
          <w:vertAlign w:val="subscript"/>
        </w:rPr>
        <w:t>стим1</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Q </w:t>
      </w:r>
      <w:r>
        <w:rPr>
          <w:rFonts w:ascii="Times New Roman" w:hAnsi="Times New Roman" w:cs="Times New Roman"/>
          <w:sz w:val="24"/>
          <w:szCs w:val="24"/>
          <w:vertAlign w:val="subscript"/>
        </w:rPr>
        <w:t>зп</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 xml:space="preserve">Q </w:t>
      </w:r>
      <w:r>
        <w:rPr>
          <w:rFonts w:ascii="Times New Roman" w:hAnsi="Times New Roman" w:cs="Times New Roman"/>
          <w:sz w:val="24"/>
          <w:szCs w:val="24"/>
          <w:vertAlign w:val="subscript"/>
        </w:rPr>
        <w:t>гар</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 xml:space="preserve">Q </w:t>
      </w:r>
      <w:r>
        <w:rPr>
          <w:rFonts w:ascii="Times New Roman" w:hAnsi="Times New Roman" w:cs="Times New Roman"/>
          <w:sz w:val="24"/>
          <w:szCs w:val="24"/>
          <w:vertAlign w:val="subscript"/>
        </w:rPr>
        <w:t>отп</w:t>
      </w:r>
      <w:r>
        <w:rPr>
          <w:rFonts w:ascii="Times New Roman" w:eastAsia="Times New Roman" w:hAnsi="Times New Roman" w:cs="Times New Roman"/>
          <w:sz w:val="24"/>
          <w:szCs w:val="24"/>
          <w:lang w:eastAsia="ru-RU"/>
        </w:rPr>
        <w:t xml:space="preserve"> ,</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p>
    <w:p w:rsidR="00417185" w:rsidRDefault="00417185" w:rsidP="00417185">
      <w:pPr>
        <w:widowControl/>
        <w:autoSpaceDN w:val="0"/>
        <w:adjustRightInd w:val="0"/>
        <w:spacing w:line="240" w:lineRule="atLeast"/>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417185" w:rsidRDefault="00417185" w:rsidP="00417185">
      <w:pPr>
        <w:pStyle w:val="ListParagraph"/>
        <w:spacing w:line="240" w:lineRule="atLeast"/>
        <w:ind w:left="0"/>
      </w:pPr>
      <w:r>
        <w:t xml:space="preserve">Q </w:t>
      </w:r>
      <w:r>
        <w:rPr>
          <w:vertAlign w:val="subscript"/>
        </w:rPr>
        <w:t>стим1</w:t>
      </w:r>
      <w:r>
        <w:t xml:space="preserve"> - предельный фонд заработной платы, который может  направляться работникам на выплаты стимулирующего характера;</w:t>
      </w:r>
    </w:p>
    <w:p w:rsidR="00417185" w:rsidRDefault="00417185" w:rsidP="00417185">
      <w:pPr>
        <w:pStyle w:val="ListParagraph"/>
        <w:spacing w:line="240" w:lineRule="atLeast"/>
        <w:ind w:left="0"/>
      </w:pPr>
      <w:r>
        <w:t xml:space="preserve">Q </w:t>
      </w:r>
      <w:r>
        <w:rPr>
          <w:vertAlign w:val="subscript"/>
        </w:rPr>
        <w:t>зп</w:t>
      </w:r>
      <w:r>
        <w:rPr>
          <w:rFonts w:eastAsia="Times New Roman"/>
          <w:lang w:eastAsia="ru-RU"/>
        </w:rPr>
        <w:t xml:space="preserve"> </w:t>
      </w:r>
      <w:r>
        <w:t>- фонд оплаты труда, состоящий из установленных работникам должностных окладов, стимулирующих и компенсационных выплат, утвержденный в бюджетной смете на месяц в плановом периоде;</w:t>
      </w:r>
    </w:p>
    <w:p w:rsidR="00417185" w:rsidRDefault="00417185" w:rsidP="00417185">
      <w:pPr>
        <w:pStyle w:val="ListParagraph"/>
        <w:spacing w:line="240" w:lineRule="atLeast"/>
        <w:ind w:left="0"/>
      </w:pPr>
      <w:r>
        <w:t xml:space="preserve">Q </w:t>
      </w:r>
      <w:r>
        <w:rPr>
          <w:vertAlign w:val="subscript"/>
        </w:rPr>
        <w:t>гар</w:t>
      </w:r>
      <w:r>
        <w:t xml:space="preserve"> - 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w:t>
      </w:r>
    </w:p>
    <w:p w:rsidR="00417185" w:rsidRDefault="00417185" w:rsidP="00417185">
      <w:pPr>
        <w:pStyle w:val="ListParagraph"/>
        <w:spacing w:line="240" w:lineRule="atLeast"/>
        <w:ind w:left="0"/>
      </w:pPr>
      <w:r>
        <w:t xml:space="preserve">Q </w:t>
      </w:r>
      <w:r>
        <w:rPr>
          <w:vertAlign w:val="subscript"/>
        </w:rPr>
        <w:t>отп</w:t>
      </w:r>
      <w: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месяц в плановом периоде.</w:t>
      </w:r>
    </w:p>
    <w:p w:rsidR="00417185" w:rsidRDefault="00417185" w:rsidP="00417185">
      <w:pPr>
        <w:pStyle w:val="ListParagraph"/>
        <w:spacing w:line="240" w:lineRule="atLeast"/>
        <w:ind w:left="0"/>
      </w:pPr>
    </w:p>
    <w:p w:rsidR="00417185" w:rsidRDefault="00417185" w:rsidP="00417185">
      <w:pPr>
        <w:widowControl/>
        <w:autoSpaceDN w:val="0"/>
        <w:adjustRightInd w:val="0"/>
        <w:spacing w:line="240" w:lineRule="atLeast"/>
        <w:ind w:firstLine="0"/>
        <w:jc w:val="left"/>
        <w:rPr>
          <w:rFonts w:ascii="Times New Roman" w:eastAsia="Times New Roman" w:hAnsi="Times New Roman" w:cs="Times New Roman"/>
          <w:sz w:val="24"/>
          <w:szCs w:val="24"/>
          <w:lang w:eastAsia="ru-RU"/>
        </w:rPr>
      </w:pPr>
      <w:r>
        <w:rPr>
          <w:rFonts w:ascii="Courier New" w:eastAsia="Times New Roman" w:hAnsi="Courier New" w:cs="Courier New"/>
          <w:sz w:val="24"/>
          <w:szCs w:val="24"/>
          <w:lang w:eastAsia="ru-RU"/>
        </w:rPr>
        <w:t xml:space="preserve">                        </w:t>
      </w:r>
      <w:r>
        <w:rPr>
          <w:rFonts w:ascii="Times New Roman" w:hAnsi="Times New Roman" w:cs="Times New Roman"/>
          <w:sz w:val="24"/>
          <w:szCs w:val="24"/>
        </w:rPr>
        <w:t xml:space="preserve">Q </w:t>
      </w:r>
      <w:r>
        <w:rPr>
          <w:rFonts w:ascii="Times New Roman" w:hAnsi="Times New Roman" w:cs="Times New Roman"/>
          <w:sz w:val="24"/>
          <w:szCs w:val="24"/>
          <w:vertAlign w:val="subscript"/>
        </w:rPr>
        <w:t>отп</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 xml:space="preserve">Q </w:t>
      </w:r>
      <w:r>
        <w:rPr>
          <w:rFonts w:ascii="Times New Roman" w:hAnsi="Times New Roman" w:cs="Times New Roman"/>
          <w:sz w:val="24"/>
          <w:szCs w:val="24"/>
          <w:vertAlign w:val="subscript"/>
        </w:rPr>
        <w:t>баз</w:t>
      </w:r>
      <w:r>
        <w:rPr>
          <w:rFonts w:ascii="Times New Roman" w:eastAsia="Times New Roman" w:hAnsi="Times New Roman" w:cs="Times New Roman"/>
          <w:sz w:val="24"/>
          <w:szCs w:val="24"/>
          <w:lang w:eastAsia="ru-RU"/>
        </w:rPr>
        <w:t xml:space="preserve"> x N </w:t>
      </w:r>
      <w:r>
        <w:rPr>
          <w:rFonts w:ascii="Times New Roman" w:eastAsia="Times New Roman" w:hAnsi="Times New Roman" w:cs="Times New Roman"/>
          <w:sz w:val="24"/>
          <w:szCs w:val="24"/>
          <w:vertAlign w:val="subscript"/>
          <w:lang w:eastAsia="ru-RU"/>
        </w:rPr>
        <w:t>отп</w:t>
      </w:r>
      <w:r>
        <w:rPr>
          <w:rFonts w:ascii="Times New Roman" w:eastAsia="Times New Roman" w:hAnsi="Times New Roman" w:cs="Times New Roman"/>
          <w:sz w:val="24"/>
          <w:szCs w:val="24"/>
          <w:lang w:eastAsia="ru-RU"/>
        </w:rPr>
        <w:t xml:space="preserve"> / N </w:t>
      </w:r>
      <w:r>
        <w:rPr>
          <w:rFonts w:ascii="Times New Roman" w:eastAsia="Times New Roman" w:hAnsi="Times New Roman" w:cs="Times New Roman"/>
          <w:sz w:val="24"/>
          <w:szCs w:val="24"/>
          <w:vertAlign w:val="subscript"/>
          <w:lang w:eastAsia="ru-RU"/>
        </w:rPr>
        <w:t>год</w:t>
      </w:r>
      <w:r>
        <w:rPr>
          <w:rFonts w:ascii="Times New Roman" w:eastAsia="Times New Roman" w:hAnsi="Times New Roman" w:cs="Times New Roman"/>
          <w:sz w:val="24"/>
          <w:szCs w:val="24"/>
          <w:lang w:eastAsia="ru-RU"/>
        </w:rPr>
        <w:t>,</w:t>
      </w:r>
    </w:p>
    <w:p w:rsidR="00417185" w:rsidRDefault="00417185" w:rsidP="00417185">
      <w:pPr>
        <w:widowControl/>
        <w:autoSpaceDN w:val="0"/>
        <w:adjustRightInd w:val="0"/>
        <w:spacing w:line="240" w:lineRule="atLeast"/>
        <w:ind w:firstLine="0"/>
        <w:jc w:val="left"/>
        <w:rPr>
          <w:rFonts w:ascii="Courier New" w:eastAsia="Times New Roman" w:hAnsi="Courier New" w:cs="Courier New"/>
          <w:sz w:val="24"/>
          <w:szCs w:val="24"/>
          <w:lang w:eastAsia="ru-RU"/>
        </w:rPr>
      </w:pPr>
    </w:p>
    <w:p w:rsidR="00417185" w:rsidRDefault="00417185" w:rsidP="00417185">
      <w:pPr>
        <w:pStyle w:val="ListParagraph"/>
        <w:spacing w:line="240" w:lineRule="atLeast"/>
        <w:ind w:left="0"/>
      </w:pPr>
      <w:r>
        <w:t>где:</w:t>
      </w:r>
    </w:p>
    <w:p w:rsidR="00417185" w:rsidRDefault="00417185" w:rsidP="00417185">
      <w:pPr>
        <w:pStyle w:val="ListParagraph"/>
        <w:spacing w:line="240" w:lineRule="atLeast"/>
        <w:ind w:left="0"/>
        <w:rPr>
          <w:i/>
        </w:rPr>
      </w:pPr>
      <w:r>
        <w:t xml:space="preserve">Q </w:t>
      </w:r>
      <w:r>
        <w:rPr>
          <w:vertAlign w:val="subscript"/>
        </w:rPr>
        <w:t>баз</w:t>
      </w:r>
      <w:r>
        <w:rPr>
          <w:rFonts w:eastAsia="Times New Roman"/>
          <w:lang w:eastAsia="ru-RU"/>
        </w:rPr>
        <w:t xml:space="preserve"> </w:t>
      </w:r>
      <w:r>
        <w:t>- фонд оплаты труда ,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учреждения на месяц в плановом периоде без учета выплат по итогам работы;</w:t>
      </w:r>
      <w:r>
        <w:rPr>
          <w:strike/>
        </w:rPr>
        <w:t xml:space="preserve"> </w:t>
      </w:r>
    </w:p>
    <w:p w:rsidR="00417185" w:rsidRDefault="00417185" w:rsidP="00417185">
      <w:pPr>
        <w:pStyle w:val="ListParagraph"/>
        <w:spacing w:line="240" w:lineRule="atLeast"/>
        <w:ind w:left="0"/>
      </w:pPr>
      <w:r>
        <w:rPr>
          <w:rFonts w:eastAsia="Times New Roman"/>
          <w:lang w:eastAsia="ru-RU"/>
        </w:rPr>
        <w:t xml:space="preserve">N </w:t>
      </w:r>
      <w:r>
        <w:rPr>
          <w:rFonts w:eastAsia="Times New Roman"/>
          <w:vertAlign w:val="subscript"/>
          <w:lang w:eastAsia="ru-RU"/>
        </w:rPr>
        <w:t>отп</w:t>
      </w:r>
      <w:r>
        <w:rPr>
          <w:rFonts w:eastAsia="Times New Roman"/>
          <w:lang w:eastAsia="ru-RU"/>
        </w:rPr>
        <w:t xml:space="preserve"> </w:t>
      </w:r>
      <w: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на месяц в плановом периоде согласно плану, утвержденному в учреждении;</w:t>
      </w:r>
    </w:p>
    <w:p w:rsidR="00417185" w:rsidRDefault="00417185" w:rsidP="00417185">
      <w:pPr>
        <w:pStyle w:val="ListParagraph"/>
        <w:spacing w:line="240" w:lineRule="atLeast"/>
        <w:ind w:left="0"/>
      </w:pPr>
      <w:r>
        <w:rPr>
          <w:rFonts w:eastAsia="Times New Roman"/>
          <w:lang w:eastAsia="ru-RU"/>
        </w:rPr>
        <w:t xml:space="preserve">N </w:t>
      </w:r>
      <w:r>
        <w:rPr>
          <w:rFonts w:eastAsia="Times New Roman"/>
          <w:vertAlign w:val="subscript"/>
          <w:lang w:eastAsia="ru-RU"/>
        </w:rPr>
        <w:t>год</w:t>
      </w:r>
      <w:r>
        <w:t xml:space="preserve"> - количество календарных дней в месяц в плановом периоде.</w:t>
      </w:r>
    </w:p>
    <w:p w:rsidR="00417185" w:rsidRDefault="00417185" w:rsidP="00417185">
      <w:pPr>
        <w:pStyle w:val="ListParagraph"/>
        <w:shd w:val="clear" w:color="auto" w:fill="FFFFFF"/>
        <w:spacing w:line="240" w:lineRule="atLeast"/>
        <w:ind w:left="0"/>
      </w:pPr>
      <w:r>
        <w:t>4.10.   Фонд оплаты труда работников в год распределяется на:</w:t>
      </w:r>
    </w:p>
    <w:p w:rsidR="00417185" w:rsidRDefault="00417185" w:rsidP="00417185">
      <w:pPr>
        <w:pStyle w:val="ListParagraph"/>
        <w:spacing w:line="240" w:lineRule="atLeast"/>
        <w:ind w:left="0"/>
      </w:pPr>
      <w:r>
        <w:t>Фонд выплаты гарантированной части заработной платы (оклады (должностные оклады), ставки заработной платы, компенсационные и персональные стимулирующие выплаты) – 77%, на ФОТ начисляется районный коэффициент и надбавка за работу в местностях с особыми климатическими условиями</w:t>
      </w:r>
    </w:p>
    <w:p w:rsidR="00417185" w:rsidRDefault="00417185" w:rsidP="00417185">
      <w:pPr>
        <w:pStyle w:val="ListParagraph"/>
        <w:spacing w:line="240" w:lineRule="atLeast"/>
        <w:ind w:left="0" w:firstLine="0"/>
      </w:pPr>
      <w:r>
        <w:t xml:space="preserve">         Фонд стимулирующих выплат за качество и результативность труда –  20 % от фонда оплаты труда;</w:t>
      </w:r>
    </w:p>
    <w:p w:rsidR="00417185" w:rsidRDefault="00417185" w:rsidP="00417185">
      <w:pPr>
        <w:pStyle w:val="ListParagraph"/>
        <w:spacing w:line="240" w:lineRule="atLeast"/>
        <w:ind w:left="0"/>
      </w:pPr>
      <w:r>
        <w:t xml:space="preserve">Фонд выплат за выполнение дополнительных работ, связанных </w:t>
      </w:r>
      <w:r>
        <w:br/>
        <w:t>с заменой отсутствующих работников – 3% от годового фонда оплаты труда.</w:t>
      </w:r>
    </w:p>
    <w:p w:rsidR="00417185" w:rsidRDefault="00417185" w:rsidP="00417185">
      <w:pPr>
        <w:pStyle w:val="ListParagraph"/>
        <w:spacing w:line="240" w:lineRule="atLeast"/>
        <w:ind w:left="0"/>
      </w:pPr>
      <w:r>
        <w:lastRenderedPageBreak/>
        <w:t xml:space="preserve">4.11. Фонд выплаты гарантированной части заработной платы (оклады (должностные оклады), ставки заработной платы, компенсационные </w:t>
      </w:r>
      <w:r>
        <w:br/>
        <w:t>и персональные выплаты) распределяется на:</w:t>
      </w:r>
    </w:p>
    <w:p w:rsidR="00417185" w:rsidRDefault="00417185" w:rsidP="00417185">
      <w:pPr>
        <w:pStyle w:val="ListParagraph"/>
        <w:spacing w:line="240" w:lineRule="atLeast"/>
        <w:ind w:left="0"/>
      </w:pPr>
      <w:r>
        <w:t>фонд окладов;</w:t>
      </w:r>
    </w:p>
    <w:p w:rsidR="00417185" w:rsidRDefault="00417185" w:rsidP="00417185">
      <w:pPr>
        <w:pStyle w:val="ListParagraph"/>
        <w:spacing w:line="240" w:lineRule="atLeast"/>
        <w:ind w:left="0"/>
      </w:pPr>
      <w:r>
        <w:t>фонд выплат, состоящий из фонда компенсационных выплат и фонда персональных стимулирующих выплат.</w:t>
      </w:r>
    </w:p>
    <w:p w:rsidR="00417185" w:rsidRDefault="00417185" w:rsidP="00417185">
      <w:pPr>
        <w:pStyle w:val="ListParagraph"/>
        <w:spacing w:line="240" w:lineRule="atLeast"/>
        <w:ind w:left="0"/>
      </w:pPr>
      <w:r>
        <w:t>4.12. Фонд стимулирующих выплат за качество и результативность труда распределяется на:</w:t>
      </w:r>
    </w:p>
    <w:p w:rsidR="00417185" w:rsidRDefault="00417185" w:rsidP="00417185">
      <w:pPr>
        <w:pStyle w:val="ListParagraph"/>
        <w:spacing w:line="240" w:lineRule="atLeast"/>
        <w:ind w:left="0"/>
      </w:pPr>
      <w:r>
        <w:t>фонд годовых выплат;</w:t>
      </w:r>
    </w:p>
    <w:p w:rsidR="00417185" w:rsidRDefault="00417185" w:rsidP="00417185">
      <w:pPr>
        <w:pStyle w:val="ListParagraph"/>
        <w:spacing w:line="240" w:lineRule="atLeast"/>
        <w:ind w:left="0"/>
      </w:pPr>
      <w:r>
        <w:t>фонд квартальных выплат;</w:t>
      </w:r>
    </w:p>
    <w:p w:rsidR="00417185" w:rsidRDefault="00417185" w:rsidP="00417185">
      <w:pPr>
        <w:pStyle w:val="ListParagraph"/>
        <w:spacing w:line="240" w:lineRule="atLeast"/>
        <w:ind w:left="0"/>
      </w:pPr>
      <w:r>
        <w:t>фонд ежемесячных выплат;</w:t>
      </w:r>
    </w:p>
    <w:p w:rsidR="00417185" w:rsidRDefault="00417185" w:rsidP="00417185">
      <w:pPr>
        <w:pStyle w:val="ListParagraph"/>
        <w:spacing w:line="240" w:lineRule="atLeast"/>
        <w:ind w:left="0"/>
      </w:pPr>
      <w:r>
        <w:t>фонд выплат по итогам работы.</w:t>
      </w:r>
    </w:p>
    <w:p w:rsidR="00417185" w:rsidRDefault="00417185" w:rsidP="00417185">
      <w:pPr>
        <w:pStyle w:val="ListParagraph"/>
        <w:spacing w:line="240" w:lineRule="atLeast"/>
        <w:ind w:left="0"/>
      </w:pPr>
      <w:r>
        <w:t>4.13. Экономия фонда оплаты труда направляется на оплату стимулирующих выплат за качество и результативность труда работников или за выполнение дополнительных работ, связанных с заменой отсутствующих работников.</w:t>
      </w:r>
    </w:p>
    <w:p w:rsidR="00417185" w:rsidRDefault="00417185" w:rsidP="00417185">
      <w:pPr>
        <w:pStyle w:val="ListParagraph"/>
        <w:spacing w:line="240" w:lineRule="atLeast"/>
        <w:ind w:left="0"/>
      </w:pPr>
      <w:r>
        <w:t xml:space="preserve">4.14.  Общий объем выплат стимулирующего характера работников </w:t>
      </w:r>
      <w:r>
        <w:br/>
        <w:t>(за исключением персональных стимулирующих выплат, выплат по итогам работы) составляет не менее 20</w:t>
      </w:r>
      <w:r>
        <w:rPr>
          <w:b/>
        </w:rPr>
        <w:t>%</w:t>
      </w:r>
      <w:r>
        <w:t xml:space="preserve"> от фонда оплаты труда.</w:t>
      </w:r>
    </w:p>
    <w:p w:rsidR="00417185" w:rsidRDefault="00417185" w:rsidP="00417185">
      <w:pPr>
        <w:pStyle w:val="ListParagraph"/>
        <w:spacing w:line="240" w:lineRule="atLeast"/>
        <w:ind w:left="0"/>
        <w:jc w:val="center"/>
        <w:rPr>
          <w:b/>
        </w:rPr>
      </w:pPr>
    </w:p>
    <w:p w:rsidR="00417185" w:rsidRDefault="00417185" w:rsidP="00417185">
      <w:pPr>
        <w:pStyle w:val="ListParagraph"/>
        <w:spacing w:line="240" w:lineRule="atLeast"/>
        <w:ind w:left="0"/>
        <w:jc w:val="center"/>
        <w:rPr>
          <w:b/>
        </w:rPr>
      </w:pPr>
      <w:r>
        <w:rPr>
          <w:b/>
        </w:rPr>
        <w:t>V. Единовременная материальная помощь</w:t>
      </w:r>
    </w:p>
    <w:p w:rsidR="00417185" w:rsidRDefault="00417185" w:rsidP="00417185">
      <w:pPr>
        <w:pStyle w:val="ListParagraph"/>
        <w:spacing w:line="240" w:lineRule="atLeast"/>
        <w:ind w:left="0"/>
        <w:jc w:val="center"/>
      </w:pPr>
    </w:p>
    <w:p w:rsidR="00417185" w:rsidRDefault="00417185" w:rsidP="00417185">
      <w:pPr>
        <w:pStyle w:val="ListParagraph"/>
        <w:spacing w:line="240" w:lineRule="atLeast"/>
        <w:ind w:left="0"/>
      </w:pPr>
      <w:r>
        <w:t>5.1. Работникам Администрации Кытатского сельсовета Большеулуйского района не являющихся лицами, замещающими муниципальные должности, муниципальными служащими,  в пределах утвержденного фонда оплаты труда может осуществляться выплата единовременной материальной помощи.</w:t>
      </w:r>
    </w:p>
    <w:p w:rsidR="00417185" w:rsidRDefault="00417185" w:rsidP="00417185">
      <w:pPr>
        <w:pStyle w:val="ListParagraph"/>
        <w:spacing w:line="240" w:lineRule="atLeast"/>
        <w:ind w:left="0"/>
      </w:pPr>
      <w:r>
        <w:t>5.2. Единовременная материальная помощь работникам оказывается по решению  Главы Администрации Кытатского сельсовета Большеулуйского района в связи с бракосочетанием, рождением ребенка, в связи со смертью супруга (супруги) или близких родственников (детей, родителей).</w:t>
      </w:r>
    </w:p>
    <w:p w:rsidR="00417185" w:rsidRDefault="00417185" w:rsidP="00417185">
      <w:pPr>
        <w:pStyle w:val="ListParagraph"/>
        <w:spacing w:line="240" w:lineRule="atLeast"/>
        <w:ind w:left="0"/>
      </w:pPr>
      <w:r>
        <w:t>5.3. Размер единовременной материальной помощи, предоставляемой работнику  в соответствии с настоящим Положением, не может превышать трех тысяч рублей по каждому основанию, предусмотренному пунктом 5.2 настоящего Положения.</w:t>
      </w:r>
    </w:p>
    <w:p w:rsidR="00417185" w:rsidRDefault="00417185" w:rsidP="00417185">
      <w:pPr>
        <w:pStyle w:val="ListParagraph"/>
        <w:spacing w:line="240" w:lineRule="atLeast"/>
        <w:ind w:left="0"/>
      </w:pPr>
      <w:r>
        <w:t>5.4. Выплата единовременной материальной помощи работникам производится на основании распоряжения Главы Администрации Кытатского сельсовета Большеулуйского района с учетом положений настоящего раздела.</w:t>
      </w:r>
    </w:p>
    <w:p w:rsidR="00417185" w:rsidRDefault="00417185" w:rsidP="00417185">
      <w:pPr>
        <w:pStyle w:val="ListParagraph"/>
        <w:spacing w:line="240" w:lineRule="atLeast"/>
        <w:ind w:left="0"/>
        <w:rPr>
          <w:sz w:val="28"/>
          <w:szCs w:val="28"/>
        </w:rPr>
      </w:pPr>
    </w:p>
    <w:p w:rsidR="00417185" w:rsidRDefault="00417185" w:rsidP="00417185">
      <w:pPr>
        <w:pStyle w:val="ListParagraph"/>
        <w:spacing w:line="360" w:lineRule="auto"/>
        <w:ind w:left="0"/>
        <w:rPr>
          <w:sz w:val="28"/>
          <w:szCs w:val="28"/>
        </w:rPr>
      </w:pPr>
    </w:p>
    <w:p w:rsidR="00417185" w:rsidRDefault="00417185" w:rsidP="00417185">
      <w:pPr>
        <w:pStyle w:val="ListParagraph"/>
        <w:spacing w:line="360" w:lineRule="auto"/>
        <w:ind w:left="0" w:firstLine="0"/>
        <w:rPr>
          <w:sz w:val="28"/>
          <w:szCs w:val="28"/>
        </w:rPr>
      </w:pPr>
    </w:p>
    <w:p w:rsidR="00417185" w:rsidRDefault="00417185" w:rsidP="00417185">
      <w:pPr>
        <w:pStyle w:val="ListParagraph"/>
        <w:spacing w:line="360" w:lineRule="auto"/>
        <w:ind w:left="0" w:firstLine="0"/>
        <w:rPr>
          <w:sz w:val="28"/>
          <w:szCs w:val="28"/>
        </w:rPr>
      </w:pPr>
    </w:p>
    <w:p w:rsidR="00417185" w:rsidRDefault="00417185" w:rsidP="00417185">
      <w:pPr>
        <w:pStyle w:val="ListParagraph"/>
        <w:spacing w:line="360" w:lineRule="auto"/>
        <w:ind w:left="0" w:firstLine="0"/>
        <w:rPr>
          <w:sz w:val="28"/>
          <w:szCs w:val="28"/>
        </w:rPr>
      </w:pPr>
    </w:p>
    <w:p w:rsidR="00417185" w:rsidRDefault="00417185" w:rsidP="00417185">
      <w:pPr>
        <w:pStyle w:val="ListParagraph"/>
        <w:spacing w:line="360" w:lineRule="auto"/>
        <w:ind w:left="0" w:firstLine="0"/>
        <w:rPr>
          <w:sz w:val="28"/>
          <w:szCs w:val="28"/>
        </w:rPr>
      </w:pPr>
    </w:p>
    <w:p w:rsidR="00417185" w:rsidRDefault="00417185" w:rsidP="00417185">
      <w:pPr>
        <w:pStyle w:val="ListParagraph"/>
        <w:spacing w:line="360" w:lineRule="auto"/>
        <w:ind w:left="0" w:firstLine="0"/>
        <w:rPr>
          <w:sz w:val="28"/>
          <w:szCs w:val="28"/>
        </w:rPr>
      </w:pPr>
    </w:p>
    <w:p w:rsidR="00417185" w:rsidRDefault="00417185" w:rsidP="00417185">
      <w:pPr>
        <w:ind w:firstLine="709"/>
        <w:jc w:val="right"/>
        <w:rPr>
          <w:rFonts w:ascii="Times New Roman" w:hAnsi="Times New Roman"/>
          <w:sz w:val="24"/>
          <w:szCs w:val="24"/>
        </w:rPr>
      </w:pPr>
      <w:r>
        <w:rPr>
          <w:rFonts w:ascii="Times New Roman" w:hAnsi="Times New Roman"/>
          <w:sz w:val="24"/>
          <w:szCs w:val="24"/>
        </w:rPr>
        <w:t>Приложение № 1</w:t>
      </w:r>
    </w:p>
    <w:p w:rsidR="00417185" w:rsidRDefault="00417185" w:rsidP="00417185">
      <w:pPr>
        <w:ind w:firstLine="709"/>
        <w:jc w:val="center"/>
        <w:rPr>
          <w:rFonts w:ascii="Times New Roman" w:hAnsi="Times New Roman"/>
          <w:sz w:val="28"/>
          <w:szCs w:val="28"/>
        </w:rPr>
      </w:pPr>
    </w:p>
    <w:p w:rsidR="00417185" w:rsidRDefault="00417185" w:rsidP="00417185">
      <w:pPr>
        <w:ind w:firstLine="709"/>
        <w:jc w:val="center"/>
        <w:rPr>
          <w:rFonts w:ascii="Times New Roman" w:hAnsi="Times New Roman"/>
          <w:sz w:val="28"/>
          <w:szCs w:val="28"/>
        </w:rPr>
      </w:pPr>
      <w:r>
        <w:rPr>
          <w:rFonts w:ascii="Times New Roman" w:hAnsi="Times New Roman"/>
          <w:sz w:val="28"/>
          <w:szCs w:val="28"/>
        </w:rPr>
        <w:t xml:space="preserve">Размеры окладов (должностных окладов), ставок заработной платы работников Администрации </w:t>
      </w:r>
      <w:r>
        <w:rPr>
          <w:rFonts w:ascii="Times New Roman" w:hAnsi="Times New Roman" w:cs="Times New Roman"/>
          <w:sz w:val="28"/>
          <w:szCs w:val="28"/>
        </w:rPr>
        <w:t xml:space="preserve">Кытатского сельсовета </w:t>
      </w:r>
      <w:r>
        <w:rPr>
          <w:rFonts w:ascii="Times New Roman" w:hAnsi="Times New Roman"/>
          <w:sz w:val="28"/>
          <w:szCs w:val="28"/>
        </w:rPr>
        <w:t>Большеулуйского района,</w:t>
      </w:r>
      <w:r>
        <w:rPr>
          <w:rFonts w:ascii="Times New Roman" w:hAnsi="Times New Roman" w:cs="Times New Roman"/>
          <w:sz w:val="28"/>
          <w:szCs w:val="28"/>
        </w:rPr>
        <w:t xml:space="preserve"> не являющихся лицами, замещающими муниципальные должности, </w:t>
      </w:r>
      <w:r>
        <w:rPr>
          <w:rFonts w:ascii="Times New Roman" w:hAnsi="Times New Roman" w:cs="Times New Roman"/>
          <w:sz w:val="28"/>
          <w:szCs w:val="28"/>
        </w:rPr>
        <w:lastRenderedPageBreak/>
        <w:t>муниципальными служащими</w:t>
      </w:r>
    </w:p>
    <w:p w:rsidR="00417185" w:rsidRDefault="00417185" w:rsidP="00417185">
      <w:pPr>
        <w:widowControl/>
        <w:ind w:firstLine="709"/>
        <w:jc w:val="center"/>
        <w:rPr>
          <w:rFonts w:ascii="Times New Roman" w:hAnsi="Times New Roman"/>
          <w:sz w:val="28"/>
          <w:szCs w:val="28"/>
          <w:lang w:eastAsia="en-US"/>
        </w:rPr>
      </w:pPr>
    </w:p>
    <w:p w:rsidR="00417185" w:rsidRDefault="00417185" w:rsidP="00417185">
      <w:pPr>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lang w:eastAsia="en-US"/>
        </w:rPr>
        <w:t xml:space="preserve"> 1</w:t>
      </w:r>
      <w:r>
        <w:rPr>
          <w:rFonts w:ascii="Times New Roman" w:hAnsi="Times New Roman" w:cs="Times New Roman"/>
          <w:sz w:val="24"/>
          <w:szCs w:val="24"/>
        </w:rPr>
        <w:t>. Профессиональная квалификационная группа</w:t>
      </w:r>
    </w:p>
    <w:p w:rsidR="00417185" w:rsidRDefault="00417185" w:rsidP="00417185">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w:t>
      </w:r>
    </w:p>
    <w:p w:rsidR="00417185" w:rsidRDefault="00417185" w:rsidP="00417185">
      <w:pPr>
        <w:autoSpaceDN w:val="0"/>
        <w:adjustRightInd w:val="0"/>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6318"/>
        <w:gridCol w:w="2574"/>
      </w:tblGrid>
      <w:tr w:rsidR="00417185" w:rsidTr="007B15A9">
        <w:trPr>
          <w:trHeight w:val="1000"/>
        </w:trPr>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Квалификационные уровни               </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Минимальный размер </w:t>
            </w:r>
            <w:r>
              <w:br/>
              <w:t>оклада (должностного</w:t>
            </w:r>
            <w:r>
              <w:br/>
              <w:t xml:space="preserve">  оклада), ставки   </w:t>
            </w:r>
            <w:r>
              <w:br/>
              <w:t xml:space="preserve"> заработной платы,  </w:t>
            </w:r>
            <w:r>
              <w:br/>
              <w:t xml:space="preserve">        руб.        </w:t>
            </w:r>
          </w:p>
        </w:tc>
      </w:tr>
      <w:tr w:rsidR="00417185" w:rsidTr="007B15A9">
        <w:tc>
          <w:tcPr>
            <w:tcW w:w="8892"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Профессиональная квалификационная группа "Общеотраслевые должности    </w:t>
            </w:r>
            <w:r>
              <w:br/>
              <w:t xml:space="preserve">                        служащих первого уровня"                      </w:t>
            </w:r>
          </w:p>
        </w:tc>
      </w:tr>
      <w:tr w:rsidR="00417185" w:rsidTr="007B15A9">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1 квалификационный уровень    </w:t>
            </w:r>
          </w:p>
          <w:p w:rsidR="00417185" w:rsidRDefault="00417185" w:rsidP="007B15A9">
            <w:pPr>
              <w:pStyle w:val="ConsPlusCell"/>
            </w:pPr>
            <w:r>
              <w:t xml:space="preserve">Делопроизводитель                     </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w:t>
            </w:r>
          </w:p>
          <w:p w:rsidR="00417185" w:rsidRDefault="00417185" w:rsidP="007B15A9">
            <w:pPr>
              <w:pStyle w:val="ConsPlusCell"/>
            </w:pPr>
            <w:r>
              <w:t xml:space="preserve">       2258,0</w:t>
            </w:r>
          </w:p>
        </w:tc>
      </w:tr>
      <w:tr w:rsidR="00417185" w:rsidTr="007B15A9">
        <w:tc>
          <w:tcPr>
            <w:tcW w:w="8892"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Профессиональная квалификационная группа "Общеотраслевые должности    </w:t>
            </w:r>
            <w:r>
              <w:br/>
              <w:t xml:space="preserve">                        служащих второго уровня"                      </w:t>
            </w:r>
          </w:p>
        </w:tc>
      </w:tr>
      <w:tr w:rsidR="00417185" w:rsidTr="007B15A9">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2 квалификационный уровень    </w:t>
            </w:r>
          </w:p>
          <w:p w:rsidR="00417185" w:rsidRDefault="00417185" w:rsidP="007B15A9">
            <w:pPr>
              <w:pStyle w:val="ConsPlusCell"/>
            </w:pPr>
            <w:r>
              <w:t>Заведующий хозяйством</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jc w:val="center"/>
            </w:pPr>
          </w:p>
          <w:p w:rsidR="00417185" w:rsidRDefault="00417185" w:rsidP="007B15A9">
            <w:pPr>
              <w:pStyle w:val="ConsPlusCell"/>
            </w:pPr>
            <w:r>
              <w:t xml:space="preserve">       2754,0</w:t>
            </w:r>
          </w:p>
        </w:tc>
      </w:tr>
      <w:tr w:rsidR="00417185" w:rsidTr="007B15A9">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4 квалификационный уровень    </w:t>
            </w:r>
          </w:p>
          <w:p w:rsidR="00417185" w:rsidRDefault="00417185" w:rsidP="007B15A9">
            <w:pPr>
              <w:pStyle w:val="ConsPlusCell"/>
            </w:pPr>
            <w:r>
              <w:t>механик</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3819,0</w:t>
            </w:r>
          </w:p>
        </w:tc>
      </w:tr>
    </w:tbl>
    <w:p w:rsidR="00417185" w:rsidRDefault="00417185" w:rsidP="00417185">
      <w:pPr>
        <w:rPr>
          <w:rFonts w:ascii="Times New Roman" w:hAnsi="Times New Roman" w:cs="Times New Roman"/>
          <w:sz w:val="24"/>
          <w:szCs w:val="24"/>
        </w:rPr>
      </w:pPr>
    </w:p>
    <w:p w:rsidR="00417185" w:rsidRDefault="00417185" w:rsidP="00417185">
      <w:pPr>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 Профессиональные квалификационные группы</w:t>
      </w:r>
    </w:p>
    <w:p w:rsidR="00417185" w:rsidRDefault="00417185" w:rsidP="00417185">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общеотраслевых профессий рабочих</w:t>
      </w:r>
    </w:p>
    <w:p w:rsidR="00417185" w:rsidRDefault="00417185" w:rsidP="00417185">
      <w:pPr>
        <w:autoSpaceDN w:val="0"/>
        <w:adjustRightInd w:val="0"/>
        <w:ind w:firstLine="540"/>
        <w:rPr>
          <w:rFonts w:ascii="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6318"/>
        <w:gridCol w:w="2574"/>
      </w:tblGrid>
      <w:tr w:rsidR="00417185" w:rsidTr="007B15A9">
        <w:trPr>
          <w:trHeight w:val="1000"/>
        </w:trPr>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Квалификационные уровни               </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Минимальный размер </w:t>
            </w:r>
            <w:r>
              <w:br/>
              <w:t>оклада (должностного</w:t>
            </w:r>
            <w:r>
              <w:br/>
              <w:t xml:space="preserve">  оклада), ставки   </w:t>
            </w:r>
            <w:r>
              <w:br/>
              <w:t xml:space="preserve"> заработной платы,  </w:t>
            </w:r>
            <w:r>
              <w:br/>
              <w:t xml:space="preserve">        руб.        </w:t>
            </w:r>
          </w:p>
        </w:tc>
      </w:tr>
      <w:tr w:rsidR="00417185" w:rsidTr="007B15A9">
        <w:trPr>
          <w:trHeight w:val="400"/>
        </w:trPr>
        <w:tc>
          <w:tcPr>
            <w:tcW w:w="8892" w:type="dxa"/>
            <w:gridSpan w:val="2"/>
            <w:tcBorders>
              <w:top w:val="nil"/>
              <w:left w:val="single" w:sz="4" w:space="0" w:color="auto"/>
              <w:bottom w:val="single" w:sz="4" w:space="0" w:color="auto"/>
              <w:right w:val="single" w:sz="4" w:space="0" w:color="auto"/>
            </w:tcBorders>
          </w:tcPr>
          <w:p w:rsidR="00417185" w:rsidRDefault="00417185" w:rsidP="007B15A9">
            <w:pPr>
              <w:pStyle w:val="ConsPlusCell"/>
            </w:pPr>
            <w:r>
              <w:t xml:space="preserve">   Профессиональная квалификационная группа «Общеотраслевые профессии    </w:t>
            </w:r>
            <w:r>
              <w:br/>
              <w:t xml:space="preserve">                         рабочих первого уровня»                         </w:t>
            </w:r>
          </w:p>
        </w:tc>
      </w:tr>
      <w:tr w:rsidR="00417185" w:rsidTr="007B15A9">
        <w:tc>
          <w:tcPr>
            <w:tcW w:w="6318" w:type="dxa"/>
            <w:tcBorders>
              <w:top w:val="nil"/>
              <w:left w:val="single" w:sz="4" w:space="0" w:color="auto"/>
              <w:bottom w:val="single" w:sz="4" w:space="0" w:color="auto"/>
              <w:right w:val="single" w:sz="4" w:space="0" w:color="auto"/>
            </w:tcBorders>
          </w:tcPr>
          <w:p w:rsidR="00417185" w:rsidRDefault="00417185" w:rsidP="007B15A9">
            <w:pPr>
              <w:pStyle w:val="ConsPlusCell"/>
            </w:pPr>
            <w:r>
              <w:t xml:space="preserve">1 квалификационный уровень           </w:t>
            </w:r>
          </w:p>
          <w:p w:rsidR="00417185" w:rsidRDefault="00417185" w:rsidP="007B15A9">
            <w:pPr>
              <w:pStyle w:val="ConsPlusCell"/>
            </w:pPr>
            <w:r>
              <w:t xml:space="preserve"> уборщик служебных помещений</w:t>
            </w:r>
          </w:p>
        </w:tc>
        <w:tc>
          <w:tcPr>
            <w:tcW w:w="2574" w:type="dxa"/>
            <w:tcBorders>
              <w:top w:val="nil"/>
              <w:left w:val="single" w:sz="4" w:space="0" w:color="auto"/>
              <w:bottom w:val="single" w:sz="4" w:space="0" w:color="auto"/>
              <w:right w:val="single" w:sz="4" w:space="0" w:color="auto"/>
            </w:tcBorders>
          </w:tcPr>
          <w:p w:rsidR="00417185" w:rsidRDefault="00417185" w:rsidP="007B15A9">
            <w:pPr>
              <w:pStyle w:val="ConsPlusCell"/>
            </w:pPr>
            <w:r>
              <w:t xml:space="preserve">       </w:t>
            </w:r>
          </w:p>
          <w:p w:rsidR="00417185" w:rsidRDefault="00417185" w:rsidP="007B15A9">
            <w:pPr>
              <w:pStyle w:val="ConsPlusCell"/>
            </w:pPr>
            <w:r>
              <w:t xml:space="preserve">       1940,0       </w:t>
            </w:r>
          </w:p>
        </w:tc>
      </w:tr>
      <w:tr w:rsidR="00417185" w:rsidTr="007B15A9">
        <w:tc>
          <w:tcPr>
            <w:tcW w:w="6318" w:type="dxa"/>
            <w:tcBorders>
              <w:top w:val="nil"/>
              <w:left w:val="single" w:sz="4" w:space="0" w:color="auto"/>
              <w:bottom w:val="single" w:sz="4" w:space="0" w:color="auto"/>
              <w:right w:val="single" w:sz="4" w:space="0" w:color="auto"/>
            </w:tcBorders>
          </w:tcPr>
          <w:p w:rsidR="00417185" w:rsidRDefault="00417185" w:rsidP="007B15A9">
            <w:pPr>
              <w:pStyle w:val="ConsPlusCell"/>
            </w:pPr>
            <w:r>
              <w:t>2 квалификационный уровень</w:t>
            </w:r>
          </w:p>
          <w:p w:rsidR="00417185" w:rsidRDefault="00417185" w:rsidP="007B15A9">
            <w:pPr>
              <w:pStyle w:val="ConsPlusCell"/>
            </w:pPr>
            <w:r>
              <w:t>машинист (кочегар) котельной</w:t>
            </w:r>
          </w:p>
        </w:tc>
        <w:tc>
          <w:tcPr>
            <w:tcW w:w="2574" w:type="dxa"/>
            <w:tcBorders>
              <w:top w:val="nil"/>
              <w:left w:val="single" w:sz="4" w:space="0" w:color="auto"/>
              <w:bottom w:val="single" w:sz="4" w:space="0" w:color="auto"/>
              <w:right w:val="single" w:sz="4" w:space="0" w:color="auto"/>
            </w:tcBorders>
          </w:tcPr>
          <w:p w:rsidR="00417185" w:rsidRDefault="00417185" w:rsidP="007B15A9">
            <w:pPr>
              <w:pStyle w:val="ConsPlusCell"/>
            </w:pPr>
            <w:r>
              <w:t xml:space="preserve">       2033,0</w:t>
            </w:r>
          </w:p>
        </w:tc>
      </w:tr>
      <w:tr w:rsidR="00417185" w:rsidTr="007B15A9">
        <w:tc>
          <w:tcPr>
            <w:tcW w:w="8892"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Профессиональная квалификационная группа «Общеотраслевые профессии    </w:t>
            </w:r>
            <w:r>
              <w:br/>
              <w:t xml:space="preserve">                         рабочих второго уровня»                         </w:t>
            </w:r>
          </w:p>
        </w:tc>
      </w:tr>
      <w:tr w:rsidR="00417185" w:rsidTr="007B15A9">
        <w:trPr>
          <w:trHeight w:val="70"/>
        </w:trPr>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1 квалификационный уровень</w:t>
            </w:r>
          </w:p>
          <w:p w:rsidR="00417185" w:rsidRDefault="00417185" w:rsidP="007B15A9">
            <w:pPr>
              <w:pStyle w:val="ConsPlusCell"/>
            </w:pPr>
            <w:r>
              <w:t>Водитель, техник по административной работе, электрик, машинист водонасосной установки</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w:t>
            </w:r>
          </w:p>
          <w:p w:rsidR="00417185" w:rsidRDefault="00417185" w:rsidP="007B15A9">
            <w:pPr>
              <w:pStyle w:val="ConsPlusCell"/>
            </w:pPr>
            <w:r>
              <w:t xml:space="preserve">       2258,0</w:t>
            </w:r>
          </w:p>
        </w:tc>
      </w:tr>
      <w:tr w:rsidR="00417185" w:rsidTr="007B15A9">
        <w:trPr>
          <w:trHeight w:val="70"/>
        </w:trPr>
        <w:tc>
          <w:tcPr>
            <w:tcW w:w="8892"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Профессиональная квалификационная группа «Работников физической культуры и спорта второго уровня»</w:t>
            </w:r>
          </w:p>
        </w:tc>
      </w:tr>
      <w:tr w:rsidR="00417185" w:rsidTr="007B15A9">
        <w:trPr>
          <w:trHeight w:val="70"/>
        </w:trPr>
        <w:tc>
          <w:tcPr>
            <w:tcW w:w="6318"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1 квалификационный уровень </w:t>
            </w:r>
          </w:p>
          <w:p w:rsidR="00417185" w:rsidRDefault="00417185" w:rsidP="007B15A9">
            <w:pPr>
              <w:pStyle w:val="ConsPlusCell"/>
            </w:pPr>
            <w:r>
              <w:t xml:space="preserve">инструктор по спорту    </w:t>
            </w:r>
          </w:p>
        </w:tc>
        <w:tc>
          <w:tcPr>
            <w:tcW w:w="2574"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Cell"/>
            </w:pPr>
            <w:r>
              <w:t xml:space="preserve">       5099,0</w:t>
            </w:r>
          </w:p>
        </w:tc>
      </w:tr>
    </w:tbl>
    <w:p w:rsidR="00417185" w:rsidRDefault="00417185" w:rsidP="00417185">
      <w:pPr>
        <w:rPr>
          <w:rFonts w:ascii="Times New Roman" w:hAnsi="Times New Roman" w:cs="Times New Roman"/>
          <w:sz w:val="24"/>
          <w:szCs w:val="24"/>
        </w:rPr>
      </w:pPr>
    </w:p>
    <w:p w:rsidR="00417185" w:rsidRDefault="00417185" w:rsidP="00417185">
      <w:pPr>
        <w:ind w:firstLine="0"/>
        <w:rPr>
          <w:rFonts w:ascii="Times New Roman" w:hAnsi="Times New Roman" w:cs="Times New Roman"/>
          <w:sz w:val="24"/>
          <w:szCs w:val="24"/>
        </w:rPr>
      </w:pPr>
    </w:p>
    <w:tbl>
      <w:tblPr>
        <w:tblW w:w="10031" w:type="dxa"/>
        <w:tblLook w:val="00A0" w:firstRow="1" w:lastRow="0" w:firstColumn="1" w:lastColumn="0" w:noHBand="0" w:noVBand="0"/>
      </w:tblPr>
      <w:tblGrid>
        <w:gridCol w:w="5637"/>
        <w:gridCol w:w="4394"/>
      </w:tblGrid>
      <w:tr w:rsidR="00417185" w:rsidTr="007B15A9">
        <w:tc>
          <w:tcPr>
            <w:tcW w:w="5637" w:type="dxa"/>
          </w:tcPr>
          <w:p w:rsidR="00417185" w:rsidRDefault="00417185" w:rsidP="007B15A9">
            <w:pPr>
              <w:pStyle w:val="ConsPlusNormal"/>
              <w:widowControl/>
              <w:ind w:firstLine="0"/>
              <w:jc w:val="both"/>
              <w:rPr>
                <w:rFonts w:ascii="Times New Roman" w:hAnsi="Times New Roman" w:cs="Times New Roman"/>
                <w:sz w:val="24"/>
                <w:szCs w:val="24"/>
              </w:rPr>
            </w:pPr>
          </w:p>
        </w:tc>
        <w:tc>
          <w:tcPr>
            <w:tcW w:w="4394" w:type="dxa"/>
          </w:tcPr>
          <w:p w:rsidR="00417185" w:rsidRDefault="00417185" w:rsidP="007B15A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tc>
      </w:tr>
    </w:tbl>
    <w:p w:rsidR="00417185" w:rsidRDefault="00417185" w:rsidP="00417185">
      <w:pPr>
        <w:autoSpaceDN w:val="0"/>
        <w:adjustRightInd w:val="0"/>
        <w:jc w:val="center"/>
        <w:rPr>
          <w:rFonts w:ascii="Times New Roman" w:hAnsi="Times New Roman" w:cs="Times New Roman"/>
          <w:b/>
          <w:sz w:val="24"/>
          <w:szCs w:val="24"/>
        </w:rPr>
      </w:pPr>
    </w:p>
    <w:p w:rsidR="00417185" w:rsidRDefault="00417185" w:rsidP="00417185">
      <w:pPr>
        <w:ind w:firstLine="709"/>
        <w:jc w:val="center"/>
        <w:rPr>
          <w:rFonts w:ascii="Times New Roman" w:hAnsi="Times New Roman"/>
          <w:sz w:val="28"/>
          <w:szCs w:val="28"/>
        </w:rPr>
      </w:pPr>
      <w:r>
        <w:rPr>
          <w:rFonts w:ascii="Times New Roman" w:hAnsi="Times New Roman" w:cs="Times New Roman"/>
          <w:sz w:val="28"/>
          <w:szCs w:val="28"/>
        </w:rPr>
        <w:t>Размер персональных выплат работникам</w:t>
      </w:r>
      <w:r>
        <w:rPr>
          <w:rFonts w:ascii="Times New Roman" w:hAnsi="Times New Roman" w:cs="Times New Roman"/>
          <w:sz w:val="24"/>
          <w:szCs w:val="24"/>
        </w:rPr>
        <w:t xml:space="preserve"> </w:t>
      </w:r>
      <w:r>
        <w:rPr>
          <w:rFonts w:ascii="Times New Roman" w:hAnsi="Times New Roman"/>
          <w:sz w:val="28"/>
          <w:szCs w:val="28"/>
        </w:rPr>
        <w:t>Администрации  Кытатского сельсовета Большеулуйского района,</w:t>
      </w:r>
      <w:r>
        <w:rPr>
          <w:rFonts w:ascii="Times New Roman" w:hAnsi="Times New Roman" w:cs="Times New Roman"/>
          <w:sz w:val="28"/>
          <w:szCs w:val="28"/>
        </w:rPr>
        <w:t xml:space="preserve"> не являющимися лицами, замещающими муниципальные должности, муниципальными служащими</w:t>
      </w:r>
    </w:p>
    <w:p w:rsidR="00417185" w:rsidRDefault="00417185" w:rsidP="00417185">
      <w:pPr>
        <w:autoSpaceDN w:val="0"/>
        <w:adjustRightInd w:val="0"/>
        <w:jc w:val="center"/>
        <w:rPr>
          <w:rFonts w:ascii="Times New Roman" w:hAnsi="Times New Roman" w:cs="Times New Roman"/>
          <w:sz w:val="24"/>
          <w:szCs w:val="24"/>
        </w:rPr>
      </w:pPr>
    </w:p>
    <w:p w:rsidR="00417185" w:rsidRDefault="00417185" w:rsidP="00417185">
      <w:pPr>
        <w:autoSpaceDN w:val="0"/>
        <w:adjustRightInd w:val="0"/>
        <w:jc w:val="center"/>
        <w:rPr>
          <w:rFonts w:ascii="Times New Roman" w:hAnsi="Times New Roman" w:cs="Times New Roman"/>
          <w:i/>
          <w:sz w:val="24"/>
          <w:szCs w:val="24"/>
        </w:rPr>
      </w:pPr>
    </w:p>
    <w:tbl>
      <w:tblPr>
        <w:tblpPr w:leftFromText="180" w:rightFromText="180" w:vertAnchor="text" w:horzAnchor="margin" w:tblpXSpec="center"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169"/>
        <w:gridCol w:w="2126"/>
      </w:tblGrid>
      <w:tr w:rsidR="00417185" w:rsidTr="007B15A9">
        <w:trPr>
          <w:trHeight w:val="706"/>
        </w:trPr>
        <w:tc>
          <w:tcPr>
            <w:tcW w:w="594"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 п/п</w:t>
            </w:r>
          </w:p>
        </w:tc>
        <w:tc>
          <w:tcPr>
            <w:tcW w:w="7169"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jc w:val="center"/>
              <w:rPr>
                <w:rFonts w:ascii="Times New Roman" w:hAnsi="Times New Roman" w:cs="Times New Roman"/>
                <w:sz w:val="24"/>
                <w:szCs w:val="24"/>
              </w:rPr>
            </w:pPr>
            <w:r>
              <w:rPr>
                <w:rFonts w:ascii="Times New Roman" w:hAnsi="Times New Roman" w:cs="Times New Roman"/>
                <w:sz w:val="24"/>
                <w:szCs w:val="24"/>
              </w:rPr>
              <w:t>Виды и условия персональных выплат</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Размер к окладу (должностному окладу), ставке заработной платы</w:t>
            </w:r>
          </w:p>
        </w:tc>
      </w:tr>
      <w:tr w:rsidR="00417185" w:rsidTr="007B15A9">
        <w:trPr>
          <w:trHeight w:val="454"/>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417185" w:rsidRDefault="00417185" w:rsidP="007B15A9">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1.</w:t>
            </w: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выплата за опыт работы в занимаемой должности*:</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rPr>
                <w:rFonts w:ascii="Times New Roman" w:hAnsi="Times New Roman" w:cs="Times New Roman"/>
                <w:sz w:val="24"/>
                <w:szCs w:val="24"/>
              </w:rPr>
            </w:pPr>
          </w:p>
        </w:tc>
      </w:tr>
      <w:tr w:rsidR="00417185" w:rsidTr="007B15A9">
        <w:trPr>
          <w:trHeight w:val="710"/>
        </w:trPr>
        <w:tc>
          <w:tcPr>
            <w:tcW w:w="594"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4"/>
                <w:szCs w:val="24"/>
              </w:rPr>
            </w:pP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417185" w:rsidTr="007B15A9">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4"/>
                <w:szCs w:val="24"/>
              </w:rPr>
            </w:pP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от 5 лет до 10 лет</w:t>
            </w:r>
          </w:p>
          <w:p w:rsidR="00417185" w:rsidRDefault="00417185" w:rsidP="007B15A9">
            <w:pPr>
              <w:rPr>
                <w:rFonts w:ascii="Times New Roman" w:hAnsi="Times New Roman" w:cs="Times New Roman"/>
                <w:sz w:val="24"/>
                <w:szCs w:val="24"/>
              </w:rPr>
            </w:pPr>
          </w:p>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 xml:space="preserve"> </w:t>
            </w:r>
          </w:p>
          <w:p w:rsidR="00417185" w:rsidRDefault="00417185" w:rsidP="007B15A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417185" w:rsidTr="007B15A9">
        <w:trPr>
          <w:trHeight w:val="706"/>
        </w:trPr>
        <w:tc>
          <w:tcPr>
            <w:tcW w:w="594"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4"/>
                <w:szCs w:val="24"/>
              </w:rPr>
            </w:pP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tabs>
                <w:tab w:val="center" w:pos="3405"/>
              </w:tabs>
              <w:rPr>
                <w:rFonts w:ascii="Times New Roman" w:hAnsi="Times New Roman" w:cs="Times New Roman"/>
                <w:sz w:val="24"/>
                <w:szCs w:val="24"/>
              </w:rPr>
            </w:pPr>
            <w:r>
              <w:rPr>
                <w:rFonts w:ascii="Times New Roman" w:hAnsi="Times New Roman" w:cs="Times New Roman"/>
                <w:sz w:val="24"/>
                <w:szCs w:val="24"/>
              </w:rPr>
              <w:t>от 10 лет до 15 лет</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417185" w:rsidTr="007B15A9">
        <w:trPr>
          <w:trHeight w:val="706"/>
        </w:trPr>
        <w:tc>
          <w:tcPr>
            <w:tcW w:w="594"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4"/>
                <w:szCs w:val="24"/>
              </w:rPr>
            </w:pP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tabs>
                <w:tab w:val="center" w:pos="3405"/>
              </w:tabs>
              <w:rPr>
                <w:rFonts w:ascii="Times New Roman" w:hAnsi="Times New Roman" w:cs="Times New Roman"/>
                <w:sz w:val="24"/>
                <w:szCs w:val="24"/>
              </w:rPr>
            </w:pPr>
            <w:r>
              <w:rPr>
                <w:rFonts w:ascii="Times New Roman" w:hAnsi="Times New Roman" w:cs="Times New Roman"/>
                <w:sz w:val="24"/>
                <w:szCs w:val="24"/>
              </w:rPr>
              <w:t xml:space="preserve">свыше 15 лет </w:t>
            </w:r>
            <w:r>
              <w:rPr>
                <w:rFonts w:ascii="Times New Roman" w:hAnsi="Times New Roman" w:cs="Times New Roman"/>
                <w:sz w:val="24"/>
                <w:szCs w:val="24"/>
              </w:rPr>
              <w:tab/>
            </w:r>
          </w:p>
          <w:p w:rsidR="00417185" w:rsidRDefault="00417185" w:rsidP="007B15A9">
            <w:pPr>
              <w:tabs>
                <w:tab w:val="center" w:pos="3405"/>
              </w:tabs>
              <w:rPr>
                <w:rFonts w:ascii="Times New Roman" w:hAnsi="Times New Roman" w:cs="Times New Roman"/>
                <w:sz w:val="24"/>
                <w:szCs w:val="24"/>
              </w:rPr>
            </w:pPr>
          </w:p>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p w:rsidR="00417185" w:rsidRDefault="00417185" w:rsidP="007B15A9">
            <w:pPr>
              <w:autoSpaceDN w:val="0"/>
              <w:adjustRightInd w:val="0"/>
              <w:jc w:val="center"/>
              <w:rPr>
                <w:rFonts w:ascii="Times New Roman" w:hAnsi="Times New Roman" w:cs="Times New Roman"/>
                <w:sz w:val="24"/>
                <w:szCs w:val="24"/>
              </w:rPr>
            </w:pPr>
          </w:p>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17185" w:rsidTr="007B15A9">
        <w:trPr>
          <w:trHeight w:val="706"/>
        </w:trPr>
        <w:tc>
          <w:tcPr>
            <w:tcW w:w="594"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-выплаты за сложность, напряженность и особый режим работы профессиональным квалификационным группам общеотраслевым профессиям рабочих первого и второго уровня и общеотраслевым должностям служащим первого, второго, третьего и четвертого  уровня</w:t>
            </w:r>
          </w:p>
          <w:p w:rsidR="00417185" w:rsidRDefault="00417185" w:rsidP="007B15A9">
            <w:pPr>
              <w:rPr>
                <w:rFonts w:ascii="Times New Roman" w:hAnsi="Times New Roman" w:cs="Times New Roman"/>
                <w:sz w:val="24"/>
                <w:szCs w:val="24"/>
              </w:rPr>
            </w:pPr>
          </w:p>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 персональная надбавка водителям за выполнение работ, не входящих в круг должностных обязанностей:</w:t>
            </w:r>
          </w:p>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 xml:space="preserve">За проведение текущего технического обслуживания автомобиля </w:t>
            </w:r>
          </w:p>
          <w:p w:rsidR="00417185" w:rsidRDefault="00417185" w:rsidP="007B15A9">
            <w:pPr>
              <w:rPr>
                <w:rFonts w:ascii="Times New Roman" w:hAnsi="Times New Roman" w:cs="Times New Roman"/>
                <w:sz w:val="24"/>
                <w:szCs w:val="24"/>
              </w:rPr>
            </w:pPr>
            <w:r>
              <w:rPr>
                <w:rFonts w:ascii="Times New Roman" w:hAnsi="Times New Roman" w:cs="Times New Roman"/>
                <w:sz w:val="24"/>
                <w:szCs w:val="24"/>
              </w:rPr>
              <w:t>За мойку автобуса, микроавтобуса, легкового автомобиля и уборку их салонов</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p>
          <w:p w:rsidR="00417185" w:rsidRDefault="00417185" w:rsidP="007B15A9">
            <w:pPr>
              <w:autoSpaceDN w:val="0"/>
              <w:adjustRightInd w:val="0"/>
              <w:jc w:val="center"/>
              <w:rPr>
                <w:rFonts w:ascii="Times New Roman" w:hAnsi="Times New Roman" w:cs="Times New Roman"/>
                <w:sz w:val="24"/>
                <w:szCs w:val="24"/>
              </w:rPr>
            </w:pPr>
          </w:p>
          <w:p w:rsidR="00417185" w:rsidRDefault="00417185" w:rsidP="007B15A9">
            <w:pPr>
              <w:autoSpaceDN w:val="0"/>
              <w:adjustRightInd w:val="0"/>
              <w:ind w:firstLine="0"/>
              <w:rPr>
                <w:rFonts w:ascii="Times New Roman" w:hAnsi="Times New Roman" w:cs="Times New Roman"/>
                <w:sz w:val="24"/>
                <w:szCs w:val="24"/>
              </w:rPr>
            </w:pPr>
          </w:p>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p>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до 200%</w:t>
            </w:r>
          </w:p>
          <w:p w:rsidR="00417185" w:rsidRDefault="00417185" w:rsidP="007B15A9">
            <w:pPr>
              <w:autoSpaceDN w:val="0"/>
              <w:adjustRightInd w:val="0"/>
              <w:jc w:val="center"/>
              <w:rPr>
                <w:rFonts w:ascii="Times New Roman" w:hAnsi="Times New Roman" w:cs="Times New Roman"/>
                <w:sz w:val="24"/>
                <w:szCs w:val="24"/>
              </w:rPr>
            </w:pPr>
          </w:p>
          <w:p w:rsidR="00417185" w:rsidRDefault="00417185" w:rsidP="007B15A9">
            <w:pPr>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p>
          <w:p w:rsidR="00417185" w:rsidRDefault="00417185" w:rsidP="007B15A9">
            <w:pPr>
              <w:autoSpaceDN w:val="0"/>
              <w:adjustRightInd w:val="0"/>
              <w:jc w:val="left"/>
              <w:rPr>
                <w:rFonts w:ascii="Times New Roman" w:hAnsi="Times New Roman" w:cs="Times New Roman"/>
                <w:sz w:val="24"/>
                <w:szCs w:val="24"/>
              </w:rPr>
            </w:pPr>
            <w:r>
              <w:rPr>
                <w:rFonts w:ascii="Times New Roman" w:hAnsi="Times New Roman" w:cs="Times New Roman"/>
                <w:sz w:val="24"/>
                <w:szCs w:val="24"/>
              </w:rPr>
              <w:t>до 80%</w:t>
            </w:r>
          </w:p>
          <w:p w:rsidR="00417185" w:rsidRDefault="00417185" w:rsidP="007B15A9">
            <w:pPr>
              <w:autoSpaceDN w:val="0"/>
              <w:adjustRightInd w:val="0"/>
              <w:jc w:val="left"/>
              <w:rPr>
                <w:rFonts w:ascii="Times New Roman" w:hAnsi="Times New Roman" w:cs="Times New Roman"/>
                <w:sz w:val="24"/>
                <w:szCs w:val="24"/>
              </w:rPr>
            </w:pPr>
          </w:p>
          <w:p w:rsidR="00417185" w:rsidRDefault="00417185" w:rsidP="007B15A9">
            <w:pPr>
              <w:autoSpaceDN w:val="0"/>
              <w:adjustRightInd w:val="0"/>
              <w:jc w:val="left"/>
              <w:rPr>
                <w:rFonts w:ascii="Times New Roman" w:hAnsi="Times New Roman" w:cs="Times New Roman"/>
                <w:sz w:val="24"/>
                <w:szCs w:val="24"/>
              </w:rPr>
            </w:pPr>
            <w:r>
              <w:rPr>
                <w:rFonts w:ascii="Times New Roman" w:hAnsi="Times New Roman" w:cs="Times New Roman"/>
                <w:sz w:val="24"/>
                <w:szCs w:val="24"/>
              </w:rPr>
              <w:t>до 40%</w:t>
            </w:r>
          </w:p>
          <w:p w:rsidR="00417185" w:rsidRDefault="00417185" w:rsidP="007B15A9">
            <w:pPr>
              <w:autoSpaceDN w:val="0"/>
              <w:adjustRightInd w:val="0"/>
              <w:jc w:val="left"/>
              <w:rPr>
                <w:rFonts w:ascii="Times New Roman" w:hAnsi="Times New Roman" w:cs="Times New Roman"/>
                <w:sz w:val="24"/>
                <w:szCs w:val="24"/>
              </w:rPr>
            </w:pPr>
          </w:p>
          <w:p w:rsidR="00417185" w:rsidRDefault="00417185" w:rsidP="007B15A9">
            <w:pPr>
              <w:autoSpaceDN w:val="0"/>
              <w:adjustRightInd w:val="0"/>
              <w:jc w:val="left"/>
              <w:rPr>
                <w:rFonts w:ascii="Times New Roman" w:hAnsi="Times New Roman" w:cs="Times New Roman"/>
                <w:sz w:val="24"/>
                <w:szCs w:val="24"/>
              </w:rPr>
            </w:pPr>
            <w:r>
              <w:rPr>
                <w:rFonts w:ascii="Times New Roman" w:hAnsi="Times New Roman" w:cs="Times New Roman"/>
                <w:sz w:val="24"/>
                <w:szCs w:val="24"/>
              </w:rPr>
              <w:t>до 40%</w:t>
            </w:r>
          </w:p>
        </w:tc>
      </w:tr>
      <w:tr w:rsidR="00417185" w:rsidTr="007B15A9">
        <w:trPr>
          <w:trHeight w:val="706"/>
        </w:trPr>
        <w:tc>
          <w:tcPr>
            <w:tcW w:w="594"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 xml:space="preserve">3. </w:t>
            </w:r>
          </w:p>
        </w:tc>
        <w:tc>
          <w:tcPr>
            <w:tcW w:w="7169"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417185" w:rsidRDefault="00417185" w:rsidP="007B15A9">
            <w:pPr>
              <w:ind w:firstLine="0"/>
              <w:rPr>
                <w:rFonts w:ascii="Times New Roman" w:hAnsi="Times New Roman" w:cs="Times New Roman"/>
                <w:sz w:val="24"/>
                <w:szCs w:val="24"/>
              </w:rPr>
            </w:pPr>
            <w:r>
              <w:rPr>
                <w:rFonts w:ascii="Times New Roman" w:hAnsi="Times New Roman" w:cs="Times New Roman"/>
                <w:sz w:val="24"/>
                <w:szCs w:val="24"/>
              </w:rPr>
              <w:t xml:space="preserve">выплата за работу в сельской местности </w:t>
            </w:r>
          </w:p>
        </w:tc>
        <w:tc>
          <w:tcPr>
            <w:tcW w:w="2126" w:type="dxa"/>
            <w:tcBorders>
              <w:top w:val="single" w:sz="4" w:space="0" w:color="auto"/>
              <w:left w:val="single" w:sz="4" w:space="0" w:color="auto"/>
              <w:bottom w:val="single" w:sz="4" w:space="0" w:color="auto"/>
              <w:right w:val="single" w:sz="4" w:space="0" w:color="auto"/>
            </w:tcBorders>
          </w:tcPr>
          <w:p w:rsidR="00417185" w:rsidRDefault="00417185" w:rsidP="007B15A9">
            <w:pPr>
              <w:autoSpaceDN w:val="0"/>
              <w:adjustRightInd w:val="0"/>
              <w:jc w:val="center"/>
              <w:rPr>
                <w:rFonts w:ascii="Times New Roman" w:hAnsi="Times New Roman" w:cs="Times New Roman"/>
                <w:sz w:val="24"/>
                <w:szCs w:val="24"/>
              </w:rPr>
            </w:pPr>
          </w:p>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 </w:t>
            </w:r>
          </w:p>
        </w:tc>
      </w:tr>
    </w:tbl>
    <w:p w:rsidR="00417185" w:rsidRDefault="00417185" w:rsidP="00417185">
      <w:pPr>
        <w:autoSpaceDN w:val="0"/>
        <w:adjustRightInd w:val="0"/>
        <w:ind w:firstLine="0"/>
        <w:rPr>
          <w:rFonts w:ascii="Times New Roman" w:hAnsi="Times New Roman" w:cs="Times New Roman"/>
          <w:sz w:val="24"/>
          <w:szCs w:val="24"/>
        </w:rPr>
      </w:pPr>
    </w:p>
    <w:p w:rsidR="00417185" w:rsidRDefault="00417185" w:rsidP="00417185">
      <w:pPr>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17185" w:rsidRDefault="00417185" w:rsidP="00417185">
      <w:pPr>
        <w:autoSpaceDN w:val="0"/>
        <w:adjustRightInd w:val="0"/>
        <w:ind w:firstLine="540"/>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tabs>
          <w:tab w:val="left" w:pos="3420"/>
        </w:tabs>
        <w:autoSpaceDN w:val="0"/>
        <w:adjustRightInd w:val="0"/>
        <w:ind w:firstLine="0"/>
        <w:rPr>
          <w:sz w:val="24"/>
          <w:szCs w:val="24"/>
        </w:rPr>
      </w:pPr>
    </w:p>
    <w:p w:rsidR="00417185" w:rsidRDefault="00417185" w:rsidP="00417185">
      <w:pPr>
        <w:tabs>
          <w:tab w:val="left" w:pos="3420"/>
        </w:tabs>
        <w:autoSpaceDN w:val="0"/>
        <w:adjustRightInd w:val="0"/>
        <w:ind w:firstLine="0"/>
        <w:rPr>
          <w:sz w:val="24"/>
          <w:szCs w:val="24"/>
        </w:rPr>
      </w:pPr>
    </w:p>
    <w:p w:rsidR="00417185" w:rsidRDefault="00417185" w:rsidP="00417185">
      <w:pPr>
        <w:tabs>
          <w:tab w:val="left" w:pos="3420"/>
        </w:tabs>
        <w:autoSpaceDN w:val="0"/>
        <w:adjustRightInd w:val="0"/>
        <w:ind w:firstLine="0"/>
        <w:rPr>
          <w:sz w:val="24"/>
          <w:szCs w:val="24"/>
        </w:rPr>
      </w:pPr>
    </w:p>
    <w:p w:rsidR="00417185" w:rsidRDefault="00417185" w:rsidP="00417185">
      <w:pPr>
        <w:tabs>
          <w:tab w:val="left" w:pos="3420"/>
        </w:tabs>
        <w:autoSpaceDN w:val="0"/>
        <w:adjustRightInd w:val="0"/>
        <w:ind w:firstLine="0"/>
        <w:rPr>
          <w:sz w:val="24"/>
          <w:szCs w:val="24"/>
        </w:rPr>
      </w:pPr>
    </w:p>
    <w:p w:rsidR="00417185" w:rsidRDefault="00417185" w:rsidP="00417185">
      <w:pPr>
        <w:tabs>
          <w:tab w:val="left" w:pos="3420"/>
        </w:tabs>
        <w:autoSpaceDN w:val="0"/>
        <w:adjustRightInd w:val="0"/>
        <w:jc w:val="right"/>
        <w:rPr>
          <w:rFonts w:ascii="Times New Roman" w:hAnsi="Times New Roman" w:cs="Times New Roman"/>
          <w:sz w:val="24"/>
          <w:szCs w:val="24"/>
        </w:rPr>
      </w:pPr>
    </w:p>
    <w:p w:rsidR="00417185" w:rsidRDefault="00417185" w:rsidP="00417185">
      <w:pPr>
        <w:tabs>
          <w:tab w:val="left" w:pos="3420"/>
        </w:tabs>
        <w:autoSpaceDN w:val="0"/>
        <w:adjustRightInd w:val="0"/>
        <w:jc w:val="right"/>
        <w:rPr>
          <w:rFonts w:ascii="Times New Roman" w:hAnsi="Times New Roman" w:cs="Times New Roman"/>
          <w:sz w:val="24"/>
          <w:szCs w:val="24"/>
        </w:rPr>
      </w:pPr>
      <w:r>
        <w:rPr>
          <w:rFonts w:ascii="Times New Roman" w:hAnsi="Times New Roman" w:cs="Times New Roman"/>
          <w:sz w:val="24"/>
          <w:szCs w:val="24"/>
        </w:rPr>
        <w:t>Приложение № 3</w:t>
      </w:r>
    </w:p>
    <w:p w:rsidR="00417185" w:rsidRDefault="00417185" w:rsidP="00417185">
      <w:pPr>
        <w:tabs>
          <w:tab w:val="left" w:pos="3420"/>
        </w:tabs>
        <w:autoSpaceDN w:val="0"/>
        <w:adjustRightInd w:val="0"/>
        <w:jc w:val="center"/>
        <w:rPr>
          <w:rFonts w:ascii="Times New Roman" w:hAnsi="Times New Roman" w:cs="Times New Roman"/>
          <w:b/>
          <w:sz w:val="24"/>
          <w:szCs w:val="24"/>
        </w:rPr>
      </w:pPr>
    </w:p>
    <w:p w:rsidR="00417185" w:rsidRDefault="00417185" w:rsidP="00417185">
      <w:pPr>
        <w:ind w:firstLine="709"/>
        <w:jc w:val="center"/>
        <w:rPr>
          <w:rFonts w:ascii="Times New Roman" w:hAnsi="Times New Roman"/>
          <w:sz w:val="28"/>
          <w:szCs w:val="28"/>
        </w:rPr>
      </w:pPr>
      <w:r>
        <w:rPr>
          <w:rFonts w:ascii="Times New Roman" w:hAnsi="Times New Roman" w:cs="Times New Roman"/>
          <w:sz w:val="28"/>
          <w:szCs w:val="28"/>
        </w:rPr>
        <w:t xml:space="preserve">Размер выплат по итогам работы работникам </w:t>
      </w:r>
      <w:r>
        <w:rPr>
          <w:rFonts w:ascii="Times New Roman" w:hAnsi="Times New Roman"/>
          <w:sz w:val="28"/>
          <w:szCs w:val="28"/>
        </w:rPr>
        <w:t>Администрации Кытатского сельсовета Большеулуйского района,</w:t>
      </w:r>
      <w:r>
        <w:rPr>
          <w:rFonts w:ascii="Times New Roman" w:hAnsi="Times New Roman" w:cs="Times New Roman"/>
          <w:sz w:val="28"/>
          <w:szCs w:val="28"/>
        </w:rPr>
        <w:t xml:space="preserve"> не являющихся лицами, замещающими муниципальные должности, муниципальными служащими</w:t>
      </w:r>
    </w:p>
    <w:p w:rsidR="00417185" w:rsidRDefault="00417185" w:rsidP="00417185">
      <w:pPr>
        <w:tabs>
          <w:tab w:val="left" w:pos="3420"/>
        </w:tabs>
        <w:autoSpaceDN w:val="0"/>
        <w:adjustRightInd w:val="0"/>
        <w:jc w:val="center"/>
        <w:rPr>
          <w:rFonts w:ascii="Times New Roman" w:hAnsi="Times New Roman" w:cs="Times New Roman"/>
          <w:sz w:val="24"/>
          <w:szCs w:val="24"/>
        </w:rPr>
      </w:pPr>
    </w:p>
    <w:tbl>
      <w:tblPr>
        <w:tblW w:w="0" w:type="auto"/>
        <w:tblInd w:w="-540" w:type="dxa"/>
        <w:tblLayout w:type="fixed"/>
        <w:tblCellMar>
          <w:left w:w="70" w:type="dxa"/>
          <w:right w:w="70" w:type="dxa"/>
        </w:tblCellMar>
        <w:tblLook w:val="0000" w:firstRow="0" w:lastRow="0" w:firstColumn="0" w:lastColumn="0" w:noHBand="0" w:noVBand="0"/>
      </w:tblPr>
      <w:tblGrid>
        <w:gridCol w:w="3085"/>
        <w:gridCol w:w="2693"/>
        <w:gridCol w:w="2552"/>
        <w:gridCol w:w="2268"/>
      </w:tblGrid>
      <w:tr w:rsidR="00417185" w:rsidTr="007B15A9">
        <w:trPr>
          <w:cantSplit/>
          <w:trHeight w:val="873"/>
        </w:trPr>
        <w:tc>
          <w:tcPr>
            <w:tcW w:w="3085" w:type="dxa"/>
            <w:vMerge w:val="restart"/>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Критерии</w:t>
            </w:r>
            <w:r>
              <w:rPr>
                <w:rFonts w:ascii="Times New Roman" w:hAnsi="Times New Roman" w:cs="Times New Roman"/>
                <w:b/>
                <w:bCs/>
                <w:sz w:val="24"/>
                <w:szCs w:val="24"/>
              </w:rPr>
              <w:t xml:space="preserve"> </w:t>
            </w:r>
            <w:r>
              <w:rPr>
                <w:rFonts w:ascii="Times New Roman" w:hAnsi="Times New Roman" w:cs="Times New Roman"/>
                <w:b/>
                <w:sz w:val="24"/>
                <w:szCs w:val="24"/>
              </w:rPr>
              <w:t xml:space="preserve">оценки результативности </w:t>
            </w:r>
            <w:r>
              <w:rPr>
                <w:rFonts w:ascii="Times New Roman" w:hAnsi="Times New Roman" w:cs="Times New Roman"/>
                <w:b/>
                <w:sz w:val="24"/>
                <w:szCs w:val="24"/>
              </w:rPr>
              <w:br/>
              <w:t xml:space="preserve">и качества труда работников  </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Условия</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b/>
                <w:sz w:val="24"/>
                <w:szCs w:val="24"/>
              </w:rPr>
            </w:pPr>
            <w:r>
              <w:rPr>
                <w:rFonts w:ascii="Times New Roman" w:hAnsi="Times New Roman" w:cs="Times New Roman"/>
                <w:b/>
                <w:sz w:val="24"/>
                <w:szCs w:val="24"/>
              </w:rPr>
              <w:t>Предельный размер к окладу</w:t>
            </w:r>
          </w:p>
        </w:tc>
      </w:tr>
      <w:tr w:rsidR="00417185" w:rsidTr="007B15A9">
        <w:trPr>
          <w:cantSplit/>
          <w:trHeight w:val="736"/>
        </w:trPr>
        <w:tc>
          <w:tcPr>
            <w:tcW w:w="3085" w:type="dxa"/>
            <w:vMerge/>
            <w:tcBorders>
              <w:top w:val="single" w:sz="6" w:space="0" w:color="auto"/>
              <w:left w:val="single" w:sz="6" w:space="0" w:color="auto"/>
              <w:bottom w:val="single" w:sz="6" w:space="0" w:color="auto"/>
              <w:right w:val="single" w:sz="6" w:space="0" w:color="auto"/>
            </w:tcBorders>
            <w:vAlign w:val="center"/>
          </w:tcPr>
          <w:p w:rsidR="00417185" w:rsidRDefault="00417185" w:rsidP="007B15A9">
            <w:pPr>
              <w:widowControl/>
              <w:autoSpaceDE/>
              <w:ind w:firstLine="0"/>
              <w:jc w:val="left"/>
              <w:rPr>
                <w:rFonts w:ascii="Times New Roman" w:hAnsi="Times New Roman" w:cs="Times New Roman"/>
                <w:b/>
                <w:sz w:val="24"/>
                <w:szCs w:val="24"/>
              </w:rPr>
            </w:pPr>
          </w:p>
        </w:tc>
        <w:tc>
          <w:tcPr>
            <w:tcW w:w="2693" w:type="dxa"/>
            <w:tcBorders>
              <w:top w:val="single" w:sz="6" w:space="0" w:color="auto"/>
              <w:left w:val="single" w:sz="6" w:space="0" w:color="auto"/>
              <w:bottom w:val="single" w:sz="6" w:space="0" w:color="auto"/>
              <w:right w:val="single" w:sz="4" w:space="0" w:color="auto"/>
            </w:tcBorders>
            <w:vAlign w:val="center"/>
          </w:tcPr>
          <w:p w:rsidR="00417185" w:rsidRDefault="00417185" w:rsidP="007B15A9">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2552"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индикатор</w:t>
            </w:r>
          </w:p>
        </w:tc>
        <w:tc>
          <w:tcPr>
            <w:tcW w:w="2268" w:type="dxa"/>
            <w:vMerge/>
            <w:tcBorders>
              <w:top w:val="single" w:sz="6" w:space="0" w:color="auto"/>
              <w:left w:val="single" w:sz="6" w:space="0" w:color="auto"/>
              <w:bottom w:val="single" w:sz="6" w:space="0" w:color="auto"/>
              <w:right w:val="single" w:sz="6" w:space="0" w:color="auto"/>
            </w:tcBorders>
            <w:vAlign w:val="center"/>
          </w:tcPr>
          <w:p w:rsidR="00417185" w:rsidRDefault="00417185" w:rsidP="007B15A9">
            <w:pPr>
              <w:widowControl/>
              <w:autoSpaceDE/>
              <w:ind w:firstLine="0"/>
              <w:jc w:val="left"/>
              <w:rPr>
                <w:rFonts w:ascii="Times New Roman" w:hAnsi="Times New Roman" w:cs="Times New Roman"/>
                <w:b/>
                <w:sz w:val="24"/>
                <w:szCs w:val="24"/>
              </w:rPr>
            </w:pPr>
          </w:p>
        </w:tc>
      </w:tr>
      <w:tr w:rsidR="00417185" w:rsidTr="007B15A9">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Объем освоения выделенных бюджетных средств</w:t>
            </w:r>
          </w:p>
        </w:tc>
        <w:tc>
          <w:tcPr>
            <w:tcW w:w="2693"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 освоения выделенных бюджетных средств</w:t>
            </w:r>
          </w:p>
        </w:tc>
        <w:tc>
          <w:tcPr>
            <w:tcW w:w="2552"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до 90% выделенного объема средств</w:t>
            </w:r>
          </w:p>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свыше 90%</w:t>
            </w:r>
          </w:p>
        </w:tc>
        <w:tc>
          <w:tcPr>
            <w:tcW w:w="2268"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25%</w:t>
            </w:r>
          </w:p>
          <w:p w:rsidR="00417185" w:rsidRDefault="00417185" w:rsidP="007B15A9">
            <w:pPr>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50%</w:t>
            </w:r>
          </w:p>
        </w:tc>
      </w:tr>
      <w:tr w:rsidR="00417185" w:rsidTr="007B15A9">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color w:val="000000"/>
                <w:sz w:val="24"/>
                <w:szCs w:val="24"/>
              </w:rPr>
              <w:t>Выполнение порученной работы, связанной с обеспечением рабочего процесса или уставной деятельности учреждения</w:t>
            </w:r>
          </w:p>
        </w:tc>
        <w:tc>
          <w:tcPr>
            <w:tcW w:w="2693"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 xml:space="preserve">Задание выполнено </w:t>
            </w:r>
          </w:p>
        </w:tc>
        <w:tc>
          <w:tcPr>
            <w:tcW w:w="2552"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в срок, в полном объеме</w:t>
            </w:r>
          </w:p>
        </w:tc>
        <w:tc>
          <w:tcPr>
            <w:tcW w:w="2268"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417185" w:rsidTr="007B15A9">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Достижение высоких результатов в работе за определенный период</w:t>
            </w:r>
          </w:p>
        </w:tc>
        <w:tc>
          <w:tcPr>
            <w:tcW w:w="2693"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Оценка результатов работы</w:t>
            </w:r>
          </w:p>
        </w:tc>
        <w:tc>
          <w:tcPr>
            <w:tcW w:w="2552"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 xml:space="preserve">наличие динамики </w:t>
            </w:r>
            <w:r>
              <w:rPr>
                <w:rFonts w:ascii="Times New Roman" w:hAnsi="Times New Roman" w:cs="Times New Roman"/>
                <w:sz w:val="24"/>
                <w:szCs w:val="24"/>
              </w:rPr>
              <w:br/>
              <w:t>в результатах</w:t>
            </w:r>
          </w:p>
        </w:tc>
        <w:tc>
          <w:tcPr>
            <w:tcW w:w="2268"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417185" w:rsidTr="007B15A9">
        <w:trPr>
          <w:cantSplit/>
          <w:trHeight w:val="255"/>
        </w:trPr>
        <w:tc>
          <w:tcPr>
            <w:tcW w:w="3085"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Эффективность экономической, финансовой деятельности учреждения</w:t>
            </w:r>
          </w:p>
        </w:tc>
        <w:tc>
          <w:tcPr>
            <w:tcW w:w="2693" w:type="dxa"/>
            <w:tcBorders>
              <w:top w:val="single" w:sz="6" w:space="0" w:color="auto"/>
              <w:left w:val="single" w:sz="6" w:space="0" w:color="auto"/>
              <w:bottom w:val="single" w:sz="4" w:space="0" w:color="auto"/>
              <w:right w:val="single" w:sz="6" w:space="0" w:color="auto"/>
            </w:tcBorders>
            <w:vAlign w:val="center"/>
          </w:tcPr>
          <w:p w:rsidR="00417185" w:rsidRDefault="00417185" w:rsidP="007B15A9">
            <w:pPr>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Отсутствие замечаний</w:t>
            </w:r>
          </w:p>
        </w:tc>
        <w:tc>
          <w:tcPr>
            <w:tcW w:w="2552" w:type="dxa"/>
            <w:tcBorders>
              <w:top w:val="single" w:sz="6" w:space="0" w:color="auto"/>
              <w:left w:val="single" w:sz="6" w:space="0" w:color="auto"/>
              <w:bottom w:val="single" w:sz="4" w:space="0" w:color="auto"/>
              <w:right w:val="single" w:sz="6" w:space="0" w:color="auto"/>
            </w:tcBorders>
            <w:vAlign w:val="center"/>
          </w:tcPr>
          <w:p w:rsidR="00417185" w:rsidRDefault="00417185" w:rsidP="007B15A9">
            <w:pPr>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х</w:t>
            </w:r>
          </w:p>
        </w:tc>
        <w:tc>
          <w:tcPr>
            <w:tcW w:w="2268" w:type="dxa"/>
            <w:tcBorders>
              <w:top w:val="single" w:sz="6" w:space="0" w:color="auto"/>
              <w:left w:val="single" w:sz="6" w:space="0" w:color="auto"/>
              <w:bottom w:val="single" w:sz="4" w:space="0" w:color="auto"/>
              <w:right w:val="single" w:sz="6" w:space="0" w:color="auto"/>
            </w:tcBorders>
            <w:vAlign w:val="center"/>
          </w:tcPr>
          <w:p w:rsidR="00417185" w:rsidRDefault="00417185" w:rsidP="007B15A9">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bl>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rPr>
          <w:sz w:val="24"/>
          <w:szCs w:val="24"/>
        </w:rPr>
      </w:pPr>
    </w:p>
    <w:p w:rsidR="00417185" w:rsidRDefault="00417185" w:rsidP="00417185">
      <w:pPr>
        <w:ind w:firstLine="0"/>
        <w:rPr>
          <w:sz w:val="24"/>
          <w:szCs w:val="24"/>
        </w:rPr>
      </w:pPr>
    </w:p>
    <w:p w:rsidR="00417185" w:rsidRDefault="00417185" w:rsidP="00417185">
      <w:pPr>
        <w:jc w:val="right"/>
        <w:rPr>
          <w:rFonts w:ascii="Times New Roman" w:hAnsi="Times New Roman" w:cs="Times New Roman"/>
          <w:sz w:val="24"/>
          <w:szCs w:val="24"/>
        </w:rPr>
      </w:pPr>
      <w:r>
        <w:rPr>
          <w:rFonts w:ascii="Times New Roman" w:hAnsi="Times New Roman" w:cs="Times New Roman"/>
          <w:sz w:val="24"/>
          <w:szCs w:val="24"/>
        </w:rPr>
        <w:t>Приложение № 4</w:t>
      </w:r>
    </w:p>
    <w:p w:rsidR="00417185" w:rsidRDefault="00417185" w:rsidP="00417185">
      <w:pPr>
        <w:jc w:val="right"/>
        <w:rPr>
          <w:sz w:val="24"/>
          <w:szCs w:val="24"/>
        </w:rPr>
      </w:pPr>
    </w:p>
    <w:p w:rsidR="00417185" w:rsidRDefault="00417185" w:rsidP="00417185">
      <w:pPr>
        <w:suppressAutoHyphens/>
        <w:autoSpaceDN w:val="0"/>
        <w:adjustRightInd w:val="0"/>
        <w:ind w:firstLine="0"/>
        <w:jc w:val="center"/>
        <w:rPr>
          <w:rFonts w:ascii="Times New Roman" w:hAnsi="Times New Roman" w:cs="Times New Roman"/>
          <w:b/>
          <w:lang w:eastAsia="ru-RU"/>
        </w:rPr>
      </w:pPr>
    </w:p>
    <w:p w:rsidR="00417185" w:rsidRDefault="00417185" w:rsidP="00417185">
      <w:pPr>
        <w:widowControl/>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ВЫПЛАТ</w:t>
      </w:r>
    </w:p>
    <w:p w:rsidR="00417185" w:rsidRDefault="00417185" w:rsidP="00417185">
      <w:pPr>
        <w:widowControl/>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СТИМУЛИРУЮЩЕГО ХАРАКТЕРА, РАЗМЕР И УСЛОВИЯ</w:t>
      </w:r>
    </w:p>
    <w:p w:rsidR="00417185" w:rsidRDefault="00417185" w:rsidP="00417185">
      <w:pPr>
        <w:widowControl/>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ИХ ОСУЩЕСТВЛЕНИЯ, КРИТЕРИИ ОЦЕНКИ РЕЗУЛЬТАТИВНОСТИ</w:t>
      </w:r>
    </w:p>
    <w:p w:rsidR="00417185" w:rsidRDefault="00417185" w:rsidP="00417185">
      <w:pPr>
        <w:widowControl/>
        <w:autoSpaceDN w:val="0"/>
        <w:adjustRightInd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КАЧЕСТВА ДЕЯТЕЛЬНОСТИ УЧРЕЖДЕНИЯ </w:t>
      </w:r>
    </w:p>
    <w:p w:rsidR="00417185" w:rsidRDefault="00417185" w:rsidP="00417185">
      <w:pPr>
        <w:ind w:firstLine="709"/>
        <w:jc w:val="center"/>
        <w:rPr>
          <w:rFonts w:ascii="Times New Roman" w:hAnsi="Times New Roman"/>
          <w:sz w:val="28"/>
          <w:szCs w:val="28"/>
        </w:rPr>
      </w:pPr>
      <w:r>
        <w:rPr>
          <w:rFonts w:ascii="Times New Roman" w:hAnsi="Times New Roman"/>
          <w:sz w:val="28"/>
          <w:szCs w:val="28"/>
        </w:rPr>
        <w:t>для работников Администрации Кытатского сельсовета Большеулуйского района,</w:t>
      </w:r>
      <w:r>
        <w:rPr>
          <w:rFonts w:ascii="Times New Roman" w:hAnsi="Times New Roman" w:cs="Times New Roman"/>
          <w:sz w:val="28"/>
          <w:szCs w:val="28"/>
        </w:rPr>
        <w:t xml:space="preserve"> не являющихся лицами, замещающими муниципальные должности, муниципальными служащими</w:t>
      </w:r>
    </w:p>
    <w:p w:rsidR="00417185" w:rsidRDefault="00417185" w:rsidP="00417185">
      <w:pPr>
        <w:widowControl/>
        <w:autoSpaceDN w:val="0"/>
        <w:adjustRightInd w:val="0"/>
        <w:ind w:firstLine="0"/>
        <w:jc w:val="center"/>
        <w:rPr>
          <w:rFonts w:ascii="Times New Roman" w:eastAsia="Times New Roman" w:hAnsi="Times New Roman" w:cs="Times New Roman"/>
          <w:sz w:val="24"/>
          <w:szCs w:val="24"/>
          <w:lang w:eastAsia="ru-RU"/>
        </w:rPr>
      </w:pPr>
    </w:p>
    <w:p w:rsidR="00417185" w:rsidRDefault="00417185" w:rsidP="00417185">
      <w:pPr>
        <w:widowControl/>
        <w:autoSpaceDN w:val="0"/>
        <w:adjustRightInd w:val="0"/>
        <w:ind w:firstLine="0"/>
        <w:rPr>
          <w:rFonts w:ascii="Courier New" w:eastAsia="Times New Roman" w:hAnsi="Courier New" w:cs="Courier New"/>
          <w:sz w:val="16"/>
          <w:szCs w:val="16"/>
          <w:lang w:eastAsia="ru-RU"/>
        </w:rPr>
      </w:pPr>
    </w:p>
    <w:tbl>
      <w:tblPr>
        <w:tblW w:w="0" w:type="auto"/>
        <w:tblInd w:w="-214" w:type="dxa"/>
        <w:tblLayout w:type="fixed"/>
        <w:tblCellMar>
          <w:left w:w="70" w:type="dxa"/>
          <w:right w:w="70" w:type="dxa"/>
        </w:tblCellMar>
        <w:tblLook w:val="0000" w:firstRow="0" w:lastRow="0" w:firstColumn="0" w:lastColumn="0" w:noHBand="0" w:noVBand="0"/>
      </w:tblPr>
      <w:tblGrid>
        <w:gridCol w:w="1702"/>
        <w:gridCol w:w="1701"/>
        <w:gridCol w:w="142"/>
        <w:gridCol w:w="2126"/>
        <w:gridCol w:w="1843"/>
        <w:gridCol w:w="1417"/>
      </w:tblGrid>
      <w:tr w:rsidR="00417185" w:rsidTr="007B15A9">
        <w:trPr>
          <w:cantSplit/>
          <w:trHeight w:val="240"/>
        </w:trPr>
        <w:tc>
          <w:tcPr>
            <w:tcW w:w="1702" w:type="dxa"/>
            <w:vMerge w:val="restart"/>
            <w:tcBorders>
              <w:top w:val="single" w:sz="4" w:space="0" w:color="auto"/>
              <w:left w:val="single" w:sz="6"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Должности</w:t>
            </w:r>
          </w:p>
        </w:tc>
        <w:tc>
          <w:tcPr>
            <w:tcW w:w="1701" w:type="dxa"/>
            <w:vMerge w:val="restart"/>
            <w:tcBorders>
              <w:top w:val="single" w:sz="4" w:space="0" w:color="auto"/>
              <w:left w:val="single" w:sz="6" w:space="0" w:color="auto"/>
              <w:bottom w:val="single" w:sz="6" w:space="0" w:color="auto"/>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Критерии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2"/>
                <w:szCs w:val="22"/>
                <w:lang w:eastAsia="ru-RU"/>
              </w:rPr>
              <w:t xml:space="preserve">оценки результативности </w:t>
            </w:r>
            <w:r>
              <w:rPr>
                <w:rFonts w:ascii="Times New Roman" w:eastAsia="Times New Roman" w:hAnsi="Times New Roman" w:cs="Times New Roman"/>
                <w:sz w:val="22"/>
                <w:szCs w:val="22"/>
                <w:lang w:eastAsia="ru-RU"/>
              </w:rPr>
              <w:br/>
              <w:t>и качества деятельности учреждений</w:t>
            </w:r>
          </w:p>
        </w:tc>
        <w:tc>
          <w:tcPr>
            <w:tcW w:w="2268" w:type="dxa"/>
            <w:gridSpan w:val="2"/>
            <w:tcBorders>
              <w:top w:val="single" w:sz="4" w:space="0" w:color="auto"/>
              <w:left w:val="single" w:sz="4" w:space="0" w:color="auto"/>
              <w:bottom w:val="single" w:sz="6" w:space="0" w:color="auto"/>
              <w:right w:val="single" w:sz="4" w:space="0" w:color="auto"/>
            </w:tcBorders>
          </w:tcPr>
          <w:p w:rsidR="00417185" w:rsidRDefault="00417185" w:rsidP="007B15A9">
            <w:pPr>
              <w:widowControl/>
              <w:tabs>
                <w:tab w:val="left" w:pos="1440"/>
              </w:tabs>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Условия</w:t>
            </w:r>
          </w:p>
        </w:tc>
        <w:tc>
          <w:tcPr>
            <w:tcW w:w="3260" w:type="dxa"/>
            <w:gridSpan w:val="2"/>
            <w:tcBorders>
              <w:top w:val="single" w:sz="4" w:space="0" w:color="auto"/>
              <w:left w:val="single" w:sz="4" w:space="0" w:color="auto"/>
              <w:bottom w:val="single" w:sz="6" w:space="0" w:color="auto"/>
              <w:right w:val="single" w:sz="6" w:space="0" w:color="auto"/>
            </w:tcBorders>
            <w:vAlign w:val="center"/>
          </w:tcPr>
          <w:p w:rsidR="00417185" w:rsidRDefault="00417185" w:rsidP="007B15A9">
            <w:pPr>
              <w:widowControl/>
              <w:tabs>
                <w:tab w:val="left" w:pos="1440"/>
              </w:tabs>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Размер к окладу (должностному окладу), ставке заработной платы</w:t>
            </w:r>
          </w:p>
        </w:tc>
      </w:tr>
      <w:tr w:rsidR="00417185" w:rsidTr="007B15A9">
        <w:trPr>
          <w:cantSplit/>
          <w:trHeight w:val="240"/>
        </w:trPr>
        <w:tc>
          <w:tcPr>
            <w:tcW w:w="1702" w:type="dxa"/>
            <w:vMerge/>
            <w:tcBorders>
              <w:top w:val="single" w:sz="4" w:space="0" w:color="auto"/>
              <w:left w:val="single" w:sz="6" w:space="0" w:color="auto"/>
              <w:bottom w:val="single" w:sz="4" w:space="0" w:color="auto"/>
              <w:right w:val="single" w:sz="6"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vMerge/>
            <w:tcBorders>
              <w:top w:val="single" w:sz="4" w:space="0" w:color="auto"/>
              <w:left w:val="single" w:sz="6" w:space="0" w:color="auto"/>
              <w:bottom w:val="single" w:sz="6"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2268" w:type="dxa"/>
            <w:gridSpan w:val="2"/>
            <w:tcBorders>
              <w:top w:val="single" w:sz="6" w:space="0" w:color="auto"/>
              <w:left w:val="single" w:sz="4" w:space="0" w:color="auto"/>
              <w:bottom w:val="single" w:sz="6" w:space="0" w:color="auto"/>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Наименование</w:t>
            </w:r>
          </w:p>
        </w:tc>
        <w:tc>
          <w:tcPr>
            <w:tcW w:w="1843" w:type="dxa"/>
            <w:tcBorders>
              <w:top w:val="single" w:sz="6" w:space="0" w:color="auto"/>
              <w:left w:val="single" w:sz="4" w:space="0" w:color="auto"/>
              <w:bottom w:val="single" w:sz="6" w:space="0" w:color="auto"/>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Индикатор</w:t>
            </w:r>
          </w:p>
        </w:tc>
        <w:tc>
          <w:tcPr>
            <w:tcW w:w="1417" w:type="dxa"/>
            <w:tcBorders>
              <w:top w:val="single" w:sz="4" w:space="0" w:color="auto"/>
              <w:left w:val="single" w:sz="4" w:space="0" w:color="auto"/>
              <w:bottom w:val="single" w:sz="6" w:space="0" w:color="auto"/>
              <w:right w:val="single" w:sz="6" w:space="0" w:color="auto"/>
            </w:tcBorders>
            <w:vAlign w:val="center"/>
          </w:tcPr>
          <w:p w:rsidR="00417185" w:rsidRDefault="00417185" w:rsidP="007B15A9">
            <w:pPr>
              <w:widowControl/>
              <w:autoSpaceDE/>
              <w:autoSpaceDN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Количество баллов</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Заведующий хозяйством</w:t>
            </w:r>
          </w:p>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126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санитарно-гигиенических норм, правил техники безопасности, пожарной безопасности</w:t>
            </w:r>
          </w:p>
        </w:tc>
        <w:tc>
          <w:tcPr>
            <w:tcW w:w="2268" w:type="dxa"/>
            <w:gridSpan w:val="2"/>
            <w:tcBorders>
              <w:top w:val="single" w:sz="6" w:space="0" w:color="auto"/>
              <w:left w:val="single" w:sz="4"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Обеспечение бытовых, хозяйственных принадлежностей, отвечающих требованиям правил и норм безопасности жизнедеятельности, стандартам безопасности труда</w:t>
            </w:r>
          </w:p>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p>
        </w:tc>
        <w:tc>
          <w:tcPr>
            <w:tcW w:w="1843" w:type="dxa"/>
            <w:tcBorders>
              <w:top w:val="single" w:sz="6" w:space="0" w:color="auto"/>
              <w:left w:val="single" w:sz="4" w:space="0" w:color="auto"/>
              <w:bottom w:val="nil"/>
              <w:right w:val="single" w:sz="4" w:space="0" w:color="auto"/>
            </w:tcBorders>
          </w:tcPr>
          <w:p w:rsidR="00417185" w:rsidRDefault="00417185" w:rsidP="007B15A9">
            <w:pPr>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 учредителя</w:t>
            </w: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94"/>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2268" w:type="dxa"/>
            <w:gridSpan w:val="2"/>
            <w:vMerge w:val="restart"/>
            <w:tcBorders>
              <w:top w:val="single" w:sz="6"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Соответствие учреждения требованиям надзорных органов</w:t>
            </w:r>
          </w:p>
        </w:tc>
        <w:tc>
          <w:tcPr>
            <w:tcW w:w="1843" w:type="dxa"/>
            <w:tcBorders>
              <w:top w:val="single" w:sz="6" w:space="0" w:color="auto"/>
              <w:left w:val="single" w:sz="4"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предписаний</w:t>
            </w:r>
          </w:p>
        </w:tc>
        <w:tc>
          <w:tcPr>
            <w:tcW w:w="1417"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94"/>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2268" w:type="dxa"/>
            <w:gridSpan w:val="2"/>
            <w:vMerge/>
            <w:tcBorders>
              <w:top w:val="single" w:sz="6"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843" w:type="dxa"/>
            <w:tcBorders>
              <w:top w:val="single" w:sz="6" w:space="0" w:color="auto"/>
              <w:left w:val="single" w:sz="4"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устранение предписаний в установленные сроки</w:t>
            </w:r>
          </w:p>
        </w:tc>
        <w:tc>
          <w:tcPr>
            <w:tcW w:w="1417"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p>
        </w:tc>
      </w:tr>
      <w:tr w:rsidR="00417185" w:rsidTr="007B15A9">
        <w:trPr>
          <w:cantSplit/>
          <w:trHeight w:val="195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tcBorders>
              <w:top w:val="single" w:sz="4" w:space="0" w:color="auto"/>
              <w:left w:val="single" w:sz="4" w:space="0" w:color="auto"/>
              <w:bottom w:val="single" w:sz="6" w:space="0" w:color="auto"/>
              <w:right w:val="single" w:sz="6" w:space="0" w:color="auto"/>
            </w:tcBorders>
          </w:tcPr>
          <w:p w:rsidR="00417185" w:rsidRDefault="00417185" w:rsidP="007B15A9">
            <w:pPr>
              <w:ind w:firstLine="0"/>
              <w:jc w:val="left"/>
              <w:rPr>
                <w:rFonts w:ascii="Times New Roman" w:hAnsi="Times New Roman" w:cs="Times New Roman"/>
                <w:sz w:val="22"/>
                <w:szCs w:val="22"/>
              </w:rPr>
            </w:pPr>
            <w:r>
              <w:rPr>
                <w:rFonts w:ascii="Times New Roman" w:hAnsi="Times New Roman" w:cs="Times New Roman"/>
                <w:sz w:val="22"/>
                <w:szCs w:val="22"/>
              </w:rPr>
              <w:t>Обеспечение сохранности имущества и его учет</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ind w:firstLine="0"/>
              <w:jc w:val="left"/>
              <w:rPr>
                <w:rFonts w:ascii="Times New Roman" w:hAnsi="Times New Roman" w:cs="Times New Roman"/>
                <w:sz w:val="22"/>
                <w:szCs w:val="22"/>
              </w:rPr>
            </w:pPr>
            <w:r>
              <w:rPr>
                <w:rFonts w:ascii="Times New Roman" w:hAnsi="Times New Roman" w:cs="Times New Roman"/>
                <w:sz w:val="22"/>
                <w:szCs w:val="22"/>
              </w:rPr>
              <w:t>Отсутствие замечаний</w:t>
            </w:r>
          </w:p>
        </w:tc>
        <w:tc>
          <w:tcPr>
            <w:tcW w:w="1843"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nil"/>
              <w:right w:val="single" w:sz="6" w:space="0" w:color="auto"/>
            </w:tcBorders>
            <w:vAlign w:val="center"/>
          </w:tcPr>
          <w:p w:rsidR="00417185" w:rsidRDefault="00417185" w:rsidP="007B15A9">
            <w:pPr>
              <w:widowControl/>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Выплаты за качество выполняемых работ </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Ресурсосбережение при выполнении работ, осуществление рационального расходования материалов</w:t>
            </w:r>
          </w:p>
        </w:tc>
        <w:tc>
          <w:tcPr>
            <w:tcW w:w="2268" w:type="dxa"/>
            <w:gridSpan w:val="2"/>
            <w:tcBorders>
              <w:top w:val="single" w:sz="6" w:space="0" w:color="auto"/>
              <w:left w:val="single" w:sz="4" w:space="0" w:color="auto"/>
              <w:bottom w:val="single" w:sz="6" w:space="0" w:color="auto"/>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Соответствие заданным нормам и нормам законодательства, отсутсвие превышения лимитов, отсутствие недостач.</w:t>
            </w:r>
          </w:p>
        </w:tc>
        <w:tc>
          <w:tcPr>
            <w:tcW w:w="1843" w:type="dxa"/>
            <w:tcBorders>
              <w:top w:val="single" w:sz="6" w:space="0" w:color="auto"/>
              <w:left w:val="single" w:sz="4" w:space="0" w:color="auto"/>
              <w:bottom w:val="single" w:sz="6" w:space="0" w:color="auto"/>
              <w:right w:val="single" w:sz="6" w:space="0" w:color="auto"/>
            </w:tcBorders>
          </w:tcPr>
          <w:p w:rsidR="00417185" w:rsidRDefault="00417185" w:rsidP="007B15A9">
            <w:pPr>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6" w:space="0" w:color="auto"/>
              <w:left w:val="single" w:sz="6" w:space="0" w:color="auto"/>
              <w:bottom w:val="single" w:sz="6" w:space="0" w:color="auto"/>
              <w:right w:val="single" w:sz="6"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 xml:space="preserve">        5</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Отсутствие обоснованных зафиксированных замечаний к деятельности сотрудника</w:t>
            </w:r>
          </w:p>
        </w:tc>
        <w:tc>
          <w:tcPr>
            <w:tcW w:w="2268" w:type="dxa"/>
            <w:gridSpan w:val="2"/>
            <w:tcBorders>
              <w:top w:val="single" w:sz="6" w:space="0" w:color="auto"/>
              <w:left w:val="single" w:sz="4" w:space="0" w:color="auto"/>
              <w:bottom w:val="single" w:sz="6" w:space="0" w:color="auto"/>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Оценивается по факту отсутствия замечаний и жалоб</w:t>
            </w:r>
          </w:p>
        </w:tc>
        <w:tc>
          <w:tcPr>
            <w:tcW w:w="1843" w:type="dxa"/>
            <w:tcBorders>
              <w:top w:val="single" w:sz="6" w:space="0" w:color="auto"/>
              <w:left w:val="single" w:sz="4" w:space="0" w:color="auto"/>
              <w:bottom w:val="single" w:sz="6" w:space="0" w:color="auto"/>
              <w:right w:val="single" w:sz="6" w:space="0" w:color="auto"/>
            </w:tcBorders>
          </w:tcPr>
          <w:p w:rsidR="00417185" w:rsidRDefault="00417185" w:rsidP="007B15A9">
            <w:pPr>
              <w:jc w:val="center"/>
              <w:rPr>
                <w:rFonts w:ascii="Times New Roman" w:hAnsi="Times New Roman" w:cs="Times New Roman"/>
                <w:sz w:val="22"/>
                <w:szCs w:val="22"/>
              </w:rPr>
            </w:pPr>
            <w:r>
              <w:rPr>
                <w:rFonts w:ascii="Times New Roman" w:hAnsi="Times New Roman" w:cs="Times New Roman"/>
                <w:sz w:val="22"/>
                <w:szCs w:val="22"/>
              </w:rPr>
              <w:t>0     замечаний</w:t>
            </w:r>
          </w:p>
        </w:tc>
        <w:tc>
          <w:tcPr>
            <w:tcW w:w="1417" w:type="dxa"/>
            <w:tcBorders>
              <w:top w:val="single" w:sz="6" w:space="0" w:color="auto"/>
              <w:left w:val="single" w:sz="6" w:space="0" w:color="auto"/>
              <w:bottom w:val="single" w:sz="6" w:space="0" w:color="auto"/>
              <w:right w:val="single" w:sz="6"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 xml:space="preserve">         10</w:t>
            </w:r>
          </w:p>
        </w:tc>
      </w:tr>
      <w:tr w:rsidR="00417185" w:rsidTr="007B15A9">
        <w:trPr>
          <w:cantSplit/>
          <w:trHeight w:val="1339"/>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b/>
                <w:sz w:val="22"/>
                <w:szCs w:val="22"/>
                <w:lang w:eastAsia="ru-RU"/>
              </w:rPr>
            </w:pPr>
            <w:r>
              <w:rPr>
                <w:rFonts w:ascii="Times New Roman" w:eastAsia="Times New Roman" w:hAnsi="Times New Roman" w:cs="Times New Roman"/>
                <w:color w:val="000000"/>
                <w:sz w:val="22"/>
                <w:szCs w:val="22"/>
                <w:lang w:eastAsia="ru-RU"/>
              </w:rPr>
              <w:t>Оперативность выполнения профессиональной деятельности и разовых поручений руководителя</w:t>
            </w:r>
          </w:p>
        </w:tc>
        <w:tc>
          <w:tcPr>
            <w:tcW w:w="2126" w:type="dxa"/>
            <w:tcBorders>
              <w:top w:val="single" w:sz="6" w:space="0" w:color="auto"/>
              <w:left w:val="single" w:sz="4"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b/>
                <w:sz w:val="22"/>
                <w:szCs w:val="22"/>
                <w:lang w:eastAsia="ru-RU"/>
              </w:rPr>
            </w:pPr>
            <w:r>
              <w:rPr>
                <w:rFonts w:ascii="Times New Roman" w:hAnsi="Times New Roman" w:cs="Times New Roman"/>
                <w:sz w:val="22"/>
                <w:szCs w:val="22"/>
              </w:rPr>
              <w:t>Оценивается по факту отсутствия замечаний и жалоб</w:t>
            </w:r>
          </w:p>
        </w:tc>
        <w:tc>
          <w:tcPr>
            <w:tcW w:w="1843"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6"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0"/>
        </w:trPr>
        <w:tc>
          <w:tcPr>
            <w:tcW w:w="1702" w:type="dxa"/>
            <w:vMerge w:val="restart"/>
            <w:tcBorders>
              <w:top w:val="single" w:sz="4" w:space="0" w:color="auto"/>
              <w:left w:val="single" w:sz="4" w:space="0" w:color="auto"/>
              <w:bottom w:val="nil"/>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Делопроизводитель</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556"/>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Образцовое состояние документооборота, подведомственного оборудования</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1265"/>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Оперативность выполняемой работы</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Оформление документов в срок, исправление неполадок в короткие сроки</w:t>
            </w:r>
          </w:p>
        </w:tc>
        <w:tc>
          <w:tcPr>
            <w:tcW w:w="1843" w:type="dxa"/>
            <w:tcBorders>
              <w:top w:val="single" w:sz="6"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p w:rsidR="00417185" w:rsidRDefault="00417185" w:rsidP="007B15A9">
            <w:pPr>
              <w:autoSpaceDN w:val="0"/>
              <w:adjustRightInd w:val="0"/>
              <w:jc w:val="center"/>
              <w:rPr>
                <w:rFonts w:ascii="Times New Roman" w:eastAsia="Times New Roman" w:hAnsi="Times New Roman" w:cs="Times New Roman"/>
                <w:sz w:val="22"/>
                <w:szCs w:val="22"/>
                <w:lang w:eastAsia="ru-RU"/>
              </w:rPr>
            </w:pP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43"/>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314"/>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Работа с архивными документами</w:t>
            </w:r>
          </w:p>
        </w:tc>
        <w:tc>
          <w:tcPr>
            <w:tcW w:w="2268" w:type="dxa"/>
            <w:gridSpan w:val="2"/>
            <w:tcBorders>
              <w:top w:val="single" w:sz="6"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Своевременное и правильное оформление </w:t>
            </w:r>
          </w:p>
        </w:tc>
        <w:tc>
          <w:tcPr>
            <w:tcW w:w="1843"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tc>
        <w:tc>
          <w:tcPr>
            <w:tcW w:w="1417" w:type="dxa"/>
            <w:tcBorders>
              <w:top w:val="single" w:sz="6" w:space="0" w:color="auto"/>
              <w:left w:val="single" w:sz="6"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15</w:t>
            </w:r>
          </w:p>
        </w:tc>
      </w:tr>
      <w:tr w:rsidR="00417185" w:rsidTr="007B15A9">
        <w:trPr>
          <w:cantSplit/>
          <w:trHeight w:val="243"/>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Создание в учреждении единых требований к оформлению документов, системы документооборота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Наличие регламентов по созданию внутренних документов</w:t>
            </w:r>
          </w:p>
        </w:tc>
        <w:tc>
          <w:tcPr>
            <w:tcW w:w="1843" w:type="dxa"/>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6" w:space="0" w:color="auto"/>
              <w:bottom w:val="single" w:sz="6"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3"/>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морально-этических норм</w:t>
            </w:r>
          </w:p>
        </w:tc>
        <w:tc>
          <w:tcPr>
            <w:tcW w:w="2268" w:type="dxa"/>
            <w:gridSpan w:val="2"/>
            <w:tcBorders>
              <w:top w:val="single" w:sz="4" w:space="0" w:color="auto"/>
              <w:left w:val="single" w:sz="4"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 и жалоб</w:t>
            </w:r>
          </w:p>
        </w:tc>
        <w:tc>
          <w:tcPr>
            <w:tcW w:w="1843" w:type="dxa"/>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6" w:space="0" w:color="auto"/>
              <w:bottom w:val="single" w:sz="6"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Водитель автомобиля</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техники безопасности, пожарной безопасности, правил внутреннего трудового распорядка, содержание транспортного средства в надлежащем санитарном состоянии</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Оценивается по отсутствию зафиксированных нарушений</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дорожного движения</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Эксплуатация транспортного средства согласно правилам и нормам, установленным действующим законодательством</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Предупреждение поломок вверенного в управление транспортного средства</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Оценивается по факту отсутствия зафиксированных в журнале учета работ обоснованных замечаний и жалоб</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p>
        </w:tc>
      </w:tr>
      <w:tr w:rsidR="00417185" w:rsidTr="007B15A9">
        <w:trPr>
          <w:cantSplit/>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Выплаты за качество выполняемых работ </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Ответственное отношение к своим обязанностям</w:t>
            </w:r>
          </w:p>
        </w:tc>
        <w:tc>
          <w:tcPr>
            <w:tcW w:w="2268" w:type="dxa"/>
            <w:gridSpan w:val="2"/>
            <w:tcBorders>
              <w:top w:val="single" w:sz="4" w:space="0" w:color="auto"/>
              <w:left w:val="single" w:sz="6"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Качество и достоверность предоставляемой отчетной и иной документации</w:t>
            </w:r>
          </w:p>
        </w:tc>
        <w:tc>
          <w:tcPr>
            <w:tcW w:w="2268" w:type="dxa"/>
            <w:gridSpan w:val="2"/>
            <w:tcBorders>
              <w:top w:val="single" w:sz="4" w:space="0" w:color="auto"/>
              <w:left w:val="single" w:sz="6"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Обеспечение безаварийной эксплуатации автомобильного транспортного средства</w:t>
            </w:r>
          </w:p>
        </w:tc>
        <w:tc>
          <w:tcPr>
            <w:tcW w:w="2268" w:type="dxa"/>
            <w:gridSpan w:val="2"/>
            <w:tcBorders>
              <w:top w:val="single" w:sz="4" w:space="0" w:color="auto"/>
              <w:left w:val="single" w:sz="6" w:space="0" w:color="auto"/>
              <w:bottom w:val="single" w:sz="6"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зафиксированных случаев ДТП</w:t>
            </w:r>
          </w:p>
        </w:tc>
        <w:tc>
          <w:tcPr>
            <w:tcW w:w="1843" w:type="dxa"/>
            <w:tcBorders>
              <w:top w:val="single" w:sz="6" w:space="0" w:color="auto"/>
              <w:left w:val="single" w:sz="4"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замеяаний</w:t>
            </w:r>
          </w:p>
        </w:tc>
        <w:tc>
          <w:tcPr>
            <w:tcW w:w="1417" w:type="dxa"/>
            <w:tcBorders>
              <w:top w:val="single" w:sz="6" w:space="0" w:color="auto"/>
              <w:left w:val="single" w:sz="6" w:space="0" w:color="auto"/>
              <w:bottom w:val="single" w:sz="6"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15</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уборщик служебных помещений</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Своевременное исполнение должностных обязанностей для обеспечения бесперебойного производственного процесса</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Оценивается по факту отсутствия зафиксированных обоснованных замечаний и жалоб</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126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Оперативность выполняемой работы</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Выполнение поручений в  срок, исправление неполадок в короткие сроки</w:t>
            </w:r>
          </w:p>
        </w:tc>
        <w:tc>
          <w:tcPr>
            <w:tcW w:w="1843" w:type="dxa"/>
            <w:tcBorders>
              <w:top w:val="single" w:sz="6"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p w:rsidR="00417185" w:rsidRDefault="00417185" w:rsidP="007B15A9">
            <w:pPr>
              <w:autoSpaceDN w:val="0"/>
              <w:adjustRightInd w:val="0"/>
              <w:jc w:val="center"/>
              <w:rPr>
                <w:rFonts w:ascii="Times New Roman" w:eastAsia="Times New Roman" w:hAnsi="Times New Roman" w:cs="Times New Roman"/>
                <w:sz w:val="22"/>
                <w:szCs w:val="22"/>
                <w:lang w:eastAsia="ru-RU"/>
              </w:rPr>
            </w:pP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производственной санитарии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Оценивается по факту отсутствия обоснованных зафиксированных замечаний</w:t>
            </w:r>
          </w:p>
        </w:tc>
        <w:tc>
          <w:tcPr>
            <w:tcW w:w="1843"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E/>
              <w:autoSpaceDN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 xml:space="preserve">Электрик </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Своевременное исполнение должностных обязанностей для обеспечения бесперебойного производственного процесса</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Оценивается по факту отсутствия зафиксированных обоснованных замечаний и жалоб</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126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Оперативность выполняемой работы</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Выполнение поручений и исправление неполадок в короткие сроки</w:t>
            </w:r>
          </w:p>
        </w:tc>
        <w:tc>
          <w:tcPr>
            <w:tcW w:w="1843" w:type="dxa"/>
            <w:tcBorders>
              <w:top w:val="single" w:sz="6"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p w:rsidR="00417185" w:rsidRDefault="00417185" w:rsidP="007B15A9">
            <w:pPr>
              <w:autoSpaceDN w:val="0"/>
              <w:adjustRightInd w:val="0"/>
              <w:jc w:val="center"/>
              <w:rPr>
                <w:rFonts w:ascii="Times New Roman" w:eastAsia="Times New Roman" w:hAnsi="Times New Roman" w:cs="Times New Roman"/>
                <w:sz w:val="22"/>
                <w:szCs w:val="22"/>
                <w:lang w:eastAsia="ru-RU"/>
              </w:rPr>
            </w:pP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внутреннего трудового распорядка и охраны труда</w:t>
            </w:r>
          </w:p>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E/>
              <w:autoSpaceDN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Машинист насосной установки</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Своевременное исполнение должностных обязанностей для обеспечения бесперебойного производственного процесса</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Оценивается по факту отсутствия зафиксированных обоснованных замечаний и жалоб</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126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Оперативность выполняемой работы</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ind w:firstLine="0"/>
              <w:rPr>
                <w:rFonts w:ascii="Times New Roman" w:hAnsi="Times New Roman" w:cs="Times New Roman"/>
                <w:sz w:val="22"/>
                <w:szCs w:val="22"/>
              </w:rPr>
            </w:pPr>
            <w:r>
              <w:rPr>
                <w:rFonts w:ascii="Times New Roman" w:hAnsi="Times New Roman" w:cs="Times New Roman"/>
                <w:sz w:val="22"/>
                <w:szCs w:val="22"/>
              </w:rPr>
              <w:t>Выполнение поручений и исправление неполадок в короткие сроки</w:t>
            </w:r>
          </w:p>
        </w:tc>
        <w:tc>
          <w:tcPr>
            <w:tcW w:w="1843" w:type="dxa"/>
            <w:tcBorders>
              <w:top w:val="single" w:sz="6"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p w:rsidR="00417185" w:rsidRDefault="00417185" w:rsidP="007B15A9">
            <w:pPr>
              <w:autoSpaceDN w:val="0"/>
              <w:adjustRightInd w:val="0"/>
              <w:jc w:val="center"/>
              <w:rPr>
                <w:rFonts w:ascii="Times New Roman" w:eastAsia="Times New Roman" w:hAnsi="Times New Roman" w:cs="Times New Roman"/>
                <w:sz w:val="22"/>
                <w:szCs w:val="22"/>
                <w:lang w:eastAsia="ru-RU"/>
              </w:rPr>
            </w:pP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внутреннего трудового распорядка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E/>
              <w:autoSpaceDN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 xml:space="preserve">техник по административной работе </w:t>
            </w: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p>
        </w:tc>
      </w:tr>
      <w:tr w:rsidR="00417185" w:rsidTr="007B15A9">
        <w:trPr>
          <w:cantSplit/>
          <w:trHeight w:val="5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hAnsi="Times New Roman" w:cs="Times New Roman"/>
                <w:sz w:val="22"/>
                <w:szCs w:val="22"/>
              </w:rPr>
              <w:t>Своевременное исполнение должностных обязанностей для обеспечения бесперебойного производственного процесса</w:t>
            </w:r>
          </w:p>
        </w:tc>
        <w:tc>
          <w:tcPr>
            <w:tcW w:w="2268" w:type="dxa"/>
            <w:gridSpan w:val="2"/>
            <w:tcBorders>
              <w:top w:val="single" w:sz="4" w:space="0" w:color="auto"/>
              <w:left w:val="single" w:sz="6"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hAnsi="Times New Roman" w:cs="Times New Roman"/>
                <w:sz w:val="22"/>
                <w:szCs w:val="22"/>
              </w:rPr>
              <w:t>Оценивается по факту отсутствия зафиксированных обоснованных замечаний и жалоб</w:t>
            </w:r>
          </w:p>
        </w:tc>
        <w:tc>
          <w:tcPr>
            <w:tcW w:w="1843" w:type="dxa"/>
            <w:tcBorders>
              <w:top w:val="single" w:sz="6" w:space="0" w:color="auto"/>
              <w:left w:val="single" w:sz="4" w:space="0" w:color="auto"/>
              <w:bottom w:val="nil"/>
              <w:right w:val="single" w:sz="4"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6" w:space="0" w:color="auto"/>
              <w:left w:val="single" w:sz="4" w:space="0" w:color="auto"/>
              <w:bottom w:val="nil"/>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1265"/>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Оперативность выполняемой работы</w:t>
            </w:r>
          </w:p>
        </w:tc>
        <w:tc>
          <w:tcPr>
            <w:tcW w:w="2268" w:type="dxa"/>
            <w:gridSpan w:val="2"/>
            <w:tcBorders>
              <w:top w:val="single" w:sz="4" w:space="0" w:color="auto"/>
              <w:left w:val="single" w:sz="6"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Оформление документов в срок, исправление неполадок в короткие сроки</w:t>
            </w:r>
          </w:p>
        </w:tc>
        <w:tc>
          <w:tcPr>
            <w:tcW w:w="1843" w:type="dxa"/>
            <w:tcBorders>
              <w:top w:val="single" w:sz="6"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p w:rsidR="00417185" w:rsidRDefault="00417185" w:rsidP="007B15A9">
            <w:pPr>
              <w:autoSpaceDN w:val="0"/>
              <w:adjustRightInd w:val="0"/>
              <w:jc w:val="center"/>
              <w:rPr>
                <w:rFonts w:ascii="Times New Roman" w:eastAsia="Times New Roman" w:hAnsi="Times New Roman" w:cs="Times New Roman"/>
                <w:sz w:val="22"/>
                <w:szCs w:val="22"/>
                <w:lang w:eastAsia="ru-RU"/>
              </w:rPr>
            </w:pPr>
          </w:p>
        </w:tc>
        <w:tc>
          <w:tcPr>
            <w:tcW w:w="1417" w:type="dxa"/>
            <w:tcBorders>
              <w:top w:val="single" w:sz="6" w:space="0" w:color="auto"/>
              <w:left w:val="single" w:sz="4" w:space="0" w:color="auto"/>
              <w:bottom w:val="nil"/>
              <w:right w:val="single" w:sz="6" w:space="0" w:color="auto"/>
            </w:tcBorders>
            <w:vAlign w:val="center"/>
          </w:tcPr>
          <w:p w:rsidR="00417185" w:rsidRDefault="00417185" w:rsidP="007B15A9">
            <w:pPr>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10</w:t>
            </w:r>
          </w:p>
        </w:tc>
      </w:tr>
      <w:tr w:rsidR="00417185" w:rsidTr="007B15A9">
        <w:trPr>
          <w:cantSplit/>
          <w:trHeight w:val="243"/>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6" w:space="0" w:color="auto"/>
              <w:left w:val="single" w:sz="4" w:space="0" w:color="auto"/>
              <w:bottom w:val="single" w:sz="6" w:space="0" w:color="auto"/>
              <w:right w:val="single" w:sz="6"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внутреннего трудового распорядка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E/>
              <w:autoSpaceDN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tcPr>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573"/>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autoSpaceDN w:val="0"/>
              <w:ind w:firstLine="0"/>
              <w:jc w:val="left"/>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t>механик</w:t>
            </w:r>
          </w:p>
        </w:tc>
        <w:tc>
          <w:tcPr>
            <w:tcW w:w="7229" w:type="dxa"/>
            <w:gridSpan w:val="5"/>
            <w:tcBorders>
              <w:top w:val="single" w:sz="4" w:space="0" w:color="auto"/>
              <w:left w:val="single" w:sz="4" w:space="0" w:color="auto"/>
              <w:bottom w:val="single" w:sz="4" w:space="0" w:color="auto"/>
              <w:right w:val="single" w:sz="6" w:space="0" w:color="auto"/>
            </w:tcBorders>
          </w:tcPr>
          <w:p w:rsidR="00417185" w:rsidRDefault="00417185" w:rsidP="007B15A9">
            <w:pPr>
              <w:widowControl/>
              <w:tabs>
                <w:tab w:val="left" w:pos="1440"/>
              </w:tabs>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важность выполняемой работы, степень самостоятельности и ответственности при выполнении поставленных задач</w:t>
            </w:r>
          </w:p>
          <w:p w:rsidR="00417185" w:rsidRDefault="00417185" w:rsidP="007B15A9">
            <w:pPr>
              <w:widowControl/>
              <w:autoSpaceDE/>
              <w:autoSpaceDN w:val="0"/>
              <w:ind w:firstLine="0"/>
              <w:jc w:val="center"/>
              <w:rPr>
                <w:rFonts w:ascii="Times New Roman" w:eastAsia="Times New Roman" w:hAnsi="Times New Roman" w:cs="Times New Roman"/>
                <w:sz w:val="22"/>
                <w:szCs w:val="22"/>
                <w:lang w:eastAsia="ru-RU"/>
              </w:rPr>
            </w:pP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бесперебойной и безаварийной работы транспортного средства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hAnsi="Times New Roman" w:cs="Times New Roman"/>
                <w:sz w:val="22"/>
                <w:szCs w:val="22"/>
              </w:rPr>
              <w:t>Оценивается по факту отсутствия зафиксированных обоснованных замечаний и жалоб</w:t>
            </w:r>
          </w:p>
        </w:tc>
        <w:tc>
          <w:tcPr>
            <w:tcW w:w="1843" w:type="dxa"/>
            <w:tcBorders>
              <w:top w:val="single" w:sz="4" w:space="0" w:color="auto"/>
              <w:left w:val="single" w:sz="4"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Ответственное отношение к своим обязанностям</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6"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r w:rsidR="00417185" w:rsidTr="007B15A9">
        <w:trPr>
          <w:cantSplit/>
          <w:trHeight w:val="431"/>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1656"/>
        </w:trPr>
        <w:tc>
          <w:tcPr>
            <w:tcW w:w="1702" w:type="dxa"/>
            <w:vMerge/>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внутреннего трудового распорядка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4"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r w:rsidR="00417185" w:rsidTr="007B15A9">
        <w:trPr>
          <w:cantSplit/>
          <w:trHeight w:val="1680"/>
        </w:trPr>
        <w:tc>
          <w:tcPr>
            <w:tcW w:w="1702" w:type="dxa"/>
            <w:vMerge w:val="restart"/>
            <w:tcBorders>
              <w:top w:val="single" w:sz="4" w:space="0" w:color="auto"/>
              <w:left w:val="single" w:sz="4" w:space="0" w:color="auto"/>
              <w:bottom w:val="nil"/>
              <w:right w:val="single" w:sz="4" w:space="0" w:color="auto"/>
            </w:tcBorders>
            <w:vAlign w:val="center"/>
          </w:tcPr>
          <w:p w:rsidR="00417185" w:rsidRDefault="00417185" w:rsidP="007B15A9">
            <w:pPr>
              <w:widowControl/>
              <w:autoSpaceDE/>
              <w:autoSpaceDN w:val="0"/>
              <w:ind w:firstLine="0"/>
              <w:jc w:val="left"/>
              <w:rPr>
                <w:rFonts w:ascii="Times New Roman" w:eastAsia="Times New Roman" w:hAnsi="Times New Roman" w:cs="Times New Roman"/>
                <w:sz w:val="22"/>
                <w:szCs w:val="22"/>
                <w:highlight w:val="green"/>
                <w:lang w:eastAsia="ru-RU"/>
              </w:rPr>
            </w:pPr>
            <w:r>
              <w:rPr>
                <w:rFonts w:ascii="Times New Roman" w:eastAsia="Times New Roman" w:hAnsi="Times New Roman" w:cs="Times New Roman"/>
                <w:sz w:val="22"/>
                <w:szCs w:val="22"/>
                <w:lang w:eastAsia="ru-RU"/>
              </w:rPr>
              <w:lastRenderedPageBreak/>
              <w:t>инструктор по спорту</w:t>
            </w: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Ответственное отношение к выполнению задач, определенных должностными обязанностями</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suppressAutoHyphens/>
              <w:autoSpaceDN w:val="0"/>
              <w:adjustRightInd w:val="0"/>
              <w:ind w:firstLine="0"/>
              <w:jc w:val="left"/>
              <w:rPr>
                <w:rFonts w:ascii="Times New Roman" w:eastAsia="Times New Roman" w:hAnsi="Times New Roman" w:cs="Times New Roman"/>
                <w:sz w:val="22"/>
                <w:szCs w:val="22"/>
                <w:lang w:eastAsia="ru-RU"/>
              </w:rPr>
            </w:pPr>
            <w:r>
              <w:rPr>
                <w:rFonts w:ascii="Times New Roman" w:hAnsi="Times New Roman" w:cs="Times New Roman"/>
                <w:sz w:val="22"/>
                <w:szCs w:val="22"/>
              </w:rPr>
              <w:t>Оценивается по факту отсутствия зафиксированных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4"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r w:rsidR="00417185" w:rsidTr="007B15A9">
        <w:trPr>
          <w:cantSplit/>
          <w:trHeight w:val="1580"/>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оперативность выполняемой работы</w:t>
            </w:r>
          </w:p>
        </w:tc>
        <w:tc>
          <w:tcPr>
            <w:tcW w:w="2268" w:type="dxa"/>
            <w:gridSpan w:val="2"/>
            <w:tcBorders>
              <w:top w:val="single" w:sz="4" w:space="0" w:color="auto"/>
              <w:left w:val="single" w:sz="4" w:space="0" w:color="auto"/>
              <w:bottom w:val="nil"/>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своевременное выполнение плановых мероприятий</w:t>
            </w:r>
          </w:p>
        </w:tc>
        <w:tc>
          <w:tcPr>
            <w:tcW w:w="1843" w:type="dxa"/>
            <w:tcBorders>
              <w:top w:val="single" w:sz="4" w:space="0" w:color="auto"/>
              <w:left w:val="single" w:sz="4" w:space="0" w:color="auto"/>
              <w:bottom w:val="nil"/>
              <w:right w:val="single" w:sz="4"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100%</w:t>
            </w:r>
          </w:p>
        </w:tc>
        <w:tc>
          <w:tcPr>
            <w:tcW w:w="1417" w:type="dxa"/>
            <w:tcBorders>
              <w:top w:val="single" w:sz="4" w:space="0" w:color="auto"/>
              <w:left w:val="single" w:sz="4" w:space="0" w:color="auto"/>
              <w:bottom w:val="nil"/>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r>
      <w:tr w:rsidR="00417185" w:rsidTr="007B15A9">
        <w:trPr>
          <w:cantSplit/>
          <w:trHeight w:val="551"/>
        </w:trPr>
        <w:tc>
          <w:tcPr>
            <w:tcW w:w="1702" w:type="dxa"/>
            <w:vMerge/>
            <w:tcBorders>
              <w:top w:val="single" w:sz="4" w:space="0" w:color="auto"/>
              <w:left w:val="single" w:sz="4" w:space="0" w:color="auto"/>
              <w:bottom w:val="nil"/>
              <w:right w:val="single" w:sz="4" w:space="0" w:color="auto"/>
            </w:tcBorders>
            <w:vAlign w:val="center"/>
          </w:tcPr>
          <w:p w:rsidR="00417185" w:rsidRDefault="00417185" w:rsidP="007B15A9">
            <w:pPr>
              <w:widowControl/>
              <w:autoSpaceDE/>
              <w:ind w:firstLine="0"/>
              <w:jc w:val="left"/>
              <w:rPr>
                <w:rFonts w:ascii="Times New Roman" w:eastAsia="Times New Roman" w:hAnsi="Times New Roman" w:cs="Times New Roman"/>
                <w:sz w:val="22"/>
                <w:szCs w:val="22"/>
                <w:highlight w:val="green"/>
                <w:lang w:eastAsia="ru-RU"/>
              </w:rPr>
            </w:pPr>
          </w:p>
        </w:tc>
        <w:tc>
          <w:tcPr>
            <w:tcW w:w="7229" w:type="dxa"/>
            <w:gridSpan w:val="5"/>
            <w:tcBorders>
              <w:top w:val="single" w:sz="4" w:space="0" w:color="auto"/>
              <w:left w:val="single" w:sz="4" w:space="0" w:color="auto"/>
              <w:bottom w:val="single" w:sz="4" w:space="0" w:color="auto"/>
              <w:right w:val="single" w:sz="6" w:space="0" w:color="auto"/>
            </w:tcBorders>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Выплаты за качество выполняемых работ</w:t>
            </w:r>
          </w:p>
        </w:tc>
      </w:tr>
      <w:tr w:rsidR="00417185" w:rsidTr="007B15A9">
        <w:trPr>
          <w:cantSplit/>
          <w:trHeight w:val="1656"/>
        </w:trPr>
        <w:tc>
          <w:tcPr>
            <w:tcW w:w="1702" w:type="dxa"/>
            <w:tcBorders>
              <w:top w:val="nil"/>
              <w:left w:val="single" w:sz="4" w:space="0" w:color="auto"/>
              <w:bottom w:val="single" w:sz="4" w:space="0" w:color="auto"/>
              <w:right w:val="single" w:sz="4" w:space="0" w:color="auto"/>
            </w:tcBorders>
            <w:vAlign w:val="center"/>
          </w:tcPr>
          <w:p w:rsidR="00417185" w:rsidRDefault="00417185" w:rsidP="007B15A9">
            <w:pPr>
              <w:widowControl/>
              <w:autoSpaceDE/>
              <w:autoSpaceDN w:val="0"/>
              <w:ind w:firstLine="0"/>
              <w:jc w:val="left"/>
              <w:rPr>
                <w:rFonts w:ascii="Times New Roman" w:eastAsia="Times New Roman" w:hAnsi="Times New Roman" w:cs="Times New Roman"/>
                <w:sz w:val="22"/>
                <w:szCs w:val="22"/>
                <w:highlight w:val="green"/>
                <w:lang w:eastAsia="ru-RU"/>
              </w:rPr>
            </w:pPr>
          </w:p>
        </w:tc>
        <w:tc>
          <w:tcPr>
            <w:tcW w:w="1701" w:type="dxa"/>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Соблюдение правил пожарной безопасности, правил и норм внутреннего трудового распорядка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417185" w:rsidRDefault="00417185" w:rsidP="007B15A9">
            <w:pPr>
              <w:widowControl/>
              <w:autoSpaceDN w:val="0"/>
              <w:adjustRightInd w:val="0"/>
              <w:ind w:firstLine="0"/>
              <w:jc w:val="left"/>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417185" w:rsidRDefault="00417185" w:rsidP="007B15A9">
            <w:pPr>
              <w:widowControl/>
              <w:autoSpaceDN w:val="0"/>
              <w:adjustRightInd w:val="0"/>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 замечаний</w:t>
            </w:r>
          </w:p>
        </w:tc>
        <w:tc>
          <w:tcPr>
            <w:tcW w:w="1417" w:type="dxa"/>
            <w:tcBorders>
              <w:top w:val="single" w:sz="4" w:space="0" w:color="auto"/>
              <w:left w:val="single" w:sz="4" w:space="0" w:color="auto"/>
              <w:bottom w:val="single" w:sz="4" w:space="0" w:color="auto"/>
              <w:right w:val="single" w:sz="6" w:space="0" w:color="auto"/>
            </w:tcBorders>
            <w:vAlign w:val="center"/>
          </w:tcPr>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p w:rsidR="00417185" w:rsidRDefault="00417185" w:rsidP="007B15A9">
            <w:pPr>
              <w:widowControl/>
              <w:autoSpaceDN w:val="0"/>
              <w:adjustRightInd w:val="0"/>
              <w:ind w:firstLine="0"/>
              <w:jc w:val="center"/>
              <w:rPr>
                <w:rFonts w:ascii="Times New Roman" w:eastAsia="Times New Roman" w:hAnsi="Times New Roman" w:cs="Times New Roman"/>
                <w:sz w:val="22"/>
                <w:szCs w:val="22"/>
                <w:lang w:eastAsia="ru-RU"/>
              </w:rPr>
            </w:pPr>
          </w:p>
        </w:tc>
      </w:tr>
    </w:tbl>
    <w:p w:rsidR="00417185" w:rsidRDefault="00417185" w:rsidP="00417185"/>
    <w:p w:rsidR="00F6080D" w:rsidRDefault="00417185">
      <w:bookmarkStart w:id="0" w:name="_GoBack"/>
      <w:bookmarkEnd w:id="0"/>
    </w:p>
    <w:sectPr w:rsidR="00F60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6B"/>
    <w:rsid w:val="00111BB0"/>
    <w:rsid w:val="00417185"/>
    <w:rsid w:val="00922F7D"/>
    <w:rsid w:val="00EB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92E2-2D89-476C-B2D9-914140E2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85"/>
    <w:pPr>
      <w:widowControl w:val="0"/>
      <w:autoSpaceDE w:val="0"/>
      <w:spacing w:after="0" w:line="240" w:lineRule="auto"/>
      <w:ind w:firstLine="720"/>
      <w:jc w:val="both"/>
    </w:pPr>
    <w:rPr>
      <w:rFonts w:ascii="Arial" w:eastAsia="Calibri"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185"/>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Title">
    <w:name w:val="ConsPlusTitle"/>
    <w:rsid w:val="0041718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ListParagraph">
    <w:name w:val="List Paragraph"/>
    <w:basedOn w:val="a"/>
    <w:rsid w:val="00417185"/>
    <w:pPr>
      <w:widowControl/>
      <w:autoSpaceDE/>
      <w:ind w:left="720" w:firstLine="709"/>
    </w:pPr>
    <w:rPr>
      <w:rFonts w:ascii="Times New Roman" w:hAnsi="Times New Roman" w:cs="Times New Roman"/>
      <w:sz w:val="24"/>
      <w:szCs w:val="24"/>
    </w:rPr>
  </w:style>
  <w:style w:type="paragraph" w:customStyle="1" w:styleId="ConsPlusCell">
    <w:name w:val="ConsPlusCell"/>
    <w:rsid w:val="00417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4435</Words>
  <Characters>25284</Characters>
  <Application>Microsoft Office Word</Application>
  <DocSecurity>0</DocSecurity>
  <Lines>210</Lines>
  <Paragraphs>59</Paragraphs>
  <ScaleCrop>false</ScaleCrop>
  <Company>SPecialiST RePack</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2023-10-06T02:43:00Z</dcterms:created>
  <dcterms:modified xsi:type="dcterms:W3CDTF">2023-10-06T02:43:00Z</dcterms:modified>
</cp:coreProperties>
</file>