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2"/>
        <w:tblW w:w="9301" w:type="dxa"/>
        <w:tblLook w:val="01E0" w:firstRow="1" w:lastRow="1" w:firstColumn="1" w:lastColumn="1" w:noHBand="0" w:noVBand="0"/>
      </w:tblPr>
      <w:tblGrid>
        <w:gridCol w:w="3683"/>
        <w:gridCol w:w="2131"/>
        <w:gridCol w:w="3487"/>
      </w:tblGrid>
      <w:tr w:rsidR="00A536EC" w:rsidTr="003139B9">
        <w:trPr>
          <w:trHeight w:val="709"/>
        </w:trPr>
        <w:tc>
          <w:tcPr>
            <w:tcW w:w="3683" w:type="dxa"/>
          </w:tcPr>
          <w:p w:rsidR="00A536EC" w:rsidRDefault="00A536EC" w:rsidP="00313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br w:type="page"/>
            </w:r>
          </w:p>
        </w:tc>
        <w:tc>
          <w:tcPr>
            <w:tcW w:w="2131" w:type="dxa"/>
          </w:tcPr>
          <w:p w:rsidR="00A536EC" w:rsidRDefault="00A536EC" w:rsidP="003139B9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  <w:hideMark/>
          </w:tcPr>
          <w:p w:rsidR="00A536EC" w:rsidRDefault="00A536EC" w:rsidP="003139B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 1</w:t>
            </w:r>
          </w:p>
          <w:p w:rsidR="00A536EC" w:rsidRDefault="00A536EC" w:rsidP="00313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решению Кытатского сельского Совета депутатов</w:t>
            </w:r>
          </w:p>
          <w:p w:rsidR="00A536EC" w:rsidRDefault="00A536EC" w:rsidP="00313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 100 от 15.11.2013</w:t>
            </w:r>
          </w:p>
        </w:tc>
      </w:tr>
    </w:tbl>
    <w:p w:rsidR="00A536EC" w:rsidRDefault="00A536EC" w:rsidP="00A536EC">
      <w:pPr>
        <w:jc w:val="right"/>
        <w:rPr>
          <w:rFonts w:ascii="Times New Roman" w:hAnsi="Times New Roman"/>
        </w:rPr>
      </w:pPr>
    </w:p>
    <w:p w:rsidR="00A536EC" w:rsidRDefault="00A536EC" w:rsidP="00A53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536EC" w:rsidRDefault="00A536EC" w:rsidP="00A53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</w:t>
      </w:r>
    </w:p>
    <w:p w:rsidR="00A536EC" w:rsidRDefault="00A536EC" w:rsidP="00A53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дорожного фонда Кытатского сельсовета</w:t>
      </w:r>
    </w:p>
    <w:p w:rsidR="00A536EC" w:rsidRDefault="00A536EC" w:rsidP="00A536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порядок формирования                                 и использования бюджетных ассигнований муниципального дорожного фонда Кытатского сельсовета.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 дорожный фонд Кытатского сельсовета - часть средств бюджета Кытатского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распоряжением администрации Кытатского сельсовета от 20.03.2012 № 18-о «Об утверждении перечня автомобильных дорог общего пользования местного значения Кытатского сельсовета», относящихся к собственности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Кытатского сельсовета, а также капитального ремонта и ремонта дворовых территорий многоквартирных домов, проездов к дворовым территориям  домов населенных пунктов на территории Кытатского сельсовета (далее – дорожный фонд).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Объем бюджетных ассигнований дорожного фонда Кытатского сельсовета утверждается решением Совета депутатов Кытатского сельсовета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 Кытатского сельсовета от: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</w:t>
      </w:r>
      <w:proofErr w:type="gramStart"/>
      <w:r>
        <w:rPr>
          <w:rFonts w:ascii="Times New Roman" w:hAnsi="Times New Roman"/>
          <w:sz w:val="28"/>
          <w:szCs w:val="28"/>
        </w:rPr>
        <w:t>значения  Кытатского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Кытатского сельсовета;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Кытатского </w:t>
      </w:r>
      <w:r>
        <w:rPr>
          <w:rFonts w:ascii="Times New Roman" w:hAnsi="Times New Roman"/>
          <w:sz w:val="28"/>
          <w:szCs w:val="28"/>
        </w:rPr>
        <w:lastRenderedPageBreak/>
        <w:t>сельсовета, или в связи с уклонением от заключения такого контракта или иных договоров;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</w:t>
      </w:r>
      <w:proofErr w:type="gramStart"/>
      <w:r>
        <w:rPr>
          <w:rFonts w:ascii="Times New Roman" w:hAnsi="Times New Roman"/>
          <w:sz w:val="28"/>
          <w:szCs w:val="28"/>
        </w:rPr>
        <w:t>значения  Кытатского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</w:t>
      </w:r>
      <w:proofErr w:type="gramStart"/>
      <w:r>
        <w:rPr>
          <w:rFonts w:ascii="Times New Roman" w:hAnsi="Times New Roman"/>
          <w:sz w:val="28"/>
          <w:szCs w:val="28"/>
        </w:rPr>
        <w:t>значения  Кытатского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Кытатского сельсовета;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Кытатского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передачи в аренду земельных участков, расположенных в полосе отвода автомобильных дорог общего пользования местного значения Кытатского сельсовета;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значения; 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субсидий из дорожного фонда Красноярского края на формирование дорожного фонда.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Безвозмездные перечисления, в том числе добровольные пожертвования, в местный бюджет Кытатского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lastRenderedPageBreak/>
        <w:t>Кытатского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Кытатского сельсовета, осуществляются на основании соглашения (договора) между администрацией Кытатского сельсовета и физическим или юридическим лицом.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Бюджетные ассигнования дорожного фонда Кытатского сельсовета используются на: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мероприятий по безопасности дорожного движения;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инвентаризацию и паспортизацию объектов дорожного хозяйства, оформление права муниципальной собственности Кытатского сельсовета на объекты дорожного хозяйства и земельные участки, на которых они расположены.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Использование бюджетных ассигнований дорожного фонда Кытатского сельсовета осуществляется в соответствии с решением Совета депутатов Кытатского сельсовета  о бюджете на очередной финансовый год (очередной финансовый год и плановый период) в рамках реализации муниципальной программы,  утвержденной Постановлением администрации Кытатского сельсовета от 14.10.2013  № 23-п «Об утверждении муниципальной программы  Кытатского сельсовета «Благоустройство территории Кытатского сельсовета, содержание и развитие объектов жилищно-коммунального хозяйства   на 2014-2016годы»  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>
        <w:rPr>
          <w:rFonts w:ascii="Times New Roman" w:hAnsi="Times New Roman"/>
          <w:iCs/>
          <w:sz w:val="28"/>
          <w:szCs w:val="28"/>
        </w:rPr>
        <w:t>прогнозировавшимся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при его формировании объемом доходов бюджета </w:t>
      </w:r>
      <w:r>
        <w:rPr>
          <w:rFonts w:ascii="Times New Roman" w:hAnsi="Times New Roman"/>
          <w:sz w:val="28"/>
          <w:szCs w:val="28"/>
        </w:rPr>
        <w:t>Кытатского сельсовета</w:t>
      </w:r>
      <w:r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hyperlink r:id="rId4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/>
          <w:iCs/>
          <w:sz w:val="28"/>
          <w:szCs w:val="28"/>
        </w:rPr>
        <w:t>3 настоящего Порядка.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Кытатского сельсовета по состоянию на 31 декабря отчетного года.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Главный распорядитель (главные распорядители) бюджетных средств дорожного фонда определяются решением Совета депутатов Кытатского сельсовета о бюджете на очередной финансовый год (очередной финансовый год и плановый период).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Кытатского сельсовета и по форме, установленном финансовым отделом администрации.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за формированием и использованием средств дорожного фонда Кытатского сельсовета осуществляет КСО (контрольно-счетный орган) в соответствии с действующим законодательством и муниципальными правовыми актами.</w:t>
      </w:r>
    </w:p>
    <w:p w:rsidR="00A536EC" w:rsidRDefault="00A536EC" w:rsidP="00A536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Бюджетные ассигнования дорожного фонда подлежат возврату в бюджет Кытатского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A536EC" w:rsidRDefault="00A536EC" w:rsidP="00A536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Статистические сведения</w:t>
        </w:r>
      </w:hyperlink>
      <w:r>
        <w:rPr>
          <w:rFonts w:ascii="Times New Roman" w:hAnsi="Times New Roman"/>
          <w:sz w:val="28"/>
          <w:szCs w:val="28"/>
        </w:rPr>
        <w:t xml:space="preserve"> об использовании средств дорожного фонда предоставляются МБУ «Централизованная бухгалтерия»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A536EC" w:rsidRDefault="00A536EC" w:rsidP="00A536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36EC" w:rsidRDefault="00A536EC" w:rsidP="00A536EC"/>
    <w:p w:rsidR="00A536EC" w:rsidRDefault="00A536EC" w:rsidP="00A536EC">
      <w:pPr>
        <w:ind w:firstLine="0"/>
        <w:rPr>
          <w:rFonts w:ascii="Times New Roman" w:hAnsi="Times New Roman"/>
          <w:sz w:val="28"/>
          <w:szCs w:val="28"/>
        </w:rPr>
      </w:pPr>
    </w:p>
    <w:p w:rsidR="00A536EC" w:rsidRDefault="00A536EC" w:rsidP="00A536EC"/>
    <w:p w:rsidR="00F6080D" w:rsidRDefault="00A536EC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9"/>
    <w:rsid w:val="00111BB0"/>
    <w:rsid w:val="00922F7D"/>
    <w:rsid w:val="00A536EC"/>
    <w:rsid w:val="00B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616E-607C-4354-9B08-8AF206E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EC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2FD190C44A5594250C649BDBEBDF74421531B6275A3EA51CA40360FC57076A0DB1109465A017C4K5NEK" TargetMode="External"/><Relationship Id="rId4" Type="http://schemas.openxmlformats.org/officeDocument/2006/relationships/hyperlink" Target="consultantplus://offline/ref=963686F7EB6EF9A0C06CE35EF026CB2F1901213628592B8C8B25879DA052508774D805EC850AF17A54ED1B0BBF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2023-10-06T02:32:00Z</dcterms:created>
  <dcterms:modified xsi:type="dcterms:W3CDTF">2023-10-06T02:32:00Z</dcterms:modified>
</cp:coreProperties>
</file>