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DE" w:rsidRPr="00F737DE" w:rsidRDefault="00F737DE" w:rsidP="00F737DE">
      <w:pPr>
        <w:autoSpaceDE w:val="0"/>
        <w:spacing w:after="0" w:line="240" w:lineRule="auto"/>
        <w:jc w:val="right"/>
        <w:outlineLvl w:val="0"/>
        <w:rPr>
          <w:rFonts w:ascii="Times New Roman" w:eastAsia="Times New Roman" w:hAnsi="Times New Roman" w:cs="Times New Roman"/>
          <w:iCs/>
          <w:sz w:val="24"/>
          <w:szCs w:val="24"/>
          <w:lang w:eastAsia="zh-CN"/>
        </w:rPr>
      </w:pPr>
      <w:bookmarkStart w:id="0" w:name="_GoBack"/>
      <w:bookmarkEnd w:id="0"/>
    </w:p>
    <w:p w:rsidR="00F737DE" w:rsidRPr="00F737DE" w:rsidRDefault="00F737DE" w:rsidP="00F737DE">
      <w:pPr>
        <w:autoSpaceDE w:val="0"/>
        <w:spacing w:after="0" w:line="240" w:lineRule="auto"/>
        <w:jc w:val="right"/>
        <w:outlineLvl w:val="0"/>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Приложение № 1 к постановлению</w:t>
      </w:r>
    </w:p>
    <w:p w:rsidR="00F737DE" w:rsidRPr="00F737DE" w:rsidRDefault="00F737DE" w:rsidP="00F737DE">
      <w:pPr>
        <w:autoSpaceDE w:val="0"/>
        <w:spacing w:after="0" w:line="240" w:lineRule="auto"/>
        <w:jc w:val="right"/>
        <w:outlineLvl w:val="0"/>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Администрации Кытатского сельсовета</w:t>
      </w:r>
    </w:p>
    <w:p w:rsidR="00F737DE" w:rsidRPr="00F737DE" w:rsidRDefault="00F737DE" w:rsidP="00F737DE">
      <w:pPr>
        <w:autoSpaceDE w:val="0"/>
        <w:spacing w:after="0" w:line="240" w:lineRule="auto"/>
        <w:jc w:val="center"/>
        <w:outlineLvl w:val="0"/>
        <w:rPr>
          <w:rFonts w:ascii="Times New Roman" w:eastAsia="Times New Roman" w:hAnsi="Times New Roman" w:cs="Times New Roman"/>
          <w:iCs/>
          <w:sz w:val="24"/>
          <w:szCs w:val="24"/>
          <w:lang w:eastAsia="zh-CN"/>
        </w:rPr>
      </w:pPr>
      <w:r w:rsidRPr="00F737DE">
        <w:rPr>
          <w:rFonts w:ascii="Times New Roman" w:eastAsia="Arial" w:hAnsi="Times New Roman" w:cs="Times New Roman"/>
          <w:iCs/>
          <w:sz w:val="24"/>
          <w:szCs w:val="24"/>
          <w:lang w:eastAsia="zh-CN"/>
        </w:rPr>
        <w:t xml:space="preserve">                                                                                                                 </w:t>
      </w:r>
      <w:r w:rsidRPr="00F737DE">
        <w:rPr>
          <w:rFonts w:ascii="Times New Roman" w:eastAsia="Times New Roman" w:hAnsi="Times New Roman" w:cs="Times New Roman"/>
          <w:iCs/>
          <w:sz w:val="24"/>
          <w:szCs w:val="24"/>
          <w:lang w:eastAsia="zh-CN"/>
        </w:rPr>
        <w:t>от 28.06.2023 № 33-п</w:t>
      </w:r>
    </w:p>
    <w:p w:rsidR="00F737DE" w:rsidRPr="00F737DE" w:rsidRDefault="00F737DE" w:rsidP="00F737DE">
      <w:pPr>
        <w:autoSpaceDE w:val="0"/>
        <w:spacing w:after="0" w:line="240" w:lineRule="auto"/>
        <w:jc w:val="center"/>
        <w:outlineLvl w:val="0"/>
        <w:rPr>
          <w:rFonts w:ascii="Times New Roman" w:eastAsia="Times New Roman" w:hAnsi="Times New Roman" w:cs="Times New Roman"/>
          <w:bCs/>
          <w:iCs/>
          <w:sz w:val="24"/>
          <w:szCs w:val="24"/>
          <w:lang w:eastAsia="zh-CN"/>
        </w:rPr>
      </w:pPr>
    </w:p>
    <w:p w:rsidR="00F737DE" w:rsidRPr="00F737DE" w:rsidRDefault="00F737DE" w:rsidP="00F737DE">
      <w:pPr>
        <w:autoSpaceDE w:val="0"/>
        <w:spacing w:after="0" w:line="240" w:lineRule="auto"/>
        <w:jc w:val="center"/>
        <w:outlineLvl w:val="0"/>
        <w:rPr>
          <w:rFonts w:ascii="Times New Roman" w:eastAsia="Times New Roman" w:hAnsi="Times New Roman" w:cs="Times New Roman"/>
          <w:b/>
          <w:bCs/>
          <w:sz w:val="24"/>
          <w:szCs w:val="24"/>
          <w:lang w:eastAsia="zh-CN"/>
        </w:rPr>
      </w:pPr>
    </w:p>
    <w:p w:rsidR="00F737DE" w:rsidRPr="00F737DE" w:rsidRDefault="00F737DE" w:rsidP="00F737DE">
      <w:pPr>
        <w:autoSpaceDE w:val="0"/>
        <w:spacing w:after="0" w:line="240" w:lineRule="auto"/>
        <w:jc w:val="center"/>
        <w:outlineLvl w:val="0"/>
        <w:rPr>
          <w:rFonts w:ascii="Times New Roman" w:eastAsia="Times New Roman" w:hAnsi="Times New Roman" w:cs="Times New Roman"/>
          <w:b/>
          <w:bCs/>
          <w:sz w:val="24"/>
          <w:szCs w:val="24"/>
          <w:lang w:eastAsia="zh-CN"/>
        </w:rPr>
      </w:pPr>
      <w:r w:rsidRPr="00F737DE">
        <w:rPr>
          <w:rFonts w:ascii="Times New Roman" w:eastAsia="Times New Roman" w:hAnsi="Times New Roman" w:cs="Times New Roman"/>
          <w:b/>
          <w:bCs/>
          <w:sz w:val="24"/>
          <w:szCs w:val="24"/>
          <w:lang w:eastAsia="zh-CN"/>
        </w:rPr>
        <w:t>АДМИНИСТРАТИВНЫЙ РЕГЛАМЕНТ</w:t>
      </w:r>
    </w:p>
    <w:p w:rsidR="00F737DE" w:rsidRPr="00F737DE" w:rsidRDefault="00F737DE" w:rsidP="00F737DE">
      <w:pPr>
        <w:autoSpaceDE w:val="0"/>
        <w:spacing w:after="0" w:line="240" w:lineRule="auto"/>
        <w:jc w:val="center"/>
        <w:outlineLvl w:val="0"/>
        <w:rPr>
          <w:rFonts w:ascii="Times New Roman" w:eastAsia="Times New Roman" w:hAnsi="Times New Roman" w:cs="Times New Roman"/>
          <w:b/>
          <w:bCs/>
          <w:sz w:val="24"/>
          <w:szCs w:val="24"/>
          <w:lang w:eastAsia="zh-CN"/>
        </w:rPr>
      </w:pPr>
      <w:r w:rsidRPr="00F737DE">
        <w:rPr>
          <w:rFonts w:ascii="Times New Roman" w:eastAsia="Times New Roman" w:hAnsi="Times New Roman" w:cs="Times New Roman"/>
          <w:b/>
          <w:bCs/>
          <w:sz w:val="24"/>
          <w:szCs w:val="24"/>
          <w:lang w:eastAsia="zh-CN"/>
        </w:rPr>
        <w:t xml:space="preserve">по предоставлению муниципальной услуги </w:t>
      </w:r>
    </w:p>
    <w:p w:rsidR="00F737DE" w:rsidRPr="00F737DE" w:rsidRDefault="00F737DE" w:rsidP="00F737DE">
      <w:pPr>
        <w:autoSpaceDE w:val="0"/>
        <w:spacing w:after="0" w:line="240" w:lineRule="auto"/>
        <w:jc w:val="center"/>
        <w:rPr>
          <w:rFonts w:ascii="Times New Roman" w:eastAsia="Times New Roman" w:hAnsi="Times New Roman" w:cs="Times New Roman"/>
          <w:b/>
          <w:sz w:val="24"/>
          <w:szCs w:val="24"/>
          <w:lang w:eastAsia="zh-CN"/>
        </w:rPr>
      </w:pPr>
      <w:r w:rsidRPr="00F737DE">
        <w:rPr>
          <w:rFonts w:ascii="Times New Roman" w:eastAsia="Times New Roman" w:hAnsi="Times New Roman" w:cs="Times New Roman"/>
          <w:b/>
          <w:bCs/>
          <w:sz w:val="24"/>
          <w:szCs w:val="24"/>
          <w:lang w:eastAsia="zh-CN"/>
        </w:rPr>
        <w:t>«</w:t>
      </w:r>
      <w:r w:rsidRPr="00F737DE">
        <w:rPr>
          <w:rFonts w:ascii="Times New Roman" w:eastAsia="Times New Roman" w:hAnsi="Times New Roman" w:cs="Times New Roman"/>
          <w:b/>
          <w:sz w:val="24"/>
          <w:szCs w:val="24"/>
          <w:lang w:eastAsia="zh-CN"/>
        </w:rPr>
        <w:t>Присвоение адреса объекту адресации, изменение и аннулирование такого адреса</w:t>
      </w:r>
      <w:r w:rsidRPr="00F737DE">
        <w:rPr>
          <w:rFonts w:ascii="Times New Roman" w:eastAsia="Times New Roman" w:hAnsi="Times New Roman" w:cs="Times New Roman"/>
          <w:b/>
          <w:bCs/>
          <w:sz w:val="24"/>
          <w:szCs w:val="24"/>
          <w:lang w:eastAsia="zh-CN"/>
        </w:rPr>
        <w:t>»</w:t>
      </w:r>
    </w:p>
    <w:p w:rsidR="00F737DE" w:rsidRPr="00F737DE" w:rsidRDefault="00F737DE" w:rsidP="00F737DE">
      <w:pPr>
        <w:autoSpaceDE w:val="0"/>
        <w:spacing w:after="0" w:line="240" w:lineRule="auto"/>
        <w:ind w:firstLine="540"/>
        <w:jc w:val="both"/>
        <w:outlineLvl w:val="0"/>
        <w:rPr>
          <w:rFonts w:ascii="Times New Roman" w:eastAsia="Times New Roman" w:hAnsi="Times New Roman" w:cs="Times New Roman"/>
          <w:bCs/>
          <w:sz w:val="24"/>
          <w:szCs w:val="24"/>
          <w:lang w:eastAsia="zh-CN"/>
        </w:rPr>
      </w:pPr>
    </w:p>
    <w:p w:rsidR="00F737DE" w:rsidRPr="00F737DE" w:rsidRDefault="00F737DE" w:rsidP="00F737DE">
      <w:pPr>
        <w:autoSpaceDE w:val="0"/>
        <w:spacing w:after="0" w:line="240" w:lineRule="auto"/>
        <w:ind w:firstLine="540"/>
        <w:jc w:val="center"/>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1. Общие положения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1.1 Настоящий административный регламент по предоставлению муниципальной услуги </w:t>
      </w:r>
      <w:r w:rsidRPr="00F737DE">
        <w:rPr>
          <w:rFonts w:ascii="Times New Roman" w:eastAsia="Times New Roman" w:hAnsi="Times New Roman" w:cs="Times New Roman"/>
          <w:bCs/>
          <w:sz w:val="24"/>
          <w:szCs w:val="24"/>
          <w:lang w:eastAsia="zh-CN"/>
        </w:rPr>
        <w:t>«</w:t>
      </w:r>
      <w:r w:rsidRPr="00F737DE">
        <w:rPr>
          <w:rFonts w:ascii="Times New Roman" w:eastAsia="Times New Roman" w:hAnsi="Times New Roman" w:cs="Times New Roman"/>
          <w:sz w:val="24"/>
          <w:szCs w:val="24"/>
          <w:lang w:eastAsia="zh-CN"/>
        </w:rPr>
        <w:t>Присвоение адреса объекту адресации, изменение и аннулирование такого адреса</w:t>
      </w:r>
      <w:r w:rsidRPr="00F737DE">
        <w:rPr>
          <w:rFonts w:ascii="Times New Roman" w:eastAsia="Times New Roman" w:hAnsi="Times New Roman" w:cs="Times New Roman"/>
          <w:bCs/>
          <w:sz w:val="24"/>
          <w:szCs w:val="24"/>
          <w:lang w:eastAsia="zh-CN"/>
        </w:rPr>
        <w:t>»</w:t>
      </w:r>
      <w:r w:rsidRPr="00F737DE">
        <w:rPr>
          <w:rFonts w:ascii="Times New Roman" w:eastAsia="Times New Roman" w:hAnsi="Times New Roman" w:cs="Times New Roman"/>
          <w:sz w:val="24"/>
          <w:szCs w:val="24"/>
          <w:lang w:eastAsia="zh-CN"/>
        </w:rPr>
        <w:t xml:space="preserve"> (далее - административный регламент,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1.2. Регламент размещается на официальном сайте Большеулуйского района, в разделе «Поселения» подразделе «Кытатский сельсовет», также на информационных стендах, расположенных в здании Администрации Кытатского сельсовета по адресу: 662105, Красноярский край, Большеулуйский район, п. Кытат, ул. Таежная 15.</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F737DE" w:rsidRPr="00F737DE" w:rsidRDefault="00F737DE" w:rsidP="00F737DE">
      <w:pPr>
        <w:autoSpaceDE w:val="0"/>
        <w:spacing w:after="0" w:line="240" w:lineRule="auto"/>
        <w:jc w:val="center"/>
        <w:outlineLvl w:val="1"/>
        <w:rPr>
          <w:rFonts w:ascii="Times New Roman" w:eastAsia="Times New Roman" w:hAnsi="Times New Roman" w:cs="Times New Roman"/>
          <w:b/>
          <w:sz w:val="24"/>
          <w:szCs w:val="24"/>
          <w:lang w:eastAsia="zh-CN"/>
        </w:rPr>
      </w:pPr>
      <w:r w:rsidRPr="00F737DE">
        <w:rPr>
          <w:rFonts w:ascii="Times New Roman" w:eastAsia="Times New Roman" w:hAnsi="Times New Roman" w:cs="Times New Roman"/>
          <w:b/>
          <w:sz w:val="24"/>
          <w:szCs w:val="24"/>
          <w:lang w:eastAsia="zh-CN"/>
        </w:rPr>
        <w:t>2. Стандарт предоставления муниципальной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2.1. Наименование муниципальной услуги – «Присвоение адреса объекту адресации, изменение и аннулирование такого адреса</w:t>
      </w:r>
      <w:r w:rsidRPr="00F737DE">
        <w:rPr>
          <w:rFonts w:ascii="Times New Roman" w:eastAsia="Times New Roman" w:hAnsi="Times New Roman" w:cs="Times New Roman"/>
          <w:bCs/>
          <w:sz w:val="24"/>
          <w:szCs w:val="24"/>
          <w:lang w:eastAsia="zh-CN"/>
        </w:rPr>
        <w:t>»</w:t>
      </w:r>
      <w:r w:rsidRPr="00F737DE">
        <w:rPr>
          <w:rFonts w:ascii="Times New Roman" w:eastAsia="Times New Roman" w:hAnsi="Times New Roman" w:cs="Times New Roman"/>
          <w:sz w:val="24"/>
          <w:szCs w:val="24"/>
          <w:lang w:eastAsia="zh-CN"/>
        </w:rPr>
        <w:t xml:space="preserve"> - (далее – муниципальная услуга, Услуга).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2.2.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 1221 (далее соответственно – Правила, Заявитель). </w:t>
      </w:r>
      <w:r w:rsidRPr="00F737DE">
        <w:rPr>
          <w:rFonts w:ascii="Times New Roman" w:eastAsia="Calibri" w:hAnsi="Times New Roman" w:cs="Times New Roman"/>
          <w:sz w:val="24"/>
          <w:szCs w:val="24"/>
          <w:lang w:eastAsia="zh-CN"/>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а) право хозяйственного ведения;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б) право оперативного управления;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в) право пожизненно наследуемого владения;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г) право постоянного (бессрочного) пользования.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Объектом адресации являются: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а) здание (строение, за исключением некапитального строения), в том числе строительство которого не завершено;</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б) сооружение (за исключением некапитального сооружения и линейного объекта), в том числе строительство которого не завершено;</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г) помещение, являющееся частью объекта капитального строительства;</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д) машино-место (за исключением машино-места, являющегося частью некапитального здания или сооружения).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w:t>
      </w:r>
      <w:r w:rsidRPr="00F737DE">
        <w:rPr>
          <w:rFonts w:ascii="Times New Roman" w:eastAsia="Calibri" w:hAnsi="Times New Roman" w:cs="Times New Roman"/>
          <w:sz w:val="24"/>
          <w:szCs w:val="24"/>
          <w:lang w:eastAsia="zh-CN"/>
        </w:rPr>
        <w:lastRenderedPageBreak/>
        <w:t>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sz w:val="24"/>
          <w:szCs w:val="24"/>
          <w:lang w:eastAsia="zh-CN"/>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5">
        <w:r w:rsidRPr="00F737DE">
          <w:rPr>
            <w:rFonts w:ascii="Times New Roman" w:eastAsia="Calibri" w:hAnsi="Times New Roman" w:cs="Times New Roman"/>
            <w:color w:val="0000FF"/>
            <w:sz w:val="24"/>
            <w:szCs w:val="24"/>
            <w:u w:val="single"/>
            <w:lang w:eastAsia="zh-CN"/>
          </w:rPr>
          <w:t>статьей 35</w:t>
        </w:r>
      </w:hyperlink>
      <w:r w:rsidRPr="00F737DE">
        <w:rPr>
          <w:rFonts w:ascii="Times New Roman" w:eastAsia="Calibri" w:hAnsi="Times New Roman" w:cs="Times New Roman"/>
          <w:sz w:val="24"/>
          <w:szCs w:val="24"/>
          <w:lang w:eastAsia="zh-CN"/>
        </w:rPr>
        <w:t xml:space="preserve"> или </w:t>
      </w:r>
      <w:hyperlink r:id="rId6">
        <w:r w:rsidRPr="00F737DE">
          <w:rPr>
            <w:rFonts w:ascii="Times New Roman" w:eastAsia="Calibri" w:hAnsi="Times New Roman" w:cs="Times New Roman"/>
            <w:color w:val="0000FF"/>
            <w:sz w:val="24"/>
            <w:szCs w:val="24"/>
            <w:u w:val="single"/>
            <w:lang w:eastAsia="zh-CN"/>
          </w:rPr>
          <w:t>статьей 42.3</w:t>
        </w:r>
      </w:hyperlink>
      <w:r w:rsidRPr="00F737DE">
        <w:rPr>
          <w:rFonts w:ascii="Times New Roman" w:eastAsia="Calibri" w:hAnsi="Times New Roman" w:cs="Times New Roman"/>
          <w:sz w:val="24"/>
          <w:szCs w:val="24"/>
          <w:lang w:eastAsia="zh-CN"/>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2.3. Предоставление муниципальной услуги осуществляется Администрацией Кытатского сельсовета Большеулуйского района Красноярского края (далее - администрация). Ответственным исполнителем муниципальной услуги является Глава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Место нахождения: Красноярский край, Большеулуйский район, п. Кытат ул. Таежная 15</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Почтовый адрес: 662105, Красноярский край, Большеулуйский район, п. Кытат ул. Таежная 15                 </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Приёмные дни: с понедельника по пятницу, суббота, воскресенье – выходные дни.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График работы: с 08.00 час до 16.00 час (обеденный перерыв с 12.00 час до 13.00 час.)</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Телефон: 8(39159) 2-94-44,  адрес электронной почты </w:t>
      </w:r>
      <w:r w:rsidRPr="00F737DE">
        <w:rPr>
          <w:rFonts w:ascii="Times New Roman" w:eastAsia="Times New Roman" w:hAnsi="Times New Roman" w:cs="Times New Roman"/>
          <w:sz w:val="24"/>
          <w:szCs w:val="24"/>
          <w:lang w:val="en-US" w:eastAsia="zh-CN"/>
        </w:rPr>
        <w:t>kytat</w:t>
      </w:r>
      <w:r w:rsidRPr="00F737DE">
        <w:rPr>
          <w:rFonts w:ascii="Times New Roman" w:eastAsia="Times New Roman" w:hAnsi="Times New Roman" w:cs="Times New Roman"/>
          <w:sz w:val="24"/>
          <w:szCs w:val="24"/>
          <w:lang w:eastAsia="zh-CN"/>
        </w:rPr>
        <w:t>-</w:t>
      </w:r>
      <w:r w:rsidRPr="00F737DE">
        <w:rPr>
          <w:rFonts w:ascii="Times New Roman" w:eastAsia="Times New Roman" w:hAnsi="Times New Roman" w:cs="Times New Roman"/>
          <w:sz w:val="24"/>
          <w:szCs w:val="24"/>
          <w:lang w:val="en-US" w:eastAsia="zh-CN"/>
        </w:rPr>
        <w:t>selsovet</w:t>
      </w:r>
      <w:r w:rsidRPr="00F737DE">
        <w:rPr>
          <w:rFonts w:ascii="Times New Roman" w:eastAsia="Times New Roman" w:hAnsi="Times New Roman" w:cs="Times New Roman"/>
          <w:sz w:val="24"/>
          <w:szCs w:val="24"/>
          <w:lang w:eastAsia="zh-CN"/>
        </w:rPr>
        <w:t>@</w:t>
      </w:r>
      <w:r w:rsidRPr="00F737DE">
        <w:rPr>
          <w:rFonts w:ascii="Times New Roman" w:eastAsia="Times New Roman" w:hAnsi="Times New Roman" w:cs="Times New Roman"/>
          <w:sz w:val="24"/>
          <w:szCs w:val="24"/>
          <w:lang w:val="en-US" w:eastAsia="zh-CN"/>
        </w:rPr>
        <w:t>mail</w:t>
      </w:r>
      <w:r w:rsidRPr="00F737DE">
        <w:rPr>
          <w:rFonts w:ascii="Times New Roman" w:eastAsia="Times New Roman" w:hAnsi="Times New Roman" w:cs="Times New Roman"/>
          <w:sz w:val="24"/>
          <w:szCs w:val="24"/>
          <w:lang w:eastAsia="zh-CN"/>
        </w:rPr>
        <w:t>.</w:t>
      </w:r>
      <w:r w:rsidRPr="00F737DE">
        <w:rPr>
          <w:rFonts w:ascii="Times New Roman" w:eastAsia="Times New Roman" w:hAnsi="Times New Roman" w:cs="Times New Roman"/>
          <w:sz w:val="24"/>
          <w:szCs w:val="24"/>
          <w:lang w:val="en-US" w:eastAsia="zh-CN"/>
        </w:rPr>
        <w:t>ru</w:t>
      </w:r>
      <w:r w:rsidRPr="00F737DE">
        <w:rPr>
          <w:rFonts w:ascii="Times New Roman" w:eastAsia="Times New Roman" w:hAnsi="Times New Roman" w:cs="Times New Roman"/>
          <w:sz w:val="24"/>
          <w:szCs w:val="24"/>
          <w:lang w:eastAsia="zh-CN"/>
        </w:rPr>
        <w:t>.</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2.3.1. Информацию по процедуре предоставления муниципальной услуги можно получить:</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1) непосредственно при личном приеме заявителя в Администрации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 по телефону Администрации Кытатского сельсовета 8(39159) 2-94-44;</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 письменно, в том числе посредством электронной почты;</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 посредством размещения в открытой и доступной форме информации: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на портале федеральной информационно-коммуникационной сети «Интернет» (</w:t>
      </w:r>
      <w:hyperlink r:id="rId7">
        <w:r w:rsidRPr="00F737DE">
          <w:rPr>
            <w:rFonts w:ascii="Times New Roman" w:eastAsia="Times New Roman" w:hAnsi="Times New Roman" w:cs="Times New Roman"/>
            <w:color w:val="0000FF"/>
            <w:sz w:val="24"/>
            <w:szCs w:val="24"/>
            <w:u w:val="single"/>
            <w:lang w:val="en-US" w:eastAsia="zh-CN"/>
          </w:rPr>
          <w:t>https</w:t>
        </w:r>
        <w:r w:rsidRPr="00F737DE">
          <w:rPr>
            <w:rFonts w:ascii="Times New Roman" w:eastAsia="Times New Roman" w:hAnsi="Times New Roman" w:cs="Times New Roman"/>
            <w:color w:val="0000FF"/>
            <w:sz w:val="24"/>
            <w:szCs w:val="24"/>
            <w:u w:val="single"/>
            <w:lang w:eastAsia="zh-CN"/>
          </w:rPr>
          <w:t>://</w:t>
        </w:r>
        <w:r w:rsidRPr="00F737DE">
          <w:rPr>
            <w:rFonts w:ascii="Times New Roman" w:eastAsia="Times New Roman" w:hAnsi="Times New Roman" w:cs="Times New Roman"/>
            <w:color w:val="0000FF"/>
            <w:sz w:val="24"/>
            <w:szCs w:val="24"/>
            <w:u w:val="single"/>
            <w:lang w:val="en-US" w:eastAsia="zh-CN"/>
          </w:rPr>
          <w:t>fias</w:t>
        </w:r>
        <w:r w:rsidRPr="00F737DE">
          <w:rPr>
            <w:rFonts w:ascii="Times New Roman" w:eastAsia="Times New Roman" w:hAnsi="Times New Roman" w:cs="Times New Roman"/>
            <w:color w:val="0000FF"/>
            <w:sz w:val="24"/>
            <w:szCs w:val="24"/>
            <w:u w:val="single"/>
            <w:lang w:eastAsia="zh-CN"/>
          </w:rPr>
          <w:t>.</w:t>
        </w:r>
        <w:r w:rsidRPr="00F737DE">
          <w:rPr>
            <w:rFonts w:ascii="Times New Roman" w:eastAsia="Times New Roman" w:hAnsi="Times New Roman" w:cs="Times New Roman"/>
            <w:color w:val="0000FF"/>
            <w:sz w:val="24"/>
            <w:szCs w:val="24"/>
            <w:u w:val="single"/>
            <w:lang w:val="en-US" w:eastAsia="zh-CN"/>
          </w:rPr>
          <w:t>nalog</w:t>
        </w:r>
        <w:r w:rsidRPr="00F737DE">
          <w:rPr>
            <w:rFonts w:ascii="Times New Roman" w:eastAsia="Times New Roman" w:hAnsi="Times New Roman" w:cs="Times New Roman"/>
            <w:color w:val="0000FF"/>
            <w:sz w:val="24"/>
            <w:szCs w:val="24"/>
            <w:u w:val="single"/>
            <w:lang w:eastAsia="zh-CN"/>
          </w:rPr>
          <w:t>.</w:t>
        </w:r>
        <w:r w:rsidRPr="00F737DE">
          <w:rPr>
            <w:rFonts w:ascii="Times New Roman" w:eastAsia="Times New Roman" w:hAnsi="Times New Roman" w:cs="Times New Roman"/>
            <w:color w:val="0000FF"/>
            <w:sz w:val="24"/>
            <w:szCs w:val="24"/>
            <w:u w:val="single"/>
            <w:lang w:val="en-US" w:eastAsia="zh-CN"/>
          </w:rPr>
          <w:t>ru</w:t>
        </w:r>
        <w:r w:rsidRPr="00F737DE">
          <w:rPr>
            <w:rFonts w:ascii="Times New Roman" w:eastAsia="Times New Roman" w:hAnsi="Times New Roman" w:cs="Times New Roman"/>
            <w:color w:val="0000FF"/>
            <w:sz w:val="24"/>
            <w:szCs w:val="24"/>
            <w:u w:val="single"/>
            <w:lang w:eastAsia="zh-CN"/>
          </w:rPr>
          <w:t>/</w:t>
        </w:r>
      </w:hyperlink>
      <w:r w:rsidRPr="00F737DE">
        <w:rPr>
          <w:rFonts w:ascii="Times New Roman" w:eastAsia="Times New Roman" w:hAnsi="Times New Roman" w:cs="Times New Roman"/>
          <w:sz w:val="24"/>
          <w:szCs w:val="24"/>
          <w:lang w:eastAsia="zh-CN"/>
        </w:rPr>
        <w:t>) (далее – портал ФИАС);</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 федеральной государственной информационной системе «Единый портал государственных и муниципальных услуг (функций)» (</w:t>
      </w:r>
      <w:hyperlink r:id="rId8">
        <w:r w:rsidRPr="00F737DE">
          <w:rPr>
            <w:rFonts w:ascii="Times New Roman" w:eastAsia="Times New Roman" w:hAnsi="Times New Roman" w:cs="Times New Roman"/>
            <w:color w:val="0000FF"/>
            <w:sz w:val="24"/>
            <w:szCs w:val="24"/>
            <w:u w:val="single"/>
            <w:lang w:val="en-US" w:eastAsia="zh-CN"/>
          </w:rPr>
          <w:t>https</w:t>
        </w:r>
        <w:r w:rsidRPr="00F737DE">
          <w:rPr>
            <w:rFonts w:ascii="Times New Roman" w:eastAsia="Times New Roman" w:hAnsi="Times New Roman" w:cs="Times New Roman"/>
            <w:color w:val="0000FF"/>
            <w:sz w:val="24"/>
            <w:szCs w:val="24"/>
            <w:u w:val="single"/>
            <w:lang w:eastAsia="zh-CN"/>
          </w:rPr>
          <w:t>://</w:t>
        </w:r>
        <w:r w:rsidRPr="00F737DE">
          <w:rPr>
            <w:rFonts w:ascii="Times New Roman" w:eastAsia="Times New Roman" w:hAnsi="Times New Roman" w:cs="Times New Roman"/>
            <w:color w:val="0000FF"/>
            <w:sz w:val="24"/>
            <w:szCs w:val="24"/>
            <w:u w:val="single"/>
            <w:lang w:val="en-US" w:eastAsia="zh-CN"/>
          </w:rPr>
          <w:t>www</w:t>
        </w:r>
        <w:r w:rsidRPr="00F737DE">
          <w:rPr>
            <w:rFonts w:ascii="Times New Roman" w:eastAsia="Times New Roman" w:hAnsi="Times New Roman" w:cs="Times New Roman"/>
            <w:color w:val="0000FF"/>
            <w:sz w:val="24"/>
            <w:szCs w:val="24"/>
            <w:u w:val="single"/>
            <w:lang w:eastAsia="zh-CN"/>
          </w:rPr>
          <w:t>.</w:t>
        </w:r>
        <w:r w:rsidRPr="00F737DE">
          <w:rPr>
            <w:rFonts w:ascii="Times New Roman" w:eastAsia="Times New Roman" w:hAnsi="Times New Roman" w:cs="Times New Roman"/>
            <w:color w:val="0000FF"/>
            <w:sz w:val="24"/>
            <w:szCs w:val="24"/>
            <w:u w:val="single"/>
            <w:lang w:val="en-US" w:eastAsia="zh-CN"/>
          </w:rPr>
          <w:t>gosuslugi</w:t>
        </w:r>
        <w:r w:rsidRPr="00F737DE">
          <w:rPr>
            <w:rFonts w:ascii="Times New Roman" w:eastAsia="Times New Roman" w:hAnsi="Times New Roman" w:cs="Times New Roman"/>
            <w:color w:val="0000FF"/>
            <w:sz w:val="24"/>
            <w:szCs w:val="24"/>
            <w:u w:val="single"/>
            <w:lang w:eastAsia="zh-CN"/>
          </w:rPr>
          <w:t>.</w:t>
        </w:r>
        <w:r w:rsidRPr="00F737DE">
          <w:rPr>
            <w:rFonts w:ascii="Times New Roman" w:eastAsia="Times New Roman" w:hAnsi="Times New Roman" w:cs="Times New Roman"/>
            <w:color w:val="0000FF"/>
            <w:sz w:val="24"/>
            <w:szCs w:val="24"/>
            <w:u w:val="single"/>
            <w:lang w:val="en-US" w:eastAsia="zh-CN"/>
          </w:rPr>
          <w:t>ru</w:t>
        </w:r>
        <w:r w:rsidRPr="00F737DE">
          <w:rPr>
            <w:rFonts w:ascii="Times New Roman" w:eastAsia="Times New Roman" w:hAnsi="Times New Roman" w:cs="Times New Roman"/>
            <w:color w:val="0000FF"/>
            <w:sz w:val="24"/>
            <w:szCs w:val="24"/>
            <w:u w:val="single"/>
            <w:lang w:eastAsia="zh-CN"/>
          </w:rPr>
          <w:t>/</w:t>
        </w:r>
      </w:hyperlink>
      <w:r w:rsidRPr="00F737DE">
        <w:rPr>
          <w:rFonts w:ascii="Times New Roman" w:eastAsia="Times New Roman" w:hAnsi="Times New Roman" w:cs="Times New Roman"/>
          <w:sz w:val="24"/>
          <w:szCs w:val="24"/>
          <w:lang w:eastAsia="zh-CN"/>
        </w:rPr>
        <w:t>) (далее – ЕПГУ);</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на региональных порталах государственных и муниципальных услуг (функций) (далее – региональный портал, РПГУ);</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на официальном сайте Большеулуйского района в разделе «Поселения» подразделе «Кытатский сельсовет» (https://adm-buluy.ru);</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5) посредством размещения информации на информационных стендах Администрации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2.3.2. Информирование осуществляется по вопросам, касающимся: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способов подачи заявления о предоставлении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адреса Администрации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справочной информации о работе Администрации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 документов, необходимых для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порядка и сроков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порядка получения сведений о ходе рассмотрения заявления о предоставлении Услуги и о результатах ее предоставления;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порядка досудебного (внесудебного) обжалования действий (бездействия) должностных лиц Администрации Кытатского сельсовета и принимаемых ими при предоставлении Услуги решений.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2.3.3. При устном обращении Заявителя (лично или по телефону) должностное лицо Администрации Кытатского сельсовета, осуществляющее консультирование, подробно и в вежливой (корректной) форме информирует обратившегося по интересующим вопросам.</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Если должностное лицо Администрации Кытатского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Если подготовка ответа требует продолжительного времени должностное лицо Администрации Кытатского сельсовета может предложить Заявителю изложить обращение в письменной форме.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Должностное лицо Администрации Кытатского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Продолжительность информирования по телефону не должна превышать 10 минут.</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Информирование осуществляется в соответствии с графиком приема граждан. </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2.3.4. По письменному обращению должностное лицо Администрации Кытатского 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2.3.5.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Фе5дерации от 24 октября 2011 № 861.</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2.3.6. В залах ожидания Администрации Кытатского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2.3.7.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РПГУ в Администрации Кытатского сельсовета при обращении Заявителя лично, по телефону, посредством электронной почты.</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2.3.8. При предоставлении Услуги Администрация Кытатского сельсовета взаимодействует с:</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оператором федеральной информационной адресной системы (далее -  Оператор ФИАС);</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вышеуказанного органа подведомственным ему федеральным государственным бюджетным учреждением;</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предоставлении государственной услуги принимает участие Администрация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При предоставлении государственной услуги Администрация Кытатского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F737DE" w:rsidRPr="00F737DE" w:rsidRDefault="00F737DE" w:rsidP="00F737DE">
      <w:pPr>
        <w:spacing w:after="75" w:line="312" w:lineRule="atLeast"/>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2.4. Результатом предоставления муниципальной услуги являются:</w:t>
      </w:r>
    </w:p>
    <w:p w:rsidR="00F737DE" w:rsidRPr="00F737DE" w:rsidRDefault="00F737DE" w:rsidP="00F737DE">
      <w:pPr>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 </w:t>
      </w:r>
      <w:r w:rsidRPr="00F737DE">
        <w:rPr>
          <w:rFonts w:ascii="Times New Roman" w:eastAsia="Times New Roman" w:hAnsi="Times New Roman" w:cs="Times New Roman"/>
          <w:bCs/>
          <w:sz w:val="24"/>
          <w:szCs w:val="24"/>
          <w:lang w:eastAsia="zh-CN"/>
        </w:rPr>
        <w:t>П</w:t>
      </w:r>
      <w:r w:rsidRPr="00F737DE">
        <w:rPr>
          <w:rFonts w:ascii="Times New Roman" w:eastAsia="Times New Roman" w:hAnsi="Times New Roman" w:cs="Times New Roman"/>
          <w:sz w:val="24"/>
          <w:szCs w:val="24"/>
          <w:lang w:eastAsia="zh-CN"/>
        </w:rPr>
        <w:t>рисвоение адресов земельным участкам, зданиям, сооружениям и помещениям на территории Кытатского сельсовет (далее - информация);</w:t>
      </w:r>
    </w:p>
    <w:p w:rsidR="00F737DE" w:rsidRPr="00F737DE" w:rsidRDefault="00F737DE" w:rsidP="00F737DE">
      <w:pPr>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отказ в предоставлении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2.5. </w:t>
      </w:r>
      <w:r w:rsidRPr="00F737DE">
        <w:rPr>
          <w:rFonts w:ascii="Times New Roman" w:eastAsia="Times New Roman" w:hAnsi="Times New Roman" w:cs="Times New Roman"/>
          <w:bCs/>
          <w:sz w:val="24"/>
          <w:szCs w:val="24"/>
          <w:lang w:eastAsia="zh-CN"/>
        </w:rPr>
        <w:t xml:space="preserve">Срок предоставления муниципальной услуги составляет не более </w:t>
      </w:r>
      <w:r w:rsidRPr="00F737DE">
        <w:rPr>
          <w:rFonts w:ascii="Times New Roman" w:eastAsia="Calibri" w:hAnsi="Times New Roman" w:cs="Times New Roman"/>
          <w:sz w:val="24"/>
          <w:szCs w:val="24"/>
          <w:lang w:eastAsia="zh-CN"/>
        </w:rPr>
        <w:t>не более чем 10 рабочих дней со дня поступления заявления</w:t>
      </w:r>
      <w:r w:rsidRPr="00F737DE">
        <w:rPr>
          <w:rFonts w:ascii="Times New Roman" w:eastAsia="Times New Roman" w:hAnsi="Times New Roman" w:cs="Times New Roman"/>
          <w:bCs/>
          <w:sz w:val="24"/>
          <w:szCs w:val="24"/>
          <w:lang w:eastAsia="zh-CN"/>
        </w:rPr>
        <w:t>.</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bCs/>
          <w:sz w:val="24"/>
          <w:szCs w:val="24"/>
          <w:lang w:eastAsia="zh-CN"/>
        </w:rPr>
        <w:t xml:space="preserve">2.6. Правовыми основаниями для предоставления муниципальной </w:t>
      </w:r>
      <w:r w:rsidRPr="00F737DE">
        <w:rPr>
          <w:rFonts w:ascii="Times New Roman" w:eastAsia="Times New Roman" w:hAnsi="Times New Roman" w:cs="Times New Roman"/>
          <w:sz w:val="24"/>
          <w:szCs w:val="24"/>
          <w:lang w:eastAsia="zh-CN"/>
        </w:rPr>
        <w:t>услуги является: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Конституция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Земельный кодекс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Градостроительный кодекс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Федеральный закон от 24.07.2007 № 221-ФЗ «О государственном кадастре недвижимости»;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Федеральный закон от 27.07.2006 № 149-ФЗ «Об информации, информационных технологиях и о защите информации»;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Федеральный закон от 27.07.2006 № 152-ФЗ «О персональных данных»;</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Федеральный закон от 06.04.2011 № 63-ФЗ «Об электронной подписи»;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 Федеральный закон от 06.10.2003 № 131-ФЗ «Об общих принципах организации местного самоуправления в Российской Федерации»; </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Arial" w:hAnsi="Times New Roman" w:cs="Times New Roman"/>
          <w:bCs/>
          <w:sz w:val="24"/>
          <w:szCs w:val="24"/>
          <w:lang w:eastAsia="zh-CN"/>
        </w:rPr>
        <w:t xml:space="preserve"> </w:t>
      </w:r>
      <w:r w:rsidRPr="00F737DE">
        <w:rPr>
          <w:rFonts w:ascii="Times New Roman" w:eastAsia="Times New Roman" w:hAnsi="Times New Roman" w:cs="Times New Roman"/>
          <w:bCs/>
          <w:sz w:val="24"/>
          <w:szCs w:val="24"/>
          <w:lang w:eastAsia="zh-CN"/>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737DE" w:rsidRPr="00F737DE" w:rsidRDefault="00F737DE" w:rsidP="00F737DE">
      <w:pPr>
        <w:autoSpaceDE w:val="0"/>
        <w:spacing w:after="0" w:line="240" w:lineRule="auto"/>
        <w:ind w:firstLine="709"/>
        <w:jc w:val="both"/>
        <w:outlineLvl w:val="2"/>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t>- Федеральный закон от 27.07.2010 № 210-ФЗ «Об организации предоставления государственных и муниципальных услуг».</w:t>
      </w:r>
    </w:p>
    <w:p w:rsidR="00F737DE" w:rsidRPr="00F737DE" w:rsidRDefault="00F737DE" w:rsidP="00F737DE">
      <w:pPr>
        <w:autoSpaceDE w:val="0"/>
        <w:spacing w:after="0" w:line="240" w:lineRule="auto"/>
        <w:ind w:firstLine="709"/>
        <w:jc w:val="both"/>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t>- постановление Правительства РФ от 19.11.2014 № 1221 «Об утверждении Правил присвоения, изменения и аннулирования адресов»;</w:t>
      </w:r>
    </w:p>
    <w:p w:rsidR="00F737DE" w:rsidRPr="00F737DE" w:rsidRDefault="00F737DE" w:rsidP="00F737DE">
      <w:pPr>
        <w:autoSpaceDE w:val="0"/>
        <w:spacing w:after="0" w:line="240" w:lineRule="auto"/>
        <w:ind w:firstLine="709"/>
        <w:jc w:val="both"/>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lastRenderedPageBreak/>
        <w:t>-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актов Правительства Российской Федерации»;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t>- постановление Правительства Российской Федерации от 30.09.2004 № 506 «Об утверждении Положения о Федеральной налоговой службе»;</w:t>
      </w:r>
    </w:p>
    <w:p w:rsidR="00F737DE" w:rsidRPr="00F737DE" w:rsidRDefault="00F737DE" w:rsidP="00F737DE">
      <w:pPr>
        <w:autoSpaceDE w:val="0"/>
        <w:spacing w:after="0" w:line="240" w:lineRule="auto"/>
        <w:ind w:firstLine="709"/>
        <w:jc w:val="both"/>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t>-постановление Правительства Российской Федерации от 16.05.2011 № 373 «О разработке и утверждении административных регламентов предоставления государственных услуг»;</w:t>
      </w:r>
    </w:p>
    <w:p w:rsidR="00F737DE" w:rsidRPr="00F737DE" w:rsidRDefault="00F737DE" w:rsidP="00F737DE">
      <w:pPr>
        <w:autoSpaceDE w:val="0"/>
        <w:spacing w:after="0" w:line="240" w:lineRule="auto"/>
        <w:ind w:firstLine="709"/>
        <w:jc w:val="both"/>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t>- постановление Правительства Российской Федерации от 29.04.2014 № 384 «Об определении федерального органа исполнительной власти, осуществляющее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737DE" w:rsidRPr="00F737DE" w:rsidRDefault="00F737DE" w:rsidP="00F737DE">
      <w:pPr>
        <w:autoSpaceDE w:val="0"/>
        <w:spacing w:after="0" w:line="240" w:lineRule="auto"/>
        <w:ind w:firstLine="709"/>
        <w:jc w:val="both"/>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t>- 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737DE" w:rsidRPr="00F737DE" w:rsidRDefault="00F737DE" w:rsidP="00F737DE">
      <w:pPr>
        <w:autoSpaceDE w:val="0"/>
        <w:spacing w:after="0" w:line="240" w:lineRule="auto"/>
        <w:ind w:firstLine="709"/>
        <w:jc w:val="both"/>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bCs/>
          <w:sz w:val="24"/>
          <w:szCs w:val="24"/>
          <w:lang w:eastAsia="zh-CN"/>
        </w:rPr>
        <w:t>- приказ Министерства финансов Российской Федерации от 31.03.2016 № 37н «Об утверждении Порядка ведения государственного адресного реестра»;</w:t>
      </w:r>
    </w:p>
    <w:p w:rsidR="00F737DE" w:rsidRPr="00F737DE" w:rsidRDefault="00F737DE" w:rsidP="00F737DE">
      <w:pPr>
        <w:autoSpaceDE w:val="0"/>
        <w:spacing w:after="0" w:line="240" w:lineRule="auto"/>
        <w:ind w:firstLine="709"/>
        <w:jc w:val="both"/>
        <w:outlineLvl w:val="2"/>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Устав Кытатского сельсовета.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bCs/>
          <w:sz w:val="24"/>
          <w:szCs w:val="24"/>
          <w:lang w:eastAsia="zh-CN"/>
        </w:rPr>
        <w:t>2.7. Исчерпывающий перечень документов, необходимых для предоставления муниципальной услуги (далее - документы).</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1) заявление, к которому прилагаются: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 правоустанавливающие и (или) правоудостоверяющие документы на объект (объекты) адресации </w:t>
      </w:r>
      <w:r w:rsidRPr="00F737DE">
        <w:rPr>
          <w:rFonts w:ascii="Times New Roman" w:eastAsia="Calibri" w:hAnsi="Times New Roman" w:cs="Times New Roman"/>
          <w:sz w:val="24"/>
          <w:szCs w:val="24"/>
          <w:lang w:eastAsia="zh-CN"/>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9">
        <w:r w:rsidRPr="00F737DE">
          <w:rPr>
            <w:rFonts w:ascii="Times New Roman" w:eastAsia="Calibri" w:hAnsi="Times New Roman" w:cs="Times New Roman"/>
            <w:color w:val="0000FF"/>
            <w:sz w:val="24"/>
            <w:szCs w:val="24"/>
            <w:u w:val="single"/>
            <w:lang w:eastAsia="zh-CN"/>
          </w:rPr>
          <w:t>кодексом</w:t>
        </w:r>
      </w:hyperlink>
      <w:r w:rsidRPr="00F737DE">
        <w:rPr>
          <w:rFonts w:ascii="Times New Roman" w:eastAsia="Calibri" w:hAnsi="Times New Roman" w:cs="Times New Roman"/>
          <w:sz w:val="24"/>
          <w:szCs w:val="24"/>
          <w:lang w:eastAsia="zh-CN"/>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б) </w:t>
      </w:r>
      <w:r w:rsidRPr="00F737DE">
        <w:rPr>
          <w:rFonts w:ascii="Times New Roman" w:eastAsia="Calibri" w:hAnsi="Times New Roman" w:cs="Times New Roman"/>
          <w:sz w:val="24"/>
          <w:szCs w:val="24"/>
          <w:lang w:eastAsia="zh-CN"/>
        </w:rPr>
        <w:t xml:space="preserve">выписки из Единого государственного реестра недвижимости об объектах </w:t>
      </w:r>
      <w:r w:rsidRPr="00F737DE">
        <w:rPr>
          <w:rFonts w:ascii="Times New Roman" w:eastAsia="Times New Roman" w:hAnsi="Times New Roman" w:cs="Times New Roman"/>
          <w:sz w:val="24"/>
          <w:szCs w:val="24"/>
          <w:lang w:eastAsia="zh-CN"/>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 разрешение на строительство объекта адресации (при присвоении адреса строящимся объектам адресации) </w:t>
      </w:r>
      <w:r w:rsidRPr="00F737DE">
        <w:rPr>
          <w:rFonts w:ascii="Times New Roman" w:eastAsia="Calibri" w:hAnsi="Times New Roman" w:cs="Times New Roman"/>
          <w:sz w:val="24"/>
          <w:szCs w:val="24"/>
          <w:lang w:eastAsia="zh-CN"/>
        </w:rPr>
        <w:t xml:space="preserve">(за исключением случаев, если в соответствии с Градостроительным </w:t>
      </w:r>
      <w:hyperlink r:id="rId10">
        <w:r w:rsidRPr="00F737DE">
          <w:rPr>
            <w:rFonts w:ascii="Times New Roman" w:eastAsia="Calibri" w:hAnsi="Times New Roman" w:cs="Times New Roman"/>
            <w:color w:val="0000FF"/>
            <w:sz w:val="24"/>
            <w:szCs w:val="24"/>
            <w:u w:val="single"/>
            <w:lang w:eastAsia="zh-CN"/>
          </w:rPr>
          <w:t>кодексом</w:t>
        </w:r>
      </w:hyperlink>
      <w:r w:rsidRPr="00F737DE">
        <w:rPr>
          <w:rFonts w:ascii="Times New Roman" w:eastAsia="Calibri" w:hAnsi="Times New Roman" w:cs="Times New Roman"/>
          <w:sz w:val="24"/>
          <w:szCs w:val="24"/>
          <w:lang w:eastAsia="zh-C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sidRPr="00F737DE">
        <w:rPr>
          <w:rFonts w:ascii="Times New Roman" w:eastAsia="Times New Roman" w:hAnsi="Times New Roman" w:cs="Times New Roman"/>
          <w:sz w:val="24"/>
          <w:szCs w:val="24"/>
          <w:lang w:eastAsia="zh-CN"/>
        </w:rPr>
        <w:t xml:space="preserve">и (или) </w:t>
      </w:r>
      <w:r w:rsidRPr="00F737DE">
        <w:rPr>
          <w:rFonts w:ascii="Times New Roman" w:eastAsia="Calibri" w:hAnsi="Times New Roman" w:cs="Times New Roman"/>
          <w:sz w:val="24"/>
          <w:szCs w:val="24"/>
          <w:lang w:eastAsia="zh-CN"/>
        </w:rPr>
        <w:t xml:space="preserve">при наличии разрешения </w:t>
      </w:r>
      <w:r w:rsidRPr="00F737DE">
        <w:rPr>
          <w:rFonts w:ascii="Times New Roman" w:eastAsia="Times New Roman" w:hAnsi="Times New Roman" w:cs="Times New Roman"/>
          <w:sz w:val="24"/>
          <w:szCs w:val="24"/>
          <w:lang w:eastAsia="zh-CN"/>
        </w:rPr>
        <w:t>на ввод объекта адресации в эксплуатацию;</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 </w:t>
      </w:r>
      <w:r w:rsidRPr="00F737DE">
        <w:rPr>
          <w:rFonts w:ascii="Times New Roman" w:eastAsia="Calibri" w:hAnsi="Times New Roman" w:cs="Times New Roman"/>
          <w:sz w:val="24"/>
          <w:szCs w:val="24"/>
          <w:lang w:eastAsia="zh-CN"/>
        </w:rPr>
        <w:t xml:space="preserve">выписка из Единого государственного реестра недвижимости об объекте недвижимости, являющемся объектом </w:t>
      </w:r>
      <w:r w:rsidRPr="00F737DE">
        <w:rPr>
          <w:rFonts w:ascii="Times New Roman" w:eastAsia="Times New Roman" w:hAnsi="Times New Roman" w:cs="Times New Roman"/>
          <w:sz w:val="24"/>
          <w:szCs w:val="24"/>
          <w:lang w:eastAsia="zh-CN"/>
        </w:rPr>
        <w:t>адресации (в случае присвоения адреса объекту адресации, поставленному на кадастровый учет);</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з) выписка </w:t>
      </w:r>
      <w:r w:rsidRPr="00F737DE">
        <w:rPr>
          <w:rFonts w:ascii="Times New Roman" w:eastAsia="Calibri" w:hAnsi="Times New Roman" w:cs="Times New Roman"/>
          <w:sz w:val="24"/>
          <w:szCs w:val="24"/>
          <w:lang w:eastAsia="zh-CN"/>
        </w:rPr>
        <w:t>из Единого государственного реестра недвижимости</w:t>
      </w:r>
      <w:r w:rsidRPr="00F737DE">
        <w:rPr>
          <w:rFonts w:ascii="Times New Roman" w:eastAsia="Times New Roman" w:hAnsi="Times New Roman" w:cs="Times New Roman"/>
          <w:sz w:val="24"/>
          <w:szCs w:val="24"/>
          <w:lang w:eastAsia="zh-CN"/>
        </w:rPr>
        <w:t xml:space="preserve"> об объекте недвижимости, который снят с </w:t>
      </w:r>
      <w:r w:rsidRPr="00F737DE">
        <w:rPr>
          <w:rFonts w:ascii="Times New Roman" w:eastAsia="Calibri" w:hAnsi="Times New Roman" w:cs="Times New Roman"/>
          <w:sz w:val="24"/>
          <w:szCs w:val="24"/>
          <w:lang w:eastAsia="zh-CN"/>
        </w:rPr>
        <w:t xml:space="preserve">государственного кадастрового </w:t>
      </w:r>
      <w:r w:rsidRPr="00F737DE">
        <w:rPr>
          <w:rFonts w:ascii="Times New Roman" w:eastAsia="Times New Roman" w:hAnsi="Times New Roman" w:cs="Times New Roman"/>
          <w:sz w:val="24"/>
          <w:szCs w:val="24"/>
          <w:lang w:eastAsia="zh-CN"/>
        </w:rPr>
        <w:t>учета</w:t>
      </w:r>
      <w:r w:rsidRPr="00F737DE">
        <w:rPr>
          <w:rFonts w:ascii="Times New Roman" w:eastAsia="Calibri" w:hAnsi="Times New Roman" w:cs="Times New Roman"/>
          <w:sz w:val="24"/>
          <w:szCs w:val="24"/>
          <w:lang w:eastAsia="zh-CN"/>
        </w:rPr>
        <w:t xml:space="preserve">, являющемся объектом адресации </w:t>
      </w:r>
      <w:r w:rsidRPr="00F737DE">
        <w:rPr>
          <w:rFonts w:ascii="Times New Roman" w:eastAsia="Times New Roman" w:hAnsi="Times New Roman" w:cs="Times New Roman"/>
          <w:sz w:val="24"/>
          <w:szCs w:val="24"/>
          <w:lang w:eastAsia="zh-CN"/>
        </w:rPr>
        <w:t xml:space="preserve">(в случае аннулирования адреса объекта адресации по основаниям, указанным в подпункте «а» пункта 14 </w:t>
      </w:r>
      <w:r w:rsidRPr="00F737DE">
        <w:rPr>
          <w:rFonts w:ascii="Times New Roman" w:eastAsia="Calibri" w:hAnsi="Times New Roman" w:cs="Times New Roman"/>
          <w:iCs/>
          <w:sz w:val="24"/>
          <w:szCs w:val="24"/>
          <w:lang w:eastAsia="zh-CN"/>
        </w:rPr>
        <w:t>Правил присвоения, изменения и аннулирования адресов, утвержденных Постановлением Правительства РФ от 19.11.2014 № 1221</w:t>
      </w:r>
      <w:r w:rsidRPr="00F737DE">
        <w:rPr>
          <w:rFonts w:ascii="Times New Roman" w:eastAsia="Times New Roman" w:hAnsi="Times New Roman" w:cs="Times New Roman"/>
          <w:sz w:val="24"/>
          <w:szCs w:val="24"/>
          <w:lang w:eastAsia="zh-CN"/>
        </w:rPr>
        <w:t>);</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 уведомление об отсутствии в Едином государственном реестре недвижимости запрашиваемых сведений по объекту </w:t>
      </w:r>
      <w:r w:rsidRPr="00F737DE">
        <w:rPr>
          <w:rFonts w:ascii="Times New Roman" w:eastAsia="Calibri" w:hAnsi="Times New Roman" w:cs="Times New Roman"/>
          <w:sz w:val="24"/>
          <w:szCs w:val="24"/>
          <w:lang w:eastAsia="zh-CN"/>
        </w:rPr>
        <w:t xml:space="preserve">недвижимости, являющемуся объектом </w:t>
      </w:r>
      <w:r w:rsidRPr="00F737DE">
        <w:rPr>
          <w:rFonts w:ascii="Times New Roman" w:eastAsia="Times New Roman" w:hAnsi="Times New Roman" w:cs="Times New Roman"/>
          <w:sz w:val="24"/>
          <w:szCs w:val="24"/>
          <w:lang w:eastAsia="zh-CN"/>
        </w:rPr>
        <w:t xml:space="preserve">адресации (в случае аннулирования адреса объекта адресации по основаниям, указанным в подпункте «б» пункта 14 </w:t>
      </w:r>
      <w:r w:rsidRPr="00F737DE">
        <w:rPr>
          <w:rFonts w:ascii="Times New Roman" w:eastAsia="Calibri" w:hAnsi="Times New Roman" w:cs="Times New Roman"/>
          <w:iCs/>
          <w:sz w:val="24"/>
          <w:szCs w:val="24"/>
          <w:lang w:eastAsia="zh-CN"/>
        </w:rPr>
        <w:t>Правил присвоения, изменения и аннулирования адресов, утвержденных Постановлением Правительства РФ от 19.11.2014 № 1221</w:t>
      </w:r>
      <w:r w:rsidRPr="00F737DE">
        <w:rPr>
          <w:rFonts w:ascii="Times New Roman" w:eastAsia="Times New Roman" w:hAnsi="Times New Roman" w:cs="Times New Roman"/>
          <w:sz w:val="24"/>
          <w:szCs w:val="24"/>
          <w:lang w:eastAsia="zh-CN"/>
        </w:rPr>
        <w:t>).</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уполномоченными представителем.</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2.7.1. Заявление предоставляется в форме:</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документа на бумажном носителе посредством почтового отправления с описью вложения и уведомлением о вручении;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-документа на бумажном носителе при личном обращении в Администрацию Кытатского сельсовета;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электронного документа с использованием портала ФИАС;</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 электронного документа с использованием ЕПГУ, РПГУ;</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электронного документа с использованием регионального портала.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Заявление в форме документа на бумажном носителе подписывается заявителем.</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2.7.2. В случае направления заявления посредством ЕПГУ, РПГУ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2.7.3. В случае предоставления заявления при личном обращении Заявителя или представителя Заявителя предъявляется документ, удостоверяющий собственно личность Заявителя или представителя Заявителя.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предоставление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 иных случаях предоставления заявления в электронной форме – подписанный простой электронной подписью. </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xml:space="preserve">2.7.4. Документы, указанные в </w:t>
      </w:r>
      <w:hyperlink r:id="rId11">
        <w:r w:rsidRPr="00F737DE">
          <w:rPr>
            <w:rFonts w:ascii="Times New Roman" w:eastAsia="Calibri" w:hAnsi="Times New Roman" w:cs="Times New Roman"/>
            <w:color w:val="0000FF"/>
            <w:sz w:val="24"/>
            <w:szCs w:val="24"/>
            <w:u w:val="single"/>
            <w:lang w:eastAsia="zh-CN"/>
          </w:rPr>
          <w:t>подпунктах «б»</w:t>
        </w:r>
      </w:hyperlink>
      <w:r w:rsidRPr="00F737DE">
        <w:rPr>
          <w:rFonts w:ascii="Times New Roman" w:eastAsia="Calibri" w:hAnsi="Times New Roman" w:cs="Times New Roman"/>
          <w:sz w:val="24"/>
          <w:szCs w:val="24"/>
          <w:lang w:eastAsia="zh-CN"/>
        </w:rPr>
        <w:t xml:space="preserve">, </w:t>
      </w:r>
      <w:hyperlink r:id="rId12">
        <w:r w:rsidRPr="00F737DE">
          <w:rPr>
            <w:rFonts w:ascii="Times New Roman" w:eastAsia="Calibri" w:hAnsi="Times New Roman" w:cs="Times New Roman"/>
            <w:color w:val="0000FF"/>
            <w:sz w:val="24"/>
            <w:szCs w:val="24"/>
            <w:u w:val="single"/>
            <w:lang w:eastAsia="zh-CN"/>
          </w:rPr>
          <w:t>«д»</w:t>
        </w:r>
      </w:hyperlink>
      <w:r w:rsidRPr="00F737DE">
        <w:rPr>
          <w:rFonts w:ascii="Times New Roman" w:eastAsia="Calibri" w:hAnsi="Times New Roman" w:cs="Times New Roman"/>
          <w:sz w:val="24"/>
          <w:szCs w:val="24"/>
          <w:lang w:eastAsia="zh-CN"/>
        </w:rPr>
        <w:t xml:space="preserve">, </w:t>
      </w:r>
      <w:hyperlink r:id="rId13">
        <w:r w:rsidRPr="00F737DE">
          <w:rPr>
            <w:rFonts w:ascii="Times New Roman" w:eastAsia="Calibri" w:hAnsi="Times New Roman" w:cs="Times New Roman"/>
            <w:color w:val="0000FF"/>
            <w:sz w:val="24"/>
            <w:szCs w:val="24"/>
            <w:u w:val="single"/>
            <w:lang w:eastAsia="zh-CN"/>
          </w:rPr>
          <w:t>«з»</w:t>
        </w:r>
      </w:hyperlink>
      <w:r w:rsidRPr="00F737DE">
        <w:rPr>
          <w:rFonts w:ascii="Times New Roman" w:eastAsia="Calibri" w:hAnsi="Times New Roman" w:cs="Times New Roman"/>
          <w:sz w:val="24"/>
          <w:szCs w:val="24"/>
          <w:lang w:eastAsia="zh-CN"/>
        </w:rPr>
        <w:t xml:space="preserve"> и </w:t>
      </w:r>
      <w:hyperlink r:id="rId14">
        <w:r w:rsidRPr="00F737DE">
          <w:rPr>
            <w:rFonts w:ascii="Times New Roman" w:eastAsia="Calibri" w:hAnsi="Times New Roman" w:cs="Times New Roman"/>
            <w:color w:val="0000FF"/>
            <w:sz w:val="24"/>
            <w:szCs w:val="24"/>
            <w:u w:val="single"/>
            <w:lang w:eastAsia="zh-CN"/>
          </w:rPr>
          <w:t>«и» пункта 2.7</w:t>
        </w:r>
      </w:hyperlink>
      <w:r w:rsidRPr="00F737DE">
        <w:rPr>
          <w:rFonts w:ascii="Times New Roman" w:eastAsia="Calibri" w:hAnsi="Times New Roman" w:cs="Times New Roman"/>
          <w:sz w:val="24"/>
          <w:szCs w:val="24"/>
          <w:lang w:eastAsia="zh-CN"/>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sz w:val="24"/>
          <w:szCs w:val="24"/>
          <w:lang w:eastAsia="zh-CN"/>
        </w:rPr>
        <w:t xml:space="preserve">Документы, получаемые заместителем Главы </w:t>
      </w:r>
      <w:r w:rsidRPr="00F737DE">
        <w:rPr>
          <w:rFonts w:ascii="Times New Roman" w:eastAsia="Times New Roman" w:hAnsi="Times New Roman" w:cs="Times New Roman"/>
          <w:sz w:val="24"/>
          <w:szCs w:val="24"/>
          <w:lang w:eastAsia="zh-CN"/>
        </w:rPr>
        <w:t xml:space="preserve">Кытатского </w:t>
      </w:r>
      <w:r w:rsidRPr="00F737DE">
        <w:rPr>
          <w:rFonts w:ascii="Times New Roman" w:eastAsia="Calibri" w:hAnsi="Times New Roman" w:cs="Times New Roman"/>
          <w:sz w:val="24"/>
          <w:szCs w:val="24"/>
          <w:lang w:eastAsia="zh-CN"/>
        </w:rPr>
        <w:t>сельсовета с использованием межведомственного информационного взаимодействия: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sz w:val="24"/>
          <w:szCs w:val="24"/>
          <w:lang w:eastAsia="zh-CN"/>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кадастровый паспорт здания, сооружения, объекта незавершенного строительства, помещения;</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кадастровая выписка о земельном участке;</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градостроительный план земельного участка (в случае присвоения адреса строящимся/реконструируемым объектам адресации);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разрешение на строительство объекта адресации (в случае присвоения адреса строящимся объектам адресации);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lastRenderedPageBreak/>
        <w:t>- разрешение на ввод объекта адресации в эксплуатацию (в случае присвоения адреса строящимся объектам адресации);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кадастровая выписка об объекте недвижимости, который снят с учета (в случае аннулирования адреса объекта адресации);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sz w:val="24"/>
          <w:szCs w:val="24"/>
          <w:lang w:eastAsia="zh-CN"/>
        </w:rPr>
        <w:t>- кадастровые паспорта объектов недвижимости, следствием предобразования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sz w:val="24"/>
          <w:szCs w:val="24"/>
          <w:lang w:eastAsia="zh-CN"/>
        </w:rPr>
        <w:t xml:space="preserve">2.7.5. В бумажном виде форма заявления может быть получена Заявителем непосредственно в Администрации </w:t>
      </w:r>
      <w:r w:rsidRPr="00F737DE">
        <w:rPr>
          <w:rFonts w:ascii="Times New Roman" w:eastAsia="Times New Roman" w:hAnsi="Times New Roman" w:cs="Times New Roman"/>
          <w:sz w:val="24"/>
          <w:szCs w:val="24"/>
          <w:lang w:eastAsia="zh-CN"/>
        </w:rPr>
        <w:t>Кытатского</w:t>
      </w:r>
      <w:r w:rsidRPr="00F737DE">
        <w:rPr>
          <w:rFonts w:ascii="Times New Roman" w:eastAsia="Calibri" w:hAnsi="Times New Roman" w:cs="Times New Roman"/>
          <w:sz w:val="24"/>
          <w:szCs w:val="24"/>
          <w:lang w:eastAsia="zh-CN"/>
        </w:rPr>
        <w:t xml:space="preserve"> сельсовета, а также по обращению Заявителя выслана на адрес его электронной почты.</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sz w:val="24"/>
          <w:szCs w:val="24"/>
          <w:lang w:eastAsia="zh-CN"/>
        </w:rPr>
        <w:t xml:space="preserve">2.7.6. При подаче заявления и прилагаемых к нему документов в Администрацию </w:t>
      </w:r>
      <w:r w:rsidRPr="00F737DE">
        <w:rPr>
          <w:rFonts w:ascii="Times New Roman" w:eastAsia="Times New Roman" w:hAnsi="Times New Roman" w:cs="Times New Roman"/>
          <w:sz w:val="24"/>
          <w:szCs w:val="24"/>
          <w:lang w:eastAsia="zh-CN"/>
        </w:rPr>
        <w:t>Кытатского</w:t>
      </w:r>
      <w:r w:rsidRPr="00F737DE">
        <w:rPr>
          <w:rFonts w:ascii="Times New Roman" w:eastAsia="Calibri" w:hAnsi="Times New Roman" w:cs="Times New Roman"/>
          <w:sz w:val="24"/>
          <w:szCs w:val="24"/>
          <w:lang w:eastAsia="zh-CN"/>
        </w:rPr>
        <w:t xml:space="preserve"> сельсовета Заявитель предъявляет оригиналы документов для сверки.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xml:space="preserve">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2.8. </w:t>
      </w:r>
      <w:r w:rsidRPr="00F737DE">
        <w:rPr>
          <w:rFonts w:ascii="Times New Roman" w:eastAsia="Calibri" w:hAnsi="Times New Roman" w:cs="Times New Roman"/>
          <w:iCs/>
          <w:sz w:val="24"/>
          <w:szCs w:val="24"/>
          <w:lang w:eastAsia="zh-CN"/>
        </w:rPr>
        <w:t xml:space="preserve">Администрация </w:t>
      </w:r>
      <w:r w:rsidRPr="00F737DE">
        <w:rPr>
          <w:rFonts w:ascii="Times New Roman" w:eastAsia="Times New Roman" w:hAnsi="Times New Roman" w:cs="Times New Roman"/>
          <w:sz w:val="24"/>
          <w:szCs w:val="24"/>
          <w:lang w:eastAsia="zh-CN"/>
        </w:rPr>
        <w:t>Кытатского</w:t>
      </w:r>
      <w:r w:rsidRPr="00F737DE">
        <w:rPr>
          <w:rFonts w:ascii="Times New Roman" w:eastAsia="Calibri" w:hAnsi="Times New Roman" w:cs="Times New Roman"/>
          <w:iCs/>
          <w:sz w:val="24"/>
          <w:szCs w:val="24"/>
          <w:lang w:eastAsia="zh-CN"/>
        </w:rPr>
        <w:t xml:space="preserve">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iCs/>
          <w:sz w:val="24"/>
          <w:szCs w:val="24"/>
          <w:lang w:eastAsia="zh-CN"/>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2.9. Требовать от заявителей документы и сведения, не предусмотренные настоящим административным регламентом, не допускается.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bCs/>
          <w:sz w:val="24"/>
          <w:szCs w:val="24"/>
          <w:lang w:eastAsia="zh-CN"/>
        </w:rPr>
        <w:t>2.10.</w:t>
      </w:r>
      <w:r w:rsidRPr="00F737DE">
        <w:rPr>
          <w:rFonts w:ascii="Times New Roman" w:eastAsia="Times New Roman" w:hAnsi="Times New Roman" w:cs="Times New Roman"/>
          <w:sz w:val="24"/>
          <w:szCs w:val="24"/>
          <w:lang w:eastAsia="zh-CN"/>
        </w:rPr>
        <w:t xml:space="preserve"> Запрещено требовать от заявителя: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5">
        <w:r w:rsidRPr="00F737DE">
          <w:rPr>
            <w:rFonts w:ascii="Times New Roman" w:eastAsia="Calibri" w:hAnsi="Times New Roman" w:cs="Times New Roman"/>
            <w:color w:val="0000FF"/>
            <w:sz w:val="24"/>
            <w:szCs w:val="24"/>
            <w:u w:val="single"/>
            <w:lang w:eastAsia="zh-CN"/>
          </w:rPr>
          <w:t>частью 2 статьи 19</w:t>
        </w:r>
      </w:hyperlink>
      <w:r w:rsidRPr="00F737DE">
        <w:rPr>
          <w:rFonts w:ascii="Times New Roman" w:eastAsia="Calibri" w:hAnsi="Times New Roman" w:cs="Times New Roman"/>
          <w:sz w:val="24"/>
          <w:szCs w:val="24"/>
          <w:lang w:eastAsia="zh-CN"/>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2.12. Исчерпывающий перечень оснований для отказа в приёме письменного заявления: </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документы поданы в орган, неуполномоченный на предоставление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предоставление неполного комплекта документов;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F737DE">
        <w:rPr>
          <w:rFonts w:ascii="Times New Roman" w:eastAsia="Times New Roman" w:hAnsi="Times New Roman" w:cs="Times New Roman"/>
          <w:sz w:val="24"/>
          <w:szCs w:val="24"/>
          <w:lang w:eastAsia="zh-CN"/>
        </w:rPr>
        <w:lastRenderedPageBreak/>
        <w:t>представителя Заявителя, в случае обращения за предоставлением услуги указанным лицом);</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неполное заполнение полей в форме запроса, в том силе в интерактивной форме на ЕПГУ, РПГУ;</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наличие противоречивых сведений в запросе и приложенных к нему документах;</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 документах имеются подчистки, подписки, зачеркнутые слова, исправления текста, не заверенные в порядке, установленном законодательством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2.13. Исчерпывающий перечень оснований для </w:t>
      </w:r>
      <w:r w:rsidRPr="00F737DE">
        <w:rPr>
          <w:rFonts w:ascii="Times New Roman" w:eastAsia="Calibri" w:hAnsi="Times New Roman" w:cs="Times New Roman"/>
          <w:sz w:val="24"/>
          <w:szCs w:val="24"/>
          <w:lang w:eastAsia="zh-CN"/>
        </w:rPr>
        <w:t>приостановления предоставления муниципальной услуги или</w:t>
      </w:r>
      <w:r w:rsidRPr="00F737DE">
        <w:rPr>
          <w:rFonts w:ascii="Times New Roman" w:eastAsia="Times New Roman" w:hAnsi="Times New Roman" w:cs="Times New Roman"/>
          <w:sz w:val="24"/>
          <w:szCs w:val="24"/>
          <w:lang w:eastAsia="zh-CN"/>
        </w:rPr>
        <w:t xml:space="preserve"> отказа в предоставлении муниципальной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 с заявлением о присвоении объекту адресации адреса обратилось лицо, не указанное в пункте 2.3 настоящего регламента;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sz w:val="24"/>
          <w:szCs w:val="24"/>
          <w:lang w:eastAsia="zh-CN"/>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F737DE">
        <w:rPr>
          <w:rFonts w:ascii="Times New Roman" w:eastAsia="Calibri" w:hAnsi="Times New Roman" w:cs="Times New Roman"/>
          <w:iCs/>
          <w:sz w:val="24"/>
          <w:szCs w:val="24"/>
          <w:lang w:eastAsia="zh-CN"/>
        </w:rPr>
        <w:t>Правил присвоения, изменения и аннулирования адресов, утвержденных Постановлением Правительства РФ от 19.11.2014 № 1221</w:t>
      </w:r>
      <w:r w:rsidRPr="00F737DE">
        <w:rPr>
          <w:rFonts w:ascii="Times New Roman" w:eastAsia="Times New Roman" w:hAnsi="Times New Roman" w:cs="Times New Roman"/>
          <w:sz w:val="24"/>
          <w:szCs w:val="24"/>
          <w:lang w:eastAsia="zh-CN"/>
        </w:rPr>
        <w:t>).</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bCs/>
          <w:sz w:val="24"/>
          <w:szCs w:val="24"/>
          <w:lang w:eastAsia="zh-CN"/>
        </w:rPr>
        <w:t xml:space="preserve">2.14. </w:t>
      </w:r>
      <w:r w:rsidRPr="00F737DE">
        <w:rPr>
          <w:rFonts w:ascii="Times New Roman" w:eastAsia="Times New Roman" w:hAnsi="Times New Roman" w:cs="Times New Roman"/>
          <w:sz w:val="24"/>
          <w:szCs w:val="24"/>
          <w:lang w:eastAsia="zh-CN"/>
        </w:rPr>
        <w:t>Муниципальная услуга предоставляется бесплатно.</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bCs/>
          <w:sz w:val="24"/>
          <w:szCs w:val="24"/>
          <w:lang w:eastAsia="zh-CN"/>
        </w:rPr>
        <w:t>2.15. М</w:t>
      </w:r>
      <w:r w:rsidRPr="00F737DE">
        <w:rPr>
          <w:rFonts w:ascii="Times New Roman" w:eastAsia="Times New Roman" w:hAnsi="Times New Roman" w:cs="Times New Roman"/>
          <w:sz w:val="24"/>
          <w:szCs w:val="24"/>
          <w:lang w:eastAsia="zh-CN"/>
        </w:rPr>
        <w:t xml:space="preserve">аксимальный срок ожидания в очереди при подаче запроса о предоставлении муниципальной услуги </w:t>
      </w:r>
      <w:r w:rsidRPr="00F737DE">
        <w:rPr>
          <w:rFonts w:ascii="Times New Roman" w:eastAsia="Times New Roman" w:hAnsi="Times New Roman" w:cs="Times New Roman"/>
          <w:bCs/>
          <w:sz w:val="24"/>
          <w:szCs w:val="24"/>
          <w:lang w:eastAsia="zh-CN"/>
        </w:rPr>
        <w:t>составляет не более 15 минут.</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bCs/>
          <w:sz w:val="24"/>
          <w:szCs w:val="24"/>
          <w:lang w:eastAsia="zh-CN"/>
        </w:rPr>
        <w:t>М</w:t>
      </w:r>
      <w:r w:rsidRPr="00F737DE">
        <w:rPr>
          <w:rFonts w:ascii="Times New Roman" w:eastAsia="Times New Roman" w:hAnsi="Times New Roman" w:cs="Times New Roman"/>
          <w:sz w:val="24"/>
          <w:szCs w:val="24"/>
          <w:lang w:eastAsia="zh-CN"/>
        </w:rPr>
        <w:t>аксимальный срок ожидания при получении результата предоставления муниципальной услуги</w:t>
      </w:r>
      <w:r w:rsidRPr="00F737DE">
        <w:rPr>
          <w:rFonts w:ascii="Times New Roman" w:eastAsia="Times New Roman" w:hAnsi="Times New Roman" w:cs="Times New Roman"/>
          <w:bCs/>
          <w:sz w:val="24"/>
          <w:szCs w:val="24"/>
          <w:lang w:eastAsia="zh-CN"/>
        </w:rPr>
        <w:t xml:space="preserve"> составляет не более 15 минут.</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bCs/>
          <w:sz w:val="24"/>
          <w:szCs w:val="24"/>
          <w:lang w:eastAsia="zh-CN"/>
        </w:rPr>
        <w:t xml:space="preserve">2.16. </w:t>
      </w:r>
      <w:r w:rsidRPr="00F737DE">
        <w:rPr>
          <w:rFonts w:ascii="Times New Roman" w:eastAsia="Times New Roman" w:hAnsi="Times New Roman" w:cs="Times New Roman"/>
          <w:sz w:val="24"/>
          <w:szCs w:val="24"/>
          <w:lang w:eastAsia="zh-CN"/>
        </w:rPr>
        <w:t>Заявления подлежат регистрации в Администрации Кытатского сельсовета не позднее рабочего дня, следующего за днем поступления заявления в Администрацию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случае наличия оснований для отказа в приеме документов,  необходимых для предоставления Услуги, указанных в пункте 2.12. настоящего регламента, Администрация Кытатского сельсовета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Администрации Кытатского сельсовета согласно требованиям постановления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bCs/>
          <w:sz w:val="24"/>
          <w:szCs w:val="24"/>
          <w:lang w:eastAsia="zh-CN"/>
        </w:rPr>
        <w:t xml:space="preserve">2.17. </w:t>
      </w:r>
      <w:r w:rsidRPr="00F737DE">
        <w:rPr>
          <w:rFonts w:ascii="Times New Roman" w:eastAsia="Times New Roman" w:hAnsi="Times New Roman" w:cs="Times New Roman"/>
          <w:sz w:val="24"/>
          <w:szCs w:val="24"/>
          <w:lang w:eastAsia="zh-CN"/>
        </w:rPr>
        <w:t>Требования к помещениям, в которых предоставляется муниципальная услуга: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Помещения для предоставления муниципальной услуги по возможности размещаются в максимально удобных для обращения местах.</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Места предоставления муниципальной услуги оборудуются средствами пожаротушения и оповещения о возникновении чрезвычайной ситуации.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Места для ожидания и заполнения заявлений должны быть доступны для инвалидов.</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оказание специалистами помощи инвалидам в преодолении барьеров, мешающих получению ими муниципальной услуги наравне с другими лицами;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группы транспортных средств, перевозящих таких инвалидов и (или) детей-инвалидов. </w:t>
      </w:r>
      <w:r w:rsidRPr="00F737DE">
        <w:rPr>
          <w:rFonts w:ascii="Times New Roman" w:eastAsia="Calibri" w:hAnsi="Times New Roman" w:cs="Times New Roman"/>
          <w:sz w:val="24"/>
          <w:szCs w:val="24"/>
          <w:lang w:eastAsia="zh-CN"/>
        </w:rPr>
        <w:t xml:space="preserve">На граждан из числа инвалидов III группы распространяются нормы настоящего пункта в </w:t>
      </w:r>
      <w:hyperlink r:id="rId16">
        <w:r w:rsidRPr="00F737DE">
          <w:rPr>
            <w:rFonts w:ascii="Times New Roman" w:eastAsia="Calibri" w:hAnsi="Times New Roman" w:cs="Times New Roman"/>
            <w:color w:val="0000FF"/>
            <w:sz w:val="24"/>
            <w:szCs w:val="24"/>
            <w:u w:val="single"/>
            <w:lang w:eastAsia="zh-CN"/>
          </w:rPr>
          <w:t>порядке</w:t>
        </w:r>
      </w:hyperlink>
      <w:r w:rsidRPr="00F737DE">
        <w:rPr>
          <w:rFonts w:ascii="Times New Roman" w:eastAsia="Calibri" w:hAnsi="Times New Roman" w:cs="Times New Roman"/>
          <w:sz w:val="24"/>
          <w:szCs w:val="24"/>
          <w:lang w:eastAsia="zh-CN"/>
        </w:rPr>
        <w:t xml:space="preserve">, определяемом Правительством Российской Федерации. </w:t>
      </w:r>
      <w:r w:rsidRPr="00F737DE">
        <w:rPr>
          <w:rFonts w:ascii="Times New Roman" w:eastAsia="Times New Roman" w:hAnsi="Times New Roman" w:cs="Times New Roman"/>
          <w:sz w:val="24"/>
          <w:szCs w:val="24"/>
          <w:lang w:eastAsia="zh-CN"/>
        </w:rPr>
        <w:t>На указанных транспортных средствах должен быть установлен опознавательный знак «Инвалид»</w:t>
      </w:r>
      <w:r w:rsidRPr="00F737DE">
        <w:rPr>
          <w:rFonts w:ascii="Times New Roman" w:eastAsia="Calibri" w:hAnsi="Times New Roman" w:cs="Times New Roman"/>
          <w:sz w:val="24"/>
          <w:szCs w:val="24"/>
          <w:lang w:eastAsia="zh-CN"/>
        </w:rPr>
        <w:t xml:space="preserve"> и информация об этих транспортных средствах должна быть внесена в федеральный реестр инвалидов. </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sz w:val="24"/>
          <w:szCs w:val="24"/>
          <w:lang w:eastAsia="zh-CN"/>
        </w:rPr>
        <w:t xml:space="preserve">Указанные места для парковки не должны занимать иные транспортные средства, за исключением случаев, предусмотренных </w:t>
      </w:r>
      <w:hyperlink r:id="rId17">
        <w:r w:rsidRPr="00F737DE">
          <w:rPr>
            <w:rFonts w:ascii="Times New Roman" w:eastAsia="Calibri" w:hAnsi="Times New Roman" w:cs="Times New Roman"/>
            <w:color w:val="0000FF"/>
            <w:sz w:val="24"/>
            <w:szCs w:val="24"/>
            <w:u w:val="single"/>
            <w:lang w:eastAsia="zh-CN"/>
          </w:rPr>
          <w:t>правилами</w:t>
        </w:r>
      </w:hyperlink>
      <w:r w:rsidRPr="00F737DE">
        <w:rPr>
          <w:rFonts w:ascii="Times New Roman" w:eastAsia="Calibri" w:hAnsi="Times New Roman" w:cs="Times New Roman"/>
          <w:sz w:val="24"/>
          <w:szCs w:val="24"/>
          <w:lang w:eastAsia="zh-CN"/>
        </w:rPr>
        <w:t xml:space="preserve"> дорожного движения.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2.18. На информационном стенде в администрации размещаются следующие информационные материалы:</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сведения о перечне предоставляемых муниципальных услуг;</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перечень предоставляемых муниципальных услуг, образцы документов (справок).</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образец заполнения заявления;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адрес, номера телефонов и факса, график работы, адрес электронной почты администрации;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административный регламент;</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адрес официального сайта Учреждения в сети Интернет, содержащего информацию о предоставлении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перечень оснований для отказа в предоставлении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порядок обжалования действий (бездействия) и решений, осуществляемых (принятых) в ходе предоставления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необходимая оперативная информация о предоставлении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описание процедуры предоставления муниципальной услуги в текстовом виде и в виде блок-схемы;</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2.19. Показателями доступности и качества муниципальной услуги являются: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возможность получения Заявителем уведомлений о предоставлении Услуги с помощью ЕПГУ или РПГУ;</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возможность получения информации о ходе предоставления Услуги, в том числе с использованием информационно-коммуникационных технологий;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минимально возможное количество взаимодействий гражданина с должностными лицами, участвующими в предоставлении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отсутствие обоснованных жалоб на действия (бездействие) сотрудников и их некорректное (невнимательное) отношение к Заявителям;</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отсутствие заявлений об оспаривании решений, действий (бездействия) Администрации Кытатского сельсовета, ее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2.20.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lastRenderedPageBreak/>
        <w:t>Заявителям обеспечивается возможность представления заявления и прилагаемых документов, а также получения результатов предоставления Услуги в электронной форме (в форме электронных документов).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Электронные документы представляются в следующих формах:</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 xml:space="preserve">а) </w:t>
      </w:r>
      <w:r w:rsidRPr="00F737DE">
        <w:rPr>
          <w:rFonts w:ascii="Times New Roman" w:eastAsia="Times New Roman" w:hAnsi="Times New Roman" w:cs="Times New Roman"/>
          <w:iCs/>
          <w:sz w:val="24"/>
          <w:szCs w:val="24"/>
          <w:lang w:val="en-US" w:eastAsia="zh-CN"/>
        </w:rPr>
        <w:t>xml</w:t>
      </w:r>
      <w:r w:rsidRPr="00F737DE">
        <w:rPr>
          <w:rFonts w:ascii="Times New Roman" w:eastAsia="Times New Roman" w:hAnsi="Times New Roman" w:cs="Times New Roman"/>
          <w:iCs/>
          <w:sz w:val="24"/>
          <w:szCs w:val="24"/>
          <w:lang w:eastAsia="zh-CN"/>
        </w:rPr>
        <w:t xml:space="preserve"> – для формализованных документов;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 xml:space="preserve">б) </w:t>
      </w:r>
      <w:r w:rsidRPr="00F737DE">
        <w:rPr>
          <w:rFonts w:ascii="Times New Roman" w:eastAsia="Times New Roman" w:hAnsi="Times New Roman" w:cs="Times New Roman"/>
          <w:iCs/>
          <w:sz w:val="24"/>
          <w:szCs w:val="24"/>
          <w:lang w:val="en-US" w:eastAsia="zh-CN"/>
        </w:rPr>
        <w:t>doc</w:t>
      </w:r>
      <w:r w:rsidRPr="00F737DE">
        <w:rPr>
          <w:rFonts w:ascii="Times New Roman" w:eastAsia="Times New Roman" w:hAnsi="Times New Roman" w:cs="Times New Roman"/>
          <w:iCs/>
          <w:sz w:val="24"/>
          <w:szCs w:val="24"/>
          <w:lang w:eastAsia="zh-CN"/>
        </w:rPr>
        <w:t xml:space="preserve">, </w:t>
      </w:r>
      <w:r w:rsidRPr="00F737DE">
        <w:rPr>
          <w:rFonts w:ascii="Times New Roman" w:eastAsia="Times New Roman" w:hAnsi="Times New Roman" w:cs="Times New Roman"/>
          <w:iCs/>
          <w:sz w:val="24"/>
          <w:szCs w:val="24"/>
          <w:lang w:val="en-US" w:eastAsia="zh-CN"/>
        </w:rPr>
        <w:t>docx</w:t>
      </w:r>
      <w:r w:rsidRPr="00F737DE">
        <w:rPr>
          <w:rFonts w:ascii="Times New Roman" w:eastAsia="Times New Roman" w:hAnsi="Times New Roman" w:cs="Times New Roman"/>
          <w:iCs/>
          <w:sz w:val="24"/>
          <w:szCs w:val="24"/>
          <w:lang w:eastAsia="zh-CN"/>
        </w:rPr>
        <w:t xml:space="preserve">, </w:t>
      </w:r>
      <w:r w:rsidRPr="00F737DE">
        <w:rPr>
          <w:rFonts w:ascii="Times New Roman" w:eastAsia="Times New Roman" w:hAnsi="Times New Roman" w:cs="Times New Roman"/>
          <w:iCs/>
          <w:sz w:val="24"/>
          <w:szCs w:val="24"/>
          <w:lang w:val="en-US" w:eastAsia="zh-CN"/>
        </w:rPr>
        <w:t>odt</w:t>
      </w:r>
      <w:r w:rsidRPr="00F737DE">
        <w:rPr>
          <w:rFonts w:ascii="Times New Roman" w:eastAsia="Times New Roman" w:hAnsi="Times New Roman" w:cs="Times New Roman"/>
          <w:iCs/>
          <w:sz w:val="24"/>
          <w:szCs w:val="24"/>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 xml:space="preserve">в) </w:t>
      </w:r>
      <w:r w:rsidRPr="00F737DE">
        <w:rPr>
          <w:rFonts w:ascii="Times New Roman" w:eastAsia="Times New Roman" w:hAnsi="Times New Roman" w:cs="Times New Roman"/>
          <w:iCs/>
          <w:sz w:val="24"/>
          <w:szCs w:val="24"/>
          <w:lang w:val="en-US" w:eastAsia="zh-CN"/>
        </w:rPr>
        <w:t>xls</w:t>
      </w:r>
      <w:r w:rsidRPr="00F737DE">
        <w:rPr>
          <w:rFonts w:ascii="Times New Roman" w:eastAsia="Times New Roman" w:hAnsi="Times New Roman" w:cs="Times New Roman"/>
          <w:iCs/>
          <w:sz w:val="24"/>
          <w:szCs w:val="24"/>
          <w:lang w:eastAsia="zh-CN"/>
        </w:rPr>
        <w:t xml:space="preserve">, </w:t>
      </w:r>
      <w:r w:rsidRPr="00F737DE">
        <w:rPr>
          <w:rFonts w:ascii="Times New Roman" w:eastAsia="Times New Roman" w:hAnsi="Times New Roman" w:cs="Times New Roman"/>
          <w:iCs/>
          <w:sz w:val="24"/>
          <w:szCs w:val="24"/>
          <w:lang w:val="en-US" w:eastAsia="zh-CN"/>
        </w:rPr>
        <w:t>xlsx</w:t>
      </w:r>
      <w:r w:rsidRPr="00F737DE">
        <w:rPr>
          <w:rFonts w:ascii="Times New Roman" w:eastAsia="Times New Roman" w:hAnsi="Times New Roman" w:cs="Times New Roman"/>
          <w:iCs/>
          <w:sz w:val="24"/>
          <w:szCs w:val="24"/>
          <w:lang w:eastAsia="zh-CN"/>
        </w:rPr>
        <w:t xml:space="preserve">, </w:t>
      </w:r>
      <w:r w:rsidRPr="00F737DE">
        <w:rPr>
          <w:rFonts w:ascii="Times New Roman" w:eastAsia="Times New Roman" w:hAnsi="Times New Roman" w:cs="Times New Roman"/>
          <w:iCs/>
          <w:sz w:val="24"/>
          <w:szCs w:val="24"/>
          <w:lang w:val="en-US" w:eastAsia="zh-CN"/>
        </w:rPr>
        <w:t>ods</w:t>
      </w:r>
      <w:r w:rsidRPr="00F737DE">
        <w:rPr>
          <w:rFonts w:ascii="Times New Roman" w:eastAsia="Times New Roman" w:hAnsi="Times New Roman" w:cs="Times New Roman"/>
          <w:iCs/>
          <w:sz w:val="24"/>
          <w:szCs w:val="24"/>
          <w:lang w:eastAsia="zh-CN"/>
        </w:rPr>
        <w:t xml:space="preserve"> – для документов, содержащих расчеты;</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 xml:space="preserve">г) </w:t>
      </w:r>
      <w:r w:rsidRPr="00F737DE">
        <w:rPr>
          <w:rFonts w:ascii="Times New Roman" w:eastAsia="Times New Roman" w:hAnsi="Times New Roman" w:cs="Times New Roman"/>
          <w:iCs/>
          <w:sz w:val="24"/>
          <w:szCs w:val="24"/>
          <w:lang w:val="en-US" w:eastAsia="zh-CN"/>
        </w:rPr>
        <w:t>pdf</w:t>
      </w:r>
      <w:r w:rsidRPr="00F737DE">
        <w:rPr>
          <w:rFonts w:ascii="Times New Roman" w:eastAsia="Times New Roman" w:hAnsi="Times New Roman" w:cs="Times New Roman"/>
          <w:iCs/>
          <w:sz w:val="24"/>
          <w:szCs w:val="24"/>
          <w:lang w:eastAsia="zh-CN"/>
        </w:rPr>
        <w:t xml:space="preserve">, </w:t>
      </w:r>
      <w:r w:rsidRPr="00F737DE">
        <w:rPr>
          <w:rFonts w:ascii="Times New Roman" w:eastAsia="Times New Roman" w:hAnsi="Times New Roman" w:cs="Times New Roman"/>
          <w:iCs/>
          <w:sz w:val="24"/>
          <w:szCs w:val="24"/>
          <w:lang w:val="en-US" w:eastAsia="zh-CN"/>
        </w:rPr>
        <w:t>jpg</w:t>
      </w:r>
      <w:r w:rsidRPr="00F737DE">
        <w:rPr>
          <w:rFonts w:ascii="Times New Roman" w:eastAsia="Times New Roman" w:hAnsi="Times New Roman" w:cs="Times New Roman"/>
          <w:iCs/>
          <w:sz w:val="24"/>
          <w:szCs w:val="24"/>
          <w:lang w:eastAsia="zh-CN"/>
        </w:rPr>
        <w:t xml:space="preserve">, </w:t>
      </w:r>
      <w:r w:rsidRPr="00F737DE">
        <w:rPr>
          <w:rFonts w:ascii="Times New Roman" w:eastAsia="Times New Roman" w:hAnsi="Times New Roman" w:cs="Times New Roman"/>
          <w:iCs/>
          <w:sz w:val="24"/>
          <w:szCs w:val="24"/>
          <w:lang w:val="en-US" w:eastAsia="zh-CN"/>
        </w:rPr>
        <w:t>jpeg</w:t>
      </w:r>
      <w:r w:rsidRPr="00F737DE">
        <w:rPr>
          <w:rFonts w:ascii="Times New Roman" w:eastAsia="Times New Roman" w:hAnsi="Times New Roman" w:cs="Times New Roman"/>
          <w:iCs/>
          <w:sz w:val="24"/>
          <w:szCs w:val="24"/>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737DE">
        <w:rPr>
          <w:rFonts w:ascii="Times New Roman" w:eastAsia="Times New Roman" w:hAnsi="Times New Roman" w:cs="Times New Roman"/>
          <w:iCs/>
          <w:sz w:val="24"/>
          <w:szCs w:val="24"/>
          <w:lang w:val="en-US" w:eastAsia="zh-CN"/>
        </w:rPr>
        <w:t>dpi</w:t>
      </w:r>
      <w:r w:rsidRPr="00F737DE">
        <w:rPr>
          <w:rFonts w:ascii="Times New Roman" w:eastAsia="Times New Roman" w:hAnsi="Times New Roman" w:cs="Times New Roman"/>
          <w:iCs/>
          <w:sz w:val="24"/>
          <w:szCs w:val="24"/>
          <w:lang w:eastAsia="zh-CN"/>
        </w:rPr>
        <w:t xml:space="preserve"> (масштаб 1:1) с использованием следующих режимов: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«черно-белый» (при отсутствии в документе графических изображений и (или) цветного текста);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«оттенки серого» (при наличии в документе графических изображений, отличных от цветного графического изображения);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«цветной» или «режим полной цветопередачи» (при наличии в документе цветных графических изображений либо цветного текста);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с сохранением всех аутентичных признаков подлинности, а именно: графической подписи лица, печати, углового штампа бланка.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Электронные документы должны обеспечивать:</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возможность идентифицировать документ и количество листов в документе;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Документы, подлежащие представлению в форматах xls, xlsx или ods, формируются в виде отдельного электронного документа.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F737DE" w:rsidRPr="00F737DE" w:rsidRDefault="00F737DE" w:rsidP="00F737DE">
      <w:pPr>
        <w:autoSpaceDE w:val="0"/>
        <w:spacing w:after="0" w:line="240" w:lineRule="auto"/>
        <w:ind w:firstLine="540"/>
        <w:jc w:val="center"/>
        <w:outlineLvl w:val="1"/>
        <w:rPr>
          <w:rFonts w:ascii="Times New Roman" w:eastAsia="Times New Roman" w:hAnsi="Times New Roman" w:cs="Times New Roman"/>
          <w:b/>
          <w:sz w:val="24"/>
          <w:szCs w:val="24"/>
          <w:lang w:eastAsia="zh-CN"/>
        </w:rPr>
      </w:pPr>
      <w:r w:rsidRPr="00F737DE">
        <w:rPr>
          <w:rFonts w:ascii="Times New Roman" w:eastAsia="Times New Roman" w:hAnsi="Times New Roman" w:cs="Times New Roman"/>
          <w:b/>
          <w:sz w:val="24"/>
          <w:szCs w:val="24"/>
          <w:lang w:eastAsia="zh-CN"/>
        </w:rPr>
        <w:t>3. С</w:t>
      </w:r>
      <w:r w:rsidRPr="00F737DE">
        <w:rPr>
          <w:rFonts w:ascii="Times New Roman" w:eastAsia="Times New Roman" w:hAnsi="Times New Roman" w:cs="Times New Roman"/>
          <w:b/>
          <w:bCs/>
          <w:sz w:val="24"/>
          <w:szCs w:val="24"/>
          <w:lang w:eastAsia="zh-C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3.1.Предоставление Услуги включает в себя следующие административные процедуры:</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установление личности Заявителя (представителя Заявителя);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регистрация заявления;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проверка комплектности документов, необходимых для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получение сведений посредством единой системы межведомственного электронного взаимодействия (далее – СМЭВ);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рассмотрение документов, необходимых для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принятие решения по результатам оказания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внесение результата оказания Услуги в государственный адресный реестр, ведение которого осуществляется в электронном виде;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выдача результата оказания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3.2. При предоставлении Услуги в электронной форме заявителю обеспечивается возможность:</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получения информации о порядке и сроках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приема и регистрации Администрацией Кытатского сельсовета заявления и прилагаемых документов;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получение Заявителем (представителем Заявителя) результата предоставления Услуги в форме электронного документа;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получение сведений о ходе рассмотрения заявления;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осуществления оценки качества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досудебное (внесудебное) обжалование решений и действий (бездействия) Администрации Кытатского сельсовета либо действия (бездействие) должностных лиц Администрации Кытатского сельсовета, либо муниципального служащего.</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 формировании заявления Заявителю обеспечивается: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 возможность сохранения заявления и иных документов, указанных в пункте 2.7. настоящего регламента, необходимых для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б) возможность печати на бумажном носителе копии электронной формы заявления и иных документов, указанных в пункте 2.7. настоящего регламента, необходимых для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(при заполнении формы заявления посредством ЕПГУ, РПГУ);</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д) возможность вернуться на любой из этапов заполнения электронной формы заявления без потери ранее введенной информации;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 РПГУ).</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Сформированное и подписанное заявление и иные документы, необходимые для предоставления Услуги, направляются в Администрацию Кытатского сельсовета в электронной форме.</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3.4. Администрация Кытатского сельсовета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 прием документов, необходимых для предоставления Услуги, и направление Заявителю электронного сообщения о поступлении заявления;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3.5. Заявителю в качестве результата предоставления Услуги обеспечивается возможность получения документа: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 форме электронного документа, подписанного усиленной квалифицированной электронной подписью уполномоченного должностного лица Администрации Кытатского сельсовета, направленного Заявителю посредством ЕПГУ, регионального портала и портала ФИАС;</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 виде бумажного документа, подтверждающего содержание электронного документа, который Заявитель получает при личном обращении.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3.7. Заявителю обеспечивается возможность направления жалобы на решения, действия (бездействие) Администрации Кытатского сельсовета, должностного лица Администрации Кытатского 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3.8. В случае обнаружения опечаток и ошибок в выданных в результате предоставления Услуги документах, Администрацией Кытатского сельсовета издается акт, вносятся изменения в вышеуказанный документ.</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случае обнаружения Заявителем допущенных в выданных в результате предоставления Услуги документах опечаток и ошибок Заявитель направляет в Администрацию Кытатского сельсовета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Администрация Кытатского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737DE" w:rsidRPr="00F737DE" w:rsidRDefault="00F737DE" w:rsidP="00F737DE">
      <w:pPr>
        <w:autoSpaceDE w:val="0"/>
        <w:spacing w:after="0" w:line="240" w:lineRule="auto"/>
        <w:ind w:firstLine="540"/>
        <w:jc w:val="both"/>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ind w:firstLine="540"/>
        <w:jc w:val="center"/>
        <w:outlineLvl w:val="1"/>
        <w:rPr>
          <w:rFonts w:ascii="Times New Roman" w:eastAsia="Times New Roman" w:hAnsi="Times New Roman" w:cs="Times New Roman"/>
          <w:b/>
          <w:sz w:val="24"/>
          <w:szCs w:val="24"/>
          <w:lang w:eastAsia="zh-CN"/>
        </w:rPr>
      </w:pPr>
      <w:r w:rsidRPr="00F737DE">
        <w:rPr>
          <w:rFonts w:ascii="Times New Roman" w:eastAsia="Times New Roman" w:hAnsi="Times New Roman" w:cs="Times New Roman"/>
          <w:b/>
          <w:sz w:val="24"/>
          <w:szCs w:val="24"/>
          <w:lang w:eastAsia="zh-CN"/>
        </w:rPr>
        <w:t>4. Формы контроля за исполнением административного регламента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4.1. Текущий контроль за соблюдением последовательности действий, определенных регламентом, осуществляется Главой Кытатского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Плановые проверки осуществляются на основании годовых планов работы Администрации Кытатского сельсовета, утверждаемых Главой Кытатского сельсовета.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 плановой проверке полноты и качества предоставления Услуги контролю подлежат:</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соблюдение сроков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соблюдение положений настоящего регламента и иных нормативных правовых актов, устанавливающих требования к предоставлению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правильность и обоснованность принятого решения об отказе в предоставлении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Основание для проведения внеплановых проверок являются:</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обращения граждан и юридических лиц на нарушения законодательства, в том числе на качество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4.6. Граждане, их объединения и организации имеют право осуществлять контроль за предоставление Услуги путем получения информации о ходе предоставления Услуги, в том числе о сроках завершения административных процедур (действий).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Граждане, их объединения и организации также имеют право:</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направлять замечания и предложения по улучшению доступности и качества предоставления Услуги;</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вносить предложения о мерах по устранению нарушений настоящего регламента.</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4.7. Должностные лица Администрации Кытатского сельсовета принимают меры к устранению допущенных нарушений, устраняют причины и условия, способствующие совершению нарушений.</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37DE" w:rsidRPr="00F737DE" w:rsidRDefault="00F737DE" w:rsidP="00F737DE">
      <w:pPr>
        <w:autoSpaceDE w:val="0"/>
        <w:spacing w:after="0" w:line="240" w:lineRule="auto"/>
        <w:jc w:val="both"/>
        <w:rPr>
          <w:rFonts w:ascii="Times New Roman" w:eastAsia="Calibri" w:hAnsi="Times New Roman" w:cs="Times New Roman"/>
          <w:bCs/>
          <w:sz w:val="24"/>
          <w:szCs w:val="24"/>
          <w:lang w:eastAsia="zh-CN"/>
        </w:rPr>
      </w:pPr>
      <w:r w:rsidRPr="00F737DE">
        <w:rPr>
          <w:rFonts w:ascii="Times New Roman" w:eastAsia="Times New Roman" w:hAnsi="Times New Roman" w:cs="Times New Roman"/>
          <w:sz w:val="24"/>
          <w:szCs w:val="24"/>
          <w:lang w:eastAsia="zh-CN"/>
        </w:rPr>
        <w:t xml:space="preserve">5. </w:t>
      </w:r>
      <w:r w:rsidRPr="00F737DE">
        <w:rPr>
          <w:rFonts w:ascii="Times New Roman" w:eastAsia="Calibri" w:hAnsi="Times New Roman" w:cs="Times New Roman"/>
          <w:bCs/>
          <w:sz w:val="24"/>
          <w:szCs w:val="24"/>
          <w:lang w:eastAsia="zh-CN"/>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w:t>
      </w:r>
    </w:p>
    <w:p w:rsidR="00F737DE" w:rsidRPr="00F737DE" w:rsidRDefault="00F737DE" w:rsidP="00F737DE">
      <w:pPr>
        <w:autoSpaceDE w:val="0"/>
        <w:spacing w:after="0" w:line="240" w:lineRule="auto"/>
        <w:jc w:val="center"/>
        <w:rPr>
          <w:rFonts w:ascii="Times New Roman" w:eastAsia="Calibri" w:hAnsi="Times New Roman" w:cs="Times New Roman"/>
          <w:bCs/>
          <w:sz w:val="24"/>
          <w:szCs w:val="24"/>
          <w:lang w:eastAsia="zh-CN"/>
        </w:rPr>
      </w:pPr>
      <w:r w:rsidRPr="00F737DE">
        <w:rPr>
          <w:rFonts w:ascii="Times New Roman" w:eastAsia="Calibri" w:hAnsi="Times New Roman" w:cs="Times New Roman"/>
          <w:b/>
          <w:bCs/>
          <w:sz w:val="24"/>
          <w:szCs w:val="24"/>
          <w:lang w:eastAsia="zh-CN"/>
        </w:rPr>
        <w:t>«Об организации предоставления государственных и муниципальных услуг», а также их должностных лиц, муниципальных служащих, работников</w:t>
      </w:r>
    </w:p>
    <w:p w:rsidR="00F737DE" w:rsidRPr="00F737DE" w:rsidRDefault="00F737DE" w:rsidP="00F737DE">
      <w:pPr>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комплексного запроса;</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2) нарушение срока предоставления муниципальной услуги.</w:t>
      </w:r>
      <w:r w:rsidRPr="00F737DE">
        <w:rPr>
          <w:rFonts w:ascii="Times New Roman" w:eastAsia="Calibri" w:hAnsi="Times New Roman" w:cs="Times New Roman"/>
          <w:sz w:val="24"/>
          <w:szCs w:val="24"/>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737DE">
        <w:rPr>
          <w:rFonts w:ascii="Times New Roman" w:eastAsia="Times New Roman" w:hAnsi="Times New Roman" w:cs="Times New Roman"/>
          <w:sz w:val="24"/>
          <w:szCs w:val="24"/>
          <w:lang w:eastAsia="zh-CN"/>
        </w:rPr>
        <w:t>;</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737DE">
        <w:rPr>
          <w:rFonts w:ascii="Times New Roman" w:eastAsia="Calibri" w:hAnsi="Times New Roman" w:cs="Times New Roman"/>
          <w:sz w:val="24"/>
          <w:szCs w:val="24"/>
          <w:lang w:eastAsia="zh-CN"/>
        </w:rPr>
        <w:t xml:space="preserve">законами и иными </w:t>
      </w:r>
      <w:r w:rsidRPr="00F737DE">
        <w:rPr>
          <w:rFonts w:ascii="Times New Roman" w:eastAsia="Times New Roman" w:hAnsi="Times New Roman" w:cs="Times New Roman"/>
          <w:sz w:val="24"/>
          <w:szCs w:val="24"/>
          <w:lang w:eastAsia="zh-CN"/>
        </w:rPr>
        <w:t xml:space="preserve">нормативными правовыми актами субъектов Российской Федерации, муниципальными правовыми актами. </w:t>
      </w:r>
      <w:r w:rsidRPr="00F737DE">
        <w:rPr>
          <w:rFonts w:ascii="Times New Roman" w:eastAsia="Calibri"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737DE">
        <w:rPr>
          <w:rFonts w:ascii="Times New Roman" w:eastAsia="Times New Roman" w:hAnsi="Times New Roman" w:cs="Times New Roman"/>
          <w:sz w:val="24"/>
          <w:szCs w:val="24"/>
          <w:lang w:eastAsia="zh-CN"/>
        </w:rPr>
        <w:t>;</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7) отказ органа, предоставляющего муниципальную услугу, должностного лица органа, предоставляющего муниципальную услугу, </w:t>
      </w:r>
      <w:r w:rsidRPr="00F737DE">
        <w:rPr>
          <w:rFonts w:ascii="Times New Roman" w:eastAsia="Calibri" w:hAnsi="Times New Roman" w:cs="Times New Roman"/>
          <w:sz w:val="24"/>
          <w:szCs w:val="24"/>
          <w:lang w:eastAsia="zh-CN"/>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F737DE">
        <w:rPr>
          <w:rFonts w:ascii="Times New Roman" w:eastAsia="Times New Roman" w:hAnsi="Times New Roman" w:cs="Times New Roman"/>
          <w:sz w:val="24"/>
          <w:szCs w:val="24"/>
          <w:lang w:eastAsia="zh-C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737DE">
        <w:rPr>
          <w:rFonts w:ascii="Times New Roman" w:eastAsia="Calibri"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Calibri" w:hAnsi="Times New Roman" w:cs="Times New Roman"/>
          <w:sz w:val="24"/>
          <w:szCs w:val="24"/>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F737DE">
        <w:rPr>
          <w:rFonts w:ascii="Times New Roman" w:eastAsia="Calibri" w:hAnsi="Times New Roman" w:cs="Times New Roman"/>
          <w:sz w:val="24"/>
          <w:szCs w:val="24"/>
          <w:lang w:eastAsia="zh-CN"/>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37DE" w:rsidRPr="00F737DE" w:rsidRDefault="00F737DE" w:rsidP="00F737DE">
      <w:pPr>
        <w:autoSpaceDE w:val="0"/>
        <w:spacing w:after="0" w:line="240" w:lineRule="auto"/>
        <w:ind w:firstLine="709"/>
        <w:jc w:val="both"/>
        <w:rPr>
          <w:rFonts w:ascii="Times New Roman" w:eastAsia="Calibri" w:hAnsi="Times New Roman" w:cs="Times New Roman"/>
          <w:sz w:val="24"/>
          <w:szCs w:val="24"/>
          <w:lang w:eastAsia="zh-CN"/>
        </w:rPr>
      </w:pPr>
      <w:r w:rsidRPr="00F737DE">
        <w:rPr>
          <w:rFonts w:ascii="Times New Roman" w:eastAsia="Calibri"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37DE" w:rsidRPr="00F737DE" w:rsidRDefault="00F737DE" w:rsidP="00F737DE">
      <w:pPr>
        <w:tabs>
          <w:tab w:val="left" w:pos="2040"/>
        </w:tabs>
        <w:autoSpaceDE w:val="0"/>
        <w:spacing w:after="0" w:line="240" w:lineRule="auto"/>
        <w:ind w:firstLine="709"/>
        <w:jc w:val="both"/>
        <w:outlineLvl w:val="1"/>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5.2. Обращения подлежат обязательному рассмотрению. Рассмотрение обращений осуществляется бесплатно.</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5.3. Жалоба подается в письменной форме на бумажном носителе, в электронной форме в орган, предоставляющий муниципальную услугу</w:t>
      </w:r>
      <w:r w:rsidRPr="00F737DE">
        <w:rPr>
          <w:rFonts w:ascii="Times New Roman" w:eastAsia="Calibri" w:hAnsi="Times New Roman" w:cs="Times New Roman"/>
          <w:sz w:val="24"/>
          <w:szCs w:val="24"/>
          <w:lang w:eastAsia="zh-CN"/>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F737DE">
        <w:rPr>
          <w:rFonts w:ascii="Times New Roman" w:eastAsia="Times New Roman" w:hAnsi="Times New Roman" w:cs="Times New Roman"/>
          <w:sz w:val="24"/>
          <w:szCs w:val="24"/>
          <w:lang w:eastAsia="zh-CN"/>
        </w:rPr>
        <w:t xml:space="preserve">. Жалобы на решения </w:t>
      </w:r>
      <w:r w:rsidRPr="00F737DE">
        <w:rPr>
          <w:rFonts w:ascii="Times New Roman" w:eastAsia="Calibri" w:hAnsi="Times New Roman" w:cs="Times New Roman"/>
          <w:sz w:val="24"/>
          <w:szCs w:val="24"/>
          <w:lang w:eastAsia="zh-CN"/>
        </w:rPr>
        <w:t>и действия (бездействие) руководителя</w:t>
      </w:r>
      <w:r w:rsidRPr="00F737DE">
        <w:rPr>
          <w:rFonts w:ascii="Times New Roman" w:eastAsia="Times New Roman" w:hAnsi="Times New Roman" w:cs="Times New Roman"/>
          <w:sz w:val="24"/>
          <w:szCs w:val="24"/>
          <w:lang w:eastAsia="zh-CN"/>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737DE">
        <w:rPr>
          <w:rFonts w:ascii="Times New Roman" w:eastAsia="Calibri" w:hAnsi="Times New Roman" w:cs="Times New Roman"/>
          <w:sz w:val="24"/>
          <w:szCs w:val="24"/>
          <w:lang w:eastAsia="zh-CN"/>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5.4. </w:t>
      </w:r>
      <w:r w:rsidRPr="00F737DE">
        <w:rPr>
          <w:rFonts w:ascii="Times New Roman" w:eastAsia="Times New Roman" w:hAnsi="Times New Roman" w:cs="Times New Roman"/>
          <w:iCs/>
          <w:sz w:val="24"/>
          <w:szCs w:val="24"/>
          <w:lang w:eastAsia="zh-CN"/>
        </w:rPr>
        <w:t xml:space="preserve">Жалоба </w:t>
      </w:r>
      <w:r w:rsidRPr="00F737DE">
        <w:rPr>
          <w:rFonts w:ascii="Times New Roman" w:eastAsia="Calibri" w:hAnsi="Times New Roman" w:cs="Times New Roman"/>
          <w:sz w:val="24"/>
          <w:szCs w:val="24"/>
          <w:lang w:eastAsia="zh-CN"/>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737DE">
        <w:rPr>
          <w:rFonts w:ascii="Times New Roman" w:eastAsia="Times New Roman" w:hAnsi="Times New Roman" w:cs="Times New Roman"/>
          <w:iCs/>
          <w:sz w:val="24"/>
          <w:szCs w:val="24"/>
          <w:lang w:eastAsia="zh-CN"/>
        </w:rPr>
        <w:t xml:space="preserve">может быть направлена по почте, с использованием информационно-телекоммуникационной сети Интернет, официального сайта </w:t>
      </w:r>
      <w:r w:rsidRPr="00F737DE">
        <w:rPr>
          <w:rFonts w:ascii="Times New Roman" w:eastAsia="Times New Roman" w:hAnsi="Times New Roman" w:cs="Times New Roman"/>
          <w:sz w:val="24"/>
          <w:szCs w:val="24"/>
          <w:lang w:eastAsia="zh-CN"/>
        </w:rPr>
        <w:t>органа, предоставляющего муниципальную услугу</w:t>
      </w:r>
      <w:r w:rsidRPr="00F737DE">
        <w:rPr>
          <w:rFonts w:ascii="Times New Roman" w:eastAsia="Times New Roman" w:hAnsi="Times New Roman" w:cs="Times New Roman"/>
          <w:iCs/>
          <w:sz w:val="24"/>
          <w:szCs w:val="24"/>
          <w:lang w:eastAsia="zh-CN"/>
        </w:rPr>
        <w:t xml:space="preserve">, а также может быть принята при личном приеме заявителя. </w:t>
      </w:r>
      <w:r w:rsidRPr="00F737DE">
        <w:rPr>
          <w:rFonts w:ascii="Times New Roman" w:eastAsia="Calibri" w:hAnsi="Times New Roman" w:cs="Times New Roman"/>
          <w:sz w:val="24"/>
          <w:szCs w:val="24"/>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w:t>
      </w:r>
      <w:r w:rsidRPr="00F737DE">
        <w:rPr>
          <w:rFonts w:ascii="Times New Roman" w:eastAsia="Calibri" w:hAnsi="Times New Roman" w:cs="Times New Roman"/>
          <w:sz w:val="24"/>
          <w:szCs w:val="24"/>
          <w:lang w:eastAsia="zh-CN"/>
        </w:rPr>
        <w:lastRenderedPageBreak/>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5.5. Жалоба должна содержать:</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 xml:space="preserve">1) наименование органа, предоставляющего муниципальную услугу, должностного лица органа, предоставляющего муниципальную услугу, </w:t>
      </w:r>
      <w:r w:rsidRPr="00F737DE">
        <w:rPr>
          <w:rFonts w:ascii="Times New Roman" w:eastAsia="Calibri" w:hAnsi="Times New Roman" w:cs="Times New Roman"/>
          <w:sz w:val="24"/>
          <w:szCs w:val="24"/>
          <w:lang w:eastAsia="zh-CN"/>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F737DE">
        <w:rPr>
          <w:rFonts w:ascii="Times New Roman" w:eastAsia="Times New Roman" w:hAnsi="Times New Roman" w:cs="Times New Roman"/>
          <w:iCs/>
          <w:sz w:val="24"/>
          <w:szCs w:val="24"/>
          <w:lang w:eastAsia="zh-CN"/>
        </w:rPr>
        <w:t xml:space="preserve"> решения и действия (бездействие) которых обжалуются;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737DE">
        <w:rPr>
          <w:rFonts w:ascii="Times New Roman" w:eastAsia="Calibri" w:hAnsi="Times New Roman" w:cs="Times New Roman"/>
          <w:sz w:val="24"/>
          <w:szCs w:val="24"/>
          <w:lang w:eastAsia="zh-CN"/>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737DE">
        <w:rPr>
          <w:rFonts w:ascii="Times New Roman" w:eastAsia="Times New Roman" w:hAnsi="Times New Roman" w:cs="Times New Roman"/>
          <w:iCs/>
          <w:sz w:val="24"/>
          <w:szCs w:val="24"/>
          <w:lang w:eastAsia="zh-CN"/>
        </w:rPr>
        <w:t>;</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737DE">
        <w:rPr>
          <w:rFonts w:ascii="Times New Roman" w:eastAsia="Calibri" w:hAnsi="Times New Roman" w:cs="Times New Roman"/>
          <w:sz w:val="24"/>
          <w:szCs w:val="24"/>
          <w:lang w:eastAsia="zh-CN"/>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737DE">
        <w:rPr>
          <w:rFonts w:ascii="Times New Roman" w:eastAsia="Times New Roman" w:hAnsi="Times New Roman" w:cs="Times New Roman"/>
          <w:iCs/>
          <w:sz w:val="24"/>
          <w:szCs w:val="24"/>
          <w:lang w:eastAsia="zh-CN"/>
        </w:rPr>
        <w:t>. Заявителем могут быть представлены документы (при наличии), подтверждающие доводы заявителя, либо их копии.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 xml:space="preserve">5.6. </w:t>
      </w:r>
      <w:r w:rsidRPr="00F737DE">
        <w:rPr>
          <w:rFonts w:ascii="Times New Roman" w:eastAsia="Calibri" w:hAnsi="Times New Roman" w:cs="Times New Roman"/>
          <w:sz w:val="24"/>
          <w:szCs w:val="24"/>
          <w:lang w:eastAsia="zh-C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 xml:space="preserve">5.7. По результатам рассмотрения жалобы </w:t>
      </w:r>
      <w:r w:rsidRPr="00F737DE">
        <w:rPr>
          <w:rFonts w:ascii="Times New Roman" w:eastAsia="Times New Roman" w:hAnsi="Times New Roman" w:cs="Times New Roman"/>
          <w:sz w:val="24"/>
          <w:szCs w:val="24"/>
          <w:lang w:eastAsia="zh-CN"/>
        </w:rPr>
        <w:t>принимается</w:t>
      </w:r>
      <w:r w:rsidRPr="00F737DE">
        <w:rPr>
          <w:rFonts w:ascii="Times New Roman" w:eastAsia="Times New Roman" w:hAnsi="Times New Roman" w:cs="Times New Roman"/>
          <w:iCs/>
          <w:sz w:val="24"/>
          <w:szCs w:val="24"/>
          <w:lang w:eastAsia="zh-CN"/>
        </w:rPr>
        <w:t xml:space="preserve"> одно из следующих решений:</w:t>
      </w:r>
    </w:p>
    <w:p w:rsidR="00F737DE" w:rsidRPr="00F737DE" w:rsidRDefault="00F737DE" w:rsidP="00F737DE">
      <w:pPr>
        <w:autoSpaceDE w:val="0"/>
        <w:spacing w:after="0" w:line="240" w:lineRule="auto"/>
        <w:ind w:firstLine="709"/>
        <w:jc w:val="both"/>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37DE" w:rsidRPr="00F737DE" w:rsidRDefault="00F737DE" w:rsidP="00F737DE">
      <w:pPr>
        <w:autoSpaceDE w:val="0"/>
        <w:spacing w:after="0" w:line="240" w:lineRule="auto"/>
        <w:ind w:firstLine="709"/>
        <w:jc w:val="both"/>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lastRenderedPageBreak/>
        <w:t>2) в удовлетворении жалобы отказывается.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 xml:space="preserve">5.9. </w:t>
      </w:r>
      <w:r w:rsidRPr="00F737DE">
        <w:rPr>
          <w:rFonts w:ascii="Times New Roman" w:eastAsia="Calibri" w:hAnsi="Times New Roman" w:cs="Times New Roman"/>
          <w:sz w:val="24"/>
          <w:szCs w:val="24"/>
          <w:lang w:eastAsia="zh-CN"/>
        </w:rPr>
        <w:t xml:space="preserve">В случае признания жалобы подлежащей удовлетворению в ответе заявителю, указанном в </w:t>
      </w:r>
      <w:r w:rsidRPr="00F737DE">
        <w:rPr>
          <w:rFonts w:ascii="Times New Roman" w:eastAsia="Times New Roman" w:hAnsi="Times New Roman" w:cs="Times New Roman"/>
          <w:iCs/>
          <w:sz w:val="24"/>
          <w:szCs w:val="24"/>
          <w:lang w:eastAsia="zh-CN"/>
        </w:rPr>
        <w:t>части 5.8 настоящего административного регламента</w:t>
      </w:r>
      <w:r w:rsidRPr="00F737DE">
        <w:rPr>
          <w:rFonts w:ascii="Times New Roman" w:eastAsia="Calibri" w:hAnsi="Times New Roman" w:cs="Times New Roman"/>
          <w:sz w:val="24"/>
          <w:szCs w:val="24"/>
          <w:lang w:eastAsia="zh-CN"/>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37DE" w:rsidRPr="00F737DE" w:rsidRDefault="00F737DE" w:rsidP="00F737DE">
      <w:pPr>
        <w:autoSpaceDE w:val="0"/>
        <w:spacing w:after="0" w:line="240" w:lineRule="auto"/>
        <w:ind w:firstLine="709"/>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iCs/>
          <w:sz w:val="24"/>
          <w:szCs w:val="24"/>
          <w:lang w:eastAsia="zh-CN"/>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F737DE" w:rsidRPr="00F737DE" w:rsidRDefault="00F737DE" w:rsidP="00F737DE">
      <w:pPr>
        <w:autoSpaceDE w:val="0"/>
        <w:spacing w:after="0" w:line="240" w:lineRule="auto"/>
        <w:ind w:firstLine="709"/>
        <w:jc w:val="both"/>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5.12. Порядок досудебного (внесудебного) обжалования решений и действий (бездействия) регулируется:</w:t>
      </w:r>
    </w:p>
    <w:p w:rsidR="00F737DE" w:rsidRPr="00F737DE" w:rsidRDefault="00F737DE" w:rsidP="00F737DE">
      <w:pPr>
        <w:autoSpaceDE w:val="0"/>
        <w:spacing w:after="0" w:line="240" w:lineRule="auto"/>
        <w:ind w:firstLine="709"/>
        <w:jc w:val="both"/>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Федеральным законом № 210-ФЗ;</w:t>
      </w:r>
    </w:p>
    <w:p w:rsidR="00F737DE" w:rsidRPr="00F737DE" w:rsidRDefault="00F737DE" w:rsidP="00F737DE">
      <w:pPr>
        <w:autoSpaceDE w:val="0"/>
        <w:spacing w:after="0" w:line="240" w:lineRule="auto"/>
        <w:ind w:firstLine="709"/>
        <w:jc w:val="both"/>
        <w:rPr>
          <w:rFonts w:ascii="Times New Roman" w:eastAsia="Times New Roman" w:hAnsi="Times New Roman" w:cs="Times New Roman"/>
          <w:iCs/>
          <w:sz w:val="24"/>
          <w:szCs w:val="24"/>
          <w:lang w:eastAsia="zh-CN"/>
        </w:rPr>
      </w:pPr>
      <w:r w:rsidRPr="00F737DE">
        <w:rPr>
          <w:rFonts w:ascii="Times New Roman" w:eastAsia="Times New Roman" w:hAnsi="Times New Roman" w:cs="Times New Roman"/>
          <w:iCs/>
          <w:sz w:val="24"/>
          <w:szCs w:val="24"/>
          <w:lang w:eastAsia="zh-CN"/>
        </w:rPr>
        <w:t>-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7DE" w:rsidRPr="00F737DE" w:rsidRDefault="00F737DE" w:rsidP="00F737DE">
      <w:pPr>
        <w:tabs>
          <w:tab w:val="left" w:pos="2040"/>
        </w:tabs>
        <w:autoSpaceDE w:val="0"/>
        <w:spacing w:after="0" w:line="240" w:lineRule="auto"/>
        <w:ind w:firstLine="720"/>
        <w:jc w:val="both"/>
        <w:outlineLvl w:val="1"/>
        <w:rPr>
          <w:rFonts w:ascii="Times New Roman" w:eastAsia="Times New Roman" w:hAnsi="Times New Roman" w:cs="Times New Roman"/>
          <w:iCs/>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right"/>
        <w:outlineLvl w:val="1"/>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Приложение № 1</w:t>
      </w:r>
    </w:p>
    <w:p w:rsidR="00F737DE" w:rsidRPr="00F737DE" w:rsidRDefault="00F737DE" w:rsidP="00F737DE">
      <w:pPr>
        <w:autoSpaceDE w:val="0"/>
        <w:spacing w:after="0" w:line="240" w:lineRule="auto"/>
        <w:ind w:left="4111"/>
        <w:jc w:val="right"/>
        <w:outlineLvl w:val="1"/>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к административному регламенту</w:t>
      </w:r>
    </w:p>
    <w:p w:rsidR="00F737DE" w:rsidRPr="00F737DE" w:rsidRDefault="00F737DE" w:rsidP="00F737DE">
      <w:pPr>
        <w:autoSpaceDE w:val="0"/>
        <w:spacing w:after="0" w:line="240" w:lineRule="auto"/>
        <w:ind w:left="4111"/>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по предоставлению муниципальной</w:t>
      </w:r>
    </w:p>
    <w:p w:rsidR="00F737DE" w:rsidRPr="00F737DE" w:rsidRDefault="00F737DE" w:rsidP="00F737DE">
      <w:pPr>
        <w:autoSpaceDE w:val="0"/>
        <w:spacing w:after="0" w:line="240" w:lineRule="auto"/>
        <w:ind w:left="4536"/>
        <w:jc w:val="right"/>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услуги </w:t>
      </w:r>
      <w:r w:rsidRPr="00F737DE">
        <w:rPr>
          <w:rFonts w:ascii="Times New Roman" w:eastAsia="Times New Roman" w:hAnsi="Times New Roman" w:cs="Times New Roman"/>
          <w:bCs/>
          <w:sz w:val="24"/>
          <w:szCs w:val="24"/>
          <w:lang w:eastAsia="zh-CN"/>
        </w:rPr>
        <w:t>«</w:t>
      </w:r>
      <w:r w:rsidRPr="00F737DE">
        <w:rPr>
          <w:rFonts w:ascii="Times New Roman" w:eastAsia="Times New Roman" w:hAnsi="Times New Roman" w:cs="Times New Roman"/>
          <w:sz w:val="24"/>
          <w:szCs w:val="24"/>
          <w:lang w:eastAsia="zh-CN"/>
        </w:rPr>
        <w:t xml:space="preserve">Присвоение адреса объекту      адресации, изменение и </w:t>
      </w:r>
    </w:p>
    <w:p w:rsidR="00F737DE" w:rsidRPr="00F737DE" w:rsidRDefault="00F737DE" w:rsidP="00F737DE">
      <w:pPr>
        <w:autoSpaceDE w:val="0"/>
        <w:spacing w:after="0" w:line="240" w:lineRule="auto"/>
        <w:ind w:left="4536"/>
        <w:jc w:val="right"/>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аннулирование такого адреса» </w:t>
      </w:r>
    </w:p>
    <w:p w:rsidR="00F737DE" w:rsidRPr="00F737DE" w:rsidRDefault="00F737DE" w:rsidP="00F737DE">
      <w:pPr>
        <w:autoSpaceDE w:val="0"/>
        <w:spacing w:after="0" w:line="240" w:lineRule="auto"/>
        <w:jc w:val="center"/>
        <w:rPr>
          <w:rFonts w:ascii="Times New Roman" w:eastAsia="Calibri"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p>
    <w:p w:rsidR="00F737DE" w:rsidRPr="00F737DE" w:rsidRDefault="00F737DE" w:rsidP="00F737DE">
      <w:pPr>
        <w:autoSpaceDE w:val="0"/>
        <w:spacing w:after="0" w:line="240" w:lineRule="auto"/>
        <w:jc w:val="right"/>
        <w:rPr>
          <w:rFonts w:ascii="Times New Roman" w:eastAsia="Calibri" w:hAnsi="Times New Roman" w:cs="Times New Roman"/>
          <w:sz w:val="24"/>
          <w:szCs w:val="24"/>
          <w:lang w:eastAsia="zh-CN"/>
        </w:rPr>
      </w:pPr>
    </w:p>
    <w:p w:rsidR="00F737DE" w:rsidRPr="00F737DE" w:rsidRDefault="00F737DE" w:rsidP="00F737DE">
      <w:pPr>
        <w:autoSpaceDE w:val="0"/>
        <w:spacing w:after="0" w:line="240" w:lineRule="auto"/>
        <w:jc w:val="right"/>
        <w:rPr>
          <w:rFonts w:ascii="Times New Roman" w:eastAsia="Calibri" w:hAnsi="Times New Roman" w:cs="Times New Roman"/>
          <w:sz w:val="24"/>
          <w:szCs w:val="24"/>
          <w:lang w:eastAsia="zh-CN"/>
        </w:rPr>
      </w:pPr>
    </w:p>
    <w:p w:rsidR="00F737DE" w:rsidRPr="00F737DE" w:rsidRDefault="00F737DE" w:rsidP="00F737DE">
      <w:pPr>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ФОРМА</w:t>
      </w:r>
      <w:r w:rsidRPr="00F737DE">
        <w:rPr>
          <w:rFonts w:ascii="Times New Roman" w:eastAsia="Times New Roman" w:hAnsi="Times New Roman" w:cs="Times New Roman"/>
          <w:sz w:val="24"/>
          <w:szCs w:val="24"/>
          <w:lang w:eastAsia="zh-CN"/>
        </w:rPr>
        <w:br/>
        <w:t xml:space="preserve">заявления о присвоении объекту адресации адреса или </w:t>
      </w:r>
    </w:p>
    <w:p w:rsidR="00F737DE" w:rsidRPr="00F737DE" w:rsidRDefault="00F737DE" w:rsidP="00F737DE">
      <w:pPr>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аннулировании его адреса</w:t>
      </w:r>
    </w:p>
    <w:p w:rsidR="00F737DE" w:rsidRPr="00F737DE" w:rsidRDefault="00F737DE" w:rsidP="00F737DE">
      <w:pPr>
        <w:widowControl w:val="0"/>
        <w:autoSpaceDE w:val="0"/>
        <w:spacing w:after="150" w:line="240" w:lineRule="auto"/>
        <w:rPr>
          <w:rFonts w:ascii="Times New Roman" w:eastAsia="Times New Roman" w:hAnsi="Times New Roman" w:cs="Times New Roman"/>
          <w:sz w:val="24"/>
          <w:szCs w:val="24"/>
          <w:lang w:eastAsia="zh-CN"/>
        </w:rPr>
      </w:pPr>
    </w:p>
    <w:tbl>
      <w:tblPr>
        <w:tblW w:w="938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434"/>
        <w:gridCol w:w="708"/>
        <w:gridCol w:w="142"/>
        <w:gridCol w:w="28"/>
        <w:gridCol w:w="1248"/>
        <w:gridCol w:w="544"/>
        <w:gridCol w:w="642"/>
        <w:gridCol w:w="231"/>
        <w:gridCol w:w="393"/>
        <w:gridCol w:w="1192"/>
        <w:gridCol w:w="608"/>
        <w:gridCol w:w="745"/>
        <w:gridCol w:w="323"/>
        <w:gridCol w:w="283"/>
        <w:gridCol w:w="43"/>
        <w:gridCol w:w="1157"/>
        <w:gridCol w:w="665"/>
      </w:tblGrid>
      <w:tr w:rsidR="00F737DE" w:rsidRPr="00F737DE" w:rsidTr="00EB31A2">
        <w:trPr>
          <w:jc w:val="center"/>
        </w:trPr>
        <w:tc>
          <w:tcPr>
            <w:tcW w:w="5562" w:type="dxa"/>
            <w:gridSpan w:val="10"/>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002"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Лист N ___</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Всего листов _____</w:t>
            </w:r>
          </w:p>
        </w:tc>
      </w:tr>
      <w:tr w:rsidR="00F737DE" w:rsidRPr="00F737DE" w:rsidTr="00EB31A2">
        <w:trPr>
          <w:jc w:val="center"/>
        </w:trPr>
        <w:tc>
          <w:tcPr>
            <w:tcW w:w="434"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1 </w:t>
            </w:r>
          </w:p>
        </w:tc>
        <w:tc>
          <w:tcPr>
            <w:tcW w:w="3543" w:type="dxa"/>
            <w:gridSpan w:val="7"/>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Заявление</w:t>
            </w:r>
          </w:p>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___________________________</w:t>
            </w:r>
          </w:p>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органа местного самоуправления, органа </w:t>
            </w:r>
          </w:p>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w:t>
            </w:r>
          </w:p>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p>
        </w:tc>
        <w:tc>
          <w:tcPr>
            <w:tcW w:w="393"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2 </w:t>
            </w:r>
          </w:p>
        </w:tc>
        <w:tc>
          <w:tcPr>
            <w:tcW w:w="2868" w:type="dxa"/>
            <w:gridSpan w:val="4"/>
            <w:tcBorders>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Заявление принято</w:t>
            </w: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tc>
        <w:tc>
          <w:tcPr>
            <w:tcW w:w="326" w:type="dxa"/>
            <w:gridSpan w:val="2"/>
            <w:tcBorders>
              <w:top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157" w:type="dxa"/>
            <w:tcBorders>
              <w:top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65" w:type="dxa"/>
            <w:tcBorders>
              <w:top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543"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jc w:val="center"/>
              <w:rPr>
                <w:rFonts w:ascii="Times New Roman" w:eastAsia="Times New Roman" w:hAnsi="Times New Roman" w:cs="Times New Roman"/>
                <w:sz w:val="24"/>
                <w:szCs w:val="24"/>
                <w:lang w:eastAsia="zh-CN"/>
              </w:rPr>
            </w:pPr>
          </w:p>
        </w:tc>
        <w:tc>
          <w:tcPr>
            <w:tcW w:w="39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68" w:type="dxa"/>
            <w:gridSpan w:val="4"/>
            <w:tcBorders>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регистрационный номер</w:t>
            </w:r>
          </w:p>
        </w:tc>
        <w:tc>
          <w:tcPr>
            <w:tcW w:w="326" w:type="dxa"/>
            <w:gridSpan w:val="2"/>
            <w:tcBorders>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1157" w:type="dxa"/>
            <w:tcBorders>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65" w:type="dxa"/>
            <w:tcBorders>
              <w:bottom w:val="single" w:sz="4"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543"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jc w:val="center"/>
              <w:rPr>
                <w:rFonts w:ascii="Times New Roman" w:eastAsia="Times New Roman" w:hAnsi="Times New Roman" w:cs="Times New Roman"/>
                <w:sz w:val="24"/>
                <w:szCs w:val="24"/>
                <w:lang w:eastAsia="zh-CN"/>
              </w:rPr>
            </w:pPr>
          </w:p>
        </w:tc>
        <w:tc>
          <w:tcPr>
            <w:tcW w:w="393" w:type="dxa"/>
            <w:tcBorders>
              <w:left w:val="single" w:sz="4"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68" w:type="dxa"/>
            <w:gridSpan w:val="4"/>
            <w:tcBorders>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листов заявления </w:t>
            </w:r>
          </w:p>
        </w:tc>
        <w:tc>
          <w:tcPr>
            <w:tcW w:w="283" w:type="dxa"/>
            <w:tcBorders>
              <w:top w:val="single" w:sz="4" w:space="0" w:color="000000"/>
              <w:bottom w:val="single" w:sz="4"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200" w:type="dxa"/>
            <w:gridSpan w:val="2"/>
            <w:tcBorders>
              <w:top w:val="single" w:sz="4" w:space="0" w:color="000000"/>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65" w:type="dxa"/>
            <w:tcBorders>
              <w:top w:val="single" w:sz="4" w:space="0" w:color="000000"/>
              <w:bottom w:val="single" w:sz="4"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543"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jc w:val="center"/>
              <w:rPr>
                <w:rFonts w:ascii="Times New Roman" w:eastAsia="Times New Roman" w:hAnsi="Times New Roman" w:cs="Times New Roman"/>
                <w:sz w:val="24"/>
                <w:szCs w:val="24"/>
                <w:lang w:eastAsia="zh-CN"/>
              </w:rPr>
            </w:pPr>
          </w:p>
        </w:tc>
        <w:tc>
          <w:tcPr>
            <w:tcW w:w="393" w:type="dxa"/>
            <w:tcBorders>
              <w:left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868" w:type="dxa"/>
            <w:gridSpan w:val="4"/>
            <w:tcBorders>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прилагаемых документов </w:t>
            </w:r>
          </w:p>
        </w:tc>
        <w:tc>
          <w:tcPr>
            <w:tcW w:w="326" w:type="dxa"/>
            <w:gridSpan w:val="2"/>
            <w:tcBorders>
              <w:bottom w:val="single" w:sz="4" w:space="0" w:color="000000"/>
            </w:tcBorders>
            <w:shd w:val="clear" w:color="auto" w:fill="auto"/>
            <w:vAlign w:val="center"/>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1157" w:type="dxa"/>
            <w:tcBorders>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65" w:type="dxa"/>
            <w:tcBorders>
              <w:bottom w:val="single" w:sz="4"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trHeight w:val="371"/>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543"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jc w:val="center"/>
              <w:rPr>
                <w:rFonts w:ascii="Times New Roman" w:eastAsia="Times New Roman" w:hAnsi="Times New Roman" w:cs="Times New Roman"/>
                <w:sz w:val="24"/>
                <w:szCs w:val="24"/>
                <w:lang w:eastAsia="zh-CN"/>
              </w:rPr>
            </w:pPr>
          </w:p>
        </w:tc>
        <w:tc>
          <w:tcPr>
            <w:tcW w:w="393" w:type="dxa"/>
            <w:tcBorders>
              <w:left w:val="single" w:sz="4"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016" w:type="dxa"/>
            <w:gridSpan w:val="8"/>
            <w:tcBorders>
              <w:left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том числе оригиналов ______, копий _______</w:t>
            </w: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543"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jc w:val="center"/>
              <w:rPr>
                <w:rFonts w:ascii="Times New Roman" w:eastAsia="Times New Roman" w:hAnsi="Times New Roman" w:cs="Times New Roman"/>
                <w:sz w:val="24"/>
                <w:szCs w:val="24"/>
                <w:lang w:eastAsia="zh-CN"/>
              </w:rPr>
            </w:pPr>
          </w:p>
        </w:tc>
        <w:tc>
          <w:tcPr>
            <w:tcW w:w="393" w:type="dxa"/>
            <w:tcBorders>
              <w:left w:val="single" w:sz="4"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016" w:type="dxa"/>
            <w:gridSpan w:val="8"/>
            <w:tcBorders>
              <w:left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количество листов в оригиналах ___, копиях __</w:t>
            </w: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543"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93" w:type="dxa"/>
            <w:tcBorders>
              <w:left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194" w:type="dxa"/>
            <w:gridSpan w:val="6"/>
            <w:tcBorders>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ФИО должностного лица </w:t>
            </w:r>
          </w:p>
        </w:tc>
        <w:tc>
          <w:tcPr>
            <w:tcW w:w="1157" w:type="dxa"/>
            <w:tcBorders>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65" w:type="dxa"/>
            <w:tcBorders>
              <w:bottom w:val="single" w:sz="4"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543"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93" w:type="dxa"/>
            <w:tcBorders>
              <w:left w:val="single" w:sz="4"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194" w:type="dxa"/>
            <w:gridSpan w:val="6"/>
            <w:tcBorders>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подпись должностного лица </w:t>
            </w:r>
          </w:p>
        </w:tc>
        <w:tc>
          <w:tcPr>
            <w:tcW w:w="1157" w:type="dxa"/>
            <w:tcBorders>
              <w:top w:val="single" w:sz="4" w:space="0" w:color="000000"/>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65" w:type="dxa"/>
            <w:tcBorders>
              <w:top w:val="single" w:sz="4" w:space="0" w:color="000000"/>
              <w:bottom w:val="single" w:sz="4"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543"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93" w:type="dxa"/>
            <w:tcBorders>
              <w:left w:val="single" w:sz="4" w:space="0" w:color="000000"/>
              <w:bottom w:val="single" w:sz="4"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016" w:type="dxa"/>
            <w:gridSpan w:val="8"/>
            <w:tcBorders>
              <w:left w:val="single" w:sz="6" w:space="0" w:color="000000"/>
              <w:bottom w:val="single" w:sz="4"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дата "__"________ _____ г.</w:t>
            </w:r>
          </w:p>
        </w:tc>
      </w:tr>
      <w:tr w:rsidR="00F737DE" w:rsidRPr="00F737DE" w:rsidTr="00EB31A2">
        <w:trPr>
          <w:jc w:val="center"/>
        </w:trPr>
        <w:tc>
          <w:tcPr>
            <w:tcW w:w="434"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3.1</w:t>
            </w:r>
          </w:p>
        </w:tc>
        <w:tc>
          <w:tcPr>
            <w:tcW w:w="8952" w:type="dxa"/>
            <w:gridSpan w:val="16"/>
            <w:tcBorders>
              <w:top w:val="single" w:sz="4"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Прошу в отношении объекта адресации: </w:t>
            </w: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670"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Вид: </w:t>
            </w:r>
          </w:p>
        </w:tc>
        <w:tc>
          <w:tcPr>
            <w:tcW w:w="3066" w:type="dxa"/>
            <w:gridSpan w:val="5"/>
            <w:tcBorders>
              <w:top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45" w:type="dxa"/>
            <w:tcBorders>
              <w:top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71" w:type="dxa"/>
            <w:gridSpan w:val="5"/>
            <w:tcBorders>
              <w:top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418" w:type="dxa"/>
            <w:gridSpan w:val="3"/>
            <w:tcBorders>
              <w:top w:val="single" w:sz="6" w:space="0" w:color="000000"/>
              <w:left w:val="single" w:sz="6" w:space="0" w:color="000000"/>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Земельный участок </w:t>
            </w:r>
          </w:p>
        </w:tc>
        <w:tc>
          <w:tcPr>
            <w:tcW w:w="544"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066" w:type="dxa"/>
            <w:gridSpan w:val="5"/>
            <w:tcBorders>
              <w:top w:val="single" w:sz="6" w:space="0" w:color="000000"/>
              <w:left w:val="single" w:sz="6" w:space="0" w:color="000000"/>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Сооружение </w:t>
            </w:r>
          </w:p>
        </w:tc>
        <w:tc>
          <w:tcPr>
            <w:tcW w:w="745"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71" w:type="dxa"/>
            <w:gridSpan w:val="5"/>
            <w:vMerge w:val="restart"/>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Машино-место</w:t>
            </w:r>
          </w:p>
        </w:tc>
      </w:tr>
      <w:tr w:rsidR="00F737DE" w:rsidRPr="00F737DE" w:rsidTr="00EB31A2">
        <w:trPr>
          <w:jc w:val="center"/>
        </w:trPr>
        <w:tc>
          <w:tcPr>
            <w:tcW w:w="434"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418" w:type="dxa"/>
            <w:gridSpan w:val="3"/>
            <w:tcBorders>
              <w:top w:val="single" w:sz="4"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Здание </w:t>
            </w:r>
          </w:p>
        </w:tc>
        <w:tc>
          <w:tcPr>
            <w:tcW w:w="544"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066" w:type="dxa"/>
            <w:gridSpan w:val="5"/>
            <w:tcBorders>
              <w:top w:val="single" w:sz="4"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Помещение </w:t>
            </w:r>
          </w:p>
        </w:tc>
        <w:tc>
          <w:tcPr>
            <w:tcW w:w="74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71" w:type="dxa"/>
            <w:gridSpan w:val="5"/>
            <w:vMerge/>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3.2 </w:t>
            </w:r>
          </w:p>
        </w:tc>
        <w:tc>
          <w:tcPr>
            <w:tcW w:w="8952" w:type="dxa"/>
            <w:gridSpan w:val="1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Присвоить адрес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952" w:type="dxa"/>
            <w:gridSpan w:val="1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 связи с: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08"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244" w:type="dxa"/>
            <w:gridSpan w:val="15"/>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Образованием земельного участка(ов) из земель, находящихся в государственной или муниципальной собственности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образуемых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Дополнительная информация: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78"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074" w:type="dxa"/>
            <w:gridSpan w:val="13"/>
            <w:tcBorders>
              <w:left w:val="single" w:sz="6" w:space="0" w:color="000000"/>
              <w:right w:val="single" w:sz="6" w:space="0" w:color="000000"/>
            </w:tcBorders>
            <w:shd w:val="clear" w:color="auto" w:fill="auto"/>
            <w:vAlign w:val="center"/>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Образованием земельного участка(ов) путем раздела земельного участка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образуемых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Кадастровый номер земельного участка, раздел которого осуществляется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земельного участка, раздел которого осуществляется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50"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102" w:type="dxa"/>
            <w:gridSpan w:val="14"/>
            <w:tcBorders>
              <w:left w:val="single" w:sz="6" w:space="0" w:color="000000"/>
              <w:bottom w:val="single" w:sz="6" w:space="0" w:color="000000"/>
              <w:right w:val="single" w:sz="6" w:space="0" w:color="000000"/>
            </w:tcBorders>
            <w:shd w:val="clear" w:color="auto" w:fill="auto"/>
            <w:vAlign w:val="center"/>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Образованием земельного участка путем объединения земельных участков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объединяемых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Кадастровый номер объединяемого земельного участка</w:t>
            </w:r>
            <w:r w:rsidRPr="00F737DE">
              <w:rPr>
                <w:rFonts w:ascii="Times New Roman" w:eastAsia="Times New Roman" w:hAnsi="Times New Roman" w:cs="Times New Roman"/>
                <w:sz w:val="24"/>
                <w:szCs w:val="24"/>
                <w:vertAlign w:val="superscript"/>
                <w:lang w:eastAsia="zh-CN"/>
              </w:rPr>
              <w:t>1</w:t>
            </w:r>
            <w:r w:rsidRPr="00F737DE">
              <w:rPr>
                <w:rFonts w:ascii="Times New Roman" w:eastAsia="Times New Roman" w:hAnsi="Times New Roman" w:cs="Times New Roman"/>
                <w:sz w:val="24"/>
                <w:szCs w:val="24"/>
                <w:lang w:eastAsia="zh-CN"/>
              </w:rPr>
              <w:t xml:space="preserve">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Адрес объединяемого земельного участка</w:t>
            </w:r>
            <w:r w:rsidRPr="00F737DE">
              <w:rPr>
                <w:rFonts w:ascii="Times New Roman" w:eastAsia="Times New Roman" w:hAnsi="Times New Roman" w:cs="Times New Roman"/>
                <w:sz w:val="24"/>
                <w:szCs w:val="24"/>
                <w:vertAlign w:val="superscript"/>
                <w:lang w:eastAsia="zh-CN"/>
              </w:rPr>
              <w:t>1</w:t>
            </w:r>
            <w:r w:rsidRPr="00F737DE">
              <w:rPr>
                <w:rFonts w:ascii="Times New Roman" w:eastAsia="Times New Roman" w:hAnsi="Times New Roman" w:cs="Times New Roman"/>
                <w:sz w:val="24"/>
                <w:szCs w:val="24"/>
                <w:lang w:eastAsia="zh-CN"/>
              </w:rPr>
              <w:t xml:space="preserve"> </w:t>
            </w:r>
          </w:p>
        </w:tc>
      </w:tr>
      <w:tr w:rsidR="00F737DE" w:rsidRPr="00F737DE" w:rsidTr="00EB31A2">
        <w:trPr>
          <w:jc w:val="center"/>
        </w:trPr>
        <w:tc>
          <w:tcPr>
            <w:tcW w:w="434" w:type="dxa"/>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434" w:type="dxa"/>
            <w:tcBorders>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312"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bl>
    <w:p w:rsidR="00F737DE" w:rsidRPr="00F737DE" w:rsidRDefault="00F737DE" w:rsidP="00F737DE">
      <w:pPr>
        <w:widowControl w:val="0"/>
        <w:autoSpaceDE w:val="0"/>
        <w:spacing w:after="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w:t>
      </w: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vertAlign w:val="superscript"/>
          <w:lang w:eastAsia="zh-CN"/>
        </w:rPr>
        <w:t xml:space="preserve">1 </w:t>
      </w:r>
      <w:r w:rsidRPr="00F737DE">
        <w:rPr>
          <w:rFonts w:ascii="Times New Roman" w:eastAsia="Times New Roman" w:hAnsi="Times New Roman" w:cs="Times New Roman"/>
          <w:sz w:val="24"/>
          <w:szCs w:val="24"/>
          <w:lang w:eastAsia="zh-CN"/>
        </w:rPr>
        <w:t>Строка дублируется для каждого объединенного земельного участка</w:t>
      </w:r>
    </w:p>
    <w:p w:rsidR="00F737DE" w:rsidRPr="00F737DE" w:rsidRDefault="00F737DE" w:rsidP="00F737DE">
      <w:pPr>
        <w:widowControl w:val="0"/>
        <w:autoSpaceDE w:val="0"/>
        <w:spacing w:after="150" w:line="240" w:lineRule="auto"/>
        <w:rPr>
          <w:rFonts w:ascii="Times New Roman" w:eastAsia="Times New Roman" w:hAnsi="Times New Roman" w:cs="Times New Roman"/>
          <w:sz w:val="24"/>
          <w:szCs w:val="24"/>
          <w:lang w:eastAsia="zh-CN"/>
        </w:rPr>
      </w:pPr>
    </w:p>
    <w:tbl>
      <w:tblPr>
        <w:tblW w:w="965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363"/>
        <w:gridCol w:w="684"/>
        <w:gridCol w:w="89"/>
        <w:gridCol w:w="141"/>
        <w:gridCol w:w="3544"/>
        <w:gridCol w:w="931"/>
        <w:gridCol w:w="3904"/>
      </w:tblGrid>
      <w:tr w:rsidR="00F737DE" w:rsidRPr="00F737DE" w:rsidTr="00EB31A2">
        <w:trPr>
          <w:jc w:val="center"/>
        </w:trPr>
        <w:tc>
          <w:tcPr>
            <w:tcW w:w="4821"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jc w:val="right"/>
              <w:rPr>
                <w:rFonts w:ascii="Times New Roman" w:eastAsia="Times New Roman" w:hAnsi="Times New Roman" w:cs="Times New Roman"/>
                <w:sz w:val="24"/>
                <w:szCs w:val="24"/>
                <w:lang w:eastAsia="zh-CN"/>
              </w:rPr>
            </w:pPr>
          </w:p>
        </w:tc>
        <w:tc>
          <w:tcPr>
            <w:tcW w:w="931" w:type="dxa"/>
            <w:tcBorders>
              <w:top w:val="single" w:sz="6" w:space="0" w:color="000000"/>
              <w:left w:val="single" w:sz="6" w:space="0" w:color="000000"/>
              <w:bottom w:val="single" w:sz="6" w:space="0" w:color="000000"/>
            </w:tcBorders>
            <w:shd w:val="clear" w:color="auto" w:fill="auto"/>
            <w:vAlign w:val="center"/>
          </w:tcPr>
          <w:p w:rsidR="00F737DE" w:rsidRPr="00F737DE" w:rsidRDefault="00F737DE" w:rsidP="00F737DE">
            <w:pPr>
              <w:widowControl w:val="0"/>
              <w:autoSpaceDE w:val="0"/>
              <w:spacing w:after="0" w:line="240" w:lineRule="auto"/>
              <w:jc w:val="right"/>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Лист N ______</w:t>
            </w:r>
          </w:p>
        </w:tc>
        <w:tc>
          <w:tcPr>
            <w:tcW w:w="39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Всего листов _______</w:t>
            </w:r>
          </w:p>
        </w:tc>
      </w:tr>
      <w:tr w:rsidR="00F737DE" w:rsidRPr="00F737DE" w:rsidTr="00EB31A2">
        <w:trPr>
          <w:jc w:val="center"/>
        </w:trPr>
        <w:tc>
          <w:tcPr>
            <w:tcW w:w="363"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4"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609" w:type="dxa"/>
            <w:gridSpan w:val="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Образованием земельного участка(ов) путем выдела из земельного участка</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образуемых земельных участков (за исключением земельного участка, из которого осуществляется выдел)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Кадастровый номер земельного участка, из которого осуществляется выдел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земельного участка, из которого осуществляется выдел </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7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520" w:type="dxa"/>
            <w:gridSpan w:val="4"/>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Образованием земельного участка(ов) путем перераспределения земельных участков</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образуемых земельных участков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земельных участков, которые перераспределяются </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vertAlign w:val="superscript"/>
                <w:lang w:eastAsia="zh-CN"/>
              </w:rPr>
            </w:pPr>
            <w:r w:rsidRPr="00F737DE">
              <w:rPr>
                <w:rFonts w:ascii="Times New Roman" w:eastAsia="Times New Roman" w:hAnsi="Times New Roman" w:cs="Times New Roman"/>
                <w:sz w:val="24"/>
                <w:szCs w:val="24"/>
                <w:lang w:eastAsia="zh-CN"/>
              </w:rPr>
              <w:t>Кадастровый номер земельного участка, который перераспределяется</w:t>
            </w:r>
            <w:r w:rsidRPr="00F737DE">
              <w:rPr>
                <w:rFonts w:ascii="Times New Roman" w:eastAsia="Times New Roman" w:hAnsi="Times New Roman" w:cs="Times New Roman"/>
                <w:sz w:val="24"/>
                <w:szCs w:val="24"/>
                <w:vertAlign w:val="superscript"/>
                <w:lang w:eastAsia="zh-CN"/>
              </w:rPr>
              <w:t>2</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vertAlign w:val="superscript"/>
                <w:lang w:eastAsia="zh-CN"/>
              </w:rPr>
            </w:pPr>
            <w:r w:rsidRPr="00F737DE">
              <w:rPr>
                <w:rFonts w:ascii="Times New Roman" w:eastAsia="Times New Roman" w:hAnsi="Times New Roman" w:cs="Times New Roman"/>
                <w:sz w:val="24"/>
                <w:szCs w:val="24"/>
                <w:lang w:eastAsia="zh-CN"/>
              </w:rPr>
              <w:t>Адрес земельного участка, который перераспределяется</w:t>
            </w:r>
            <w:r w:rsidRPr="00F737DE">
              <w:rPr>
                <w:rFonts w:ascii="Times New Roman" w:eastAsia="Times New Roman" w:hAnsi="Times New Roman" w:cs="Times New Roman"/>
                <w:sz w:val="24"/>
                <w:szCs w:val="24"/>
                <w:vertAlign w:val="superscript"/>
                <w:lang w:eastAsia="zh-CN"/>
              </w:rPr>
              <w:t>2</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vertAlign w:val="superscript"/>
                <w:lang w:eastAsia="zh-CN"/>
              </w:rPr>
            </w:pPr>
          </w:p>
        </w:tc>
        <w:tc>
          <w:tcPr>
            <w:tcW w:w="4458"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7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520" w:type="dxa"/>
            <w:gridSpan w:val="4"/>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Строительством, реконструкцией здания, сооружения</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объекта строительства (реконструкции) в соответствии с проектной документацией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земельного участка, на котором осуществляется строительство (реконструкция) </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914"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79"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8" w:anchor="l0" w:history="1">
              <w:r w:rsidRPr="00F737DE">
                <w:rPr>
                  <w:rFonts w:ascii="Times New Roman" w:eastAsia="Times New Roman" w:hAnsi="Times New Roman" w:cs="Times New Roman"/>
                  <w:color w:val="0000FF"/>
                  <w:sz w:val="24"/>
                  <w:szCs w:val="24"/>
                  <w:u w:val="single"/>
                  <w:lang w:eastAsia="zh-CN"/>
                </w:rPr>
                <w:t>кодексом</w:t>
              </w:r>
            </w:hyperlink>
            <w:r w:rsidRPr="00F737DE">
              <w:rPr>
                <w:rFonts w:ascii="Times New Roman" w:eastAsia="Times New Roman" w:hAnsi="Times New Roman" w:cs="Times New Roman"/>
                <w:sz w:val="24"/>
                <w:szCs w:val="24"/>
                <w:lang w:eastAsia="zh-C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Тип здания, сооружения, объекта незавершенного строительства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объекта строительства (реконструкции) (при наличии проектной документации указывается в соответствии </w:t>
            </w:r>
            <w:r w:rsidRPr="00F737DE">
              <w:rPr>
                <w:rFonts w:ascii="Times New Roman" w:eastAsia="Times New Roman" w:hAnsi="Times New Roman" w:cs="Times New Roman"/>
                <w:sz w:val="24"/>
                <w:szCs w:val="24"/>
                <w:lang w:eastAsia="zh-CN"/>
              </w:rPr>
              <w:lastRenderedPageBreak/>
              <w:t xml:space="preserve">с проектной документацией)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земельного участка, на котором осуществляется строительство (реконструкция) </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914"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79"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Переводом жилого помещения в нежилое помещение и нежилого помещения в жилое помещение</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Кадастровый номер помещения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помещения </w:t>
            </w: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63"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458"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bl>
    <w:p w:rsidR="00F737DE" w:rsidRPr="00F737DE" w:rsidRDefault="00F737DE" w:rsidP="00F737DE">
      <w:pPr>
        <w:widowControl w:val="0"/>
        <w:autoSpaceDE w:val="0"/>
        <w:spacing w:after="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w:t>
      </w:r>
    </w:p>
    <w:p w:rsidR="00F737DE" w:rsidRPr="00F737DE" w:rsidRDefault="00F737DE" w:rsidP="00F737DE">
      <w:pPr>
        <w:widowControl w:val="0"/>
        <w:autoSpaceDE w:val="0"/>
        <w:spacing w:after="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vertAlign w:val="superscript"/>
          <w:lang w:eastAsia="zh-CN"/>
        </w:rPr>
        <w:t xml:space="preserve">2 </w:t>
      </w:r>
      <w:r w:rsidRPr="00F737DE">
        <w:rPr>
          <w:rFonts w:ascii="Times New Roman" w:eastAsia="Times New Roman" w:hAnsi="Times New Roman" w:cs="Times New Roman"/>
          <w:sz w:val="24"/>
          <w:szCs w:val="24"/>
          <w:lang w:eastAsia="zh-CN"/>
        </w:rPr>
        <w:t>Строка дублируется для каждого перераспределенного земельного участка</w:t>
      </w:r>
    </w:p>
    <w:p w:rsidR="00F737DE" w:rsidRPr="00F737DE" w:rsidRDefault="00F737DE" w:rsidP="00F737DE">
      <w:pPr>
        <w:widowControl w:val="0"/>
        <w:autoSpaceDE w:val="0"/>
        <w:spacing w:after="150" w:line="240" w:lineRule="auto"/>
        <w:rPr>
          <w:rFonts w:ascii="Times New Roman" w:eastAsia="Times New Roman" w:hAnsi="Times New Roman" w:cs="Times New Roman"/>
          <w:sz w:val="24"/>
          <w:szCs w:val="24"/>
          <w:lang w:eastAsia="zh-CN"/>
        </w:rPr>
      </w:pPr>
    </w:p>
    <w:tbl>
      <w:tblPr>
        <w:tblW w:w="9507"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221"/>
        <w:gridCol w:w="699"/>
        <w:gridCol w:w="59"/>
        <w:gridCol w:w="678"/>
        <w:gridCol w:w="3455"/>
        <w:gridCol w:w="15"/>
        <w:gridCol w:w="1227"/>
        <w:gridCol w:w="3153"/>
      </w:tblGrid>
      <w:tr w:rsidR="00F737DE" w:rsidRPr="00F737DE" w:rsidTr="00EB31A2">
        <w:trPr>
          <w:jc w:val="center"/>
        </w:trPr>
        <w:tc>
          <w:tcPr>
            <w:tcW w:w="5112"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242"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Лист N ______</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Всего листов _____</w:t>
            </w:r>
          </w:p>
        </w:tc>
      </w:tr>
      <w:tr w:rsidR="00F737DE" w:rsidRPr="00F737DE" w:rsidTr="00EB31A2">
        <w:trPr>
          <w:jc w:val="center"/>
        </w:trPr>
        <w:tc>
          <w:tcPr>
            <w:tcW w:w="221" w:type="dxa"/>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99"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587"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Образованием помещения (ий) в здании, сооружении путем раздела здания, сооружения </w:t>
            </w:r>
          </w:p>
        </w:tc>
      </w:tr>
      <w:tr w:rsidR="00F737DE" w:rsidRPr="00F737DE" w:rsidTr="00EB31A2">
        <w:trPr>
          <w:jc w:val="center"/>
        </w:trPr>
        <w:tc>
          <w:tcPr>
            <w:tcW w:w="221" w:type="dxa"/>
            <w:vMerge w:val="restart"/>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99" w:type="dxa"/>
            <w:tcBorders>
              <w:top w:val="single" w:sz="6" w:space="0" w:color="000000"/>
              <w:left w:val="single" w:sz="6" w:space="0" w:color="000000"/>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192"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 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Количество образуемых помещений</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99" w:type="dxa"/>
            <w:tcBorders>
              <w:top w:val="single" w:sz="4"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192"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 нежилого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Количество образуемых помещений</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Кадастровый номер здания, сооружения </w:t>
            </w:r>
          </w:p>
        </w:tc>
        <w:tc>
          <w:tcPr>
            <w:tcW w:w="1242"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здания, сооружения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5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Образованием помещения(ий) в здании, сооружении путем раздела помещения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436"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vertAlign w:val="superscript"/>
                <w:lang w:eastAsia="zh-CN"/>
              </w:rPr>
            </w:pPr>
            <w:r w:rsidRPr="00F737DE">
              <w:rPr>
                <w:rFonts w:ascii="Times New Roman" w:eastAsia="Times New Roman" w:hAnsi="Times New Roman" w:cs="Times New Roman"/>
                <w:sz w:val="24"/>
                <w:szCs w:val="24"/>
                <w:lang w:eastAsia="zh-CN"/>
              </w:rPr>
              <w:t>Назначение помещения (жилое (нежилое) помещение)</w:t>
            </w:r>
            <w:r w:rsidRPr="00F737DE">
              <w:rPr>
                <w:rFonts w:ascii="Times New Roman" w:eastAsia="Times New Roman" w:hAnsi="Times New Roman" w:cs="Times New Roman"/>
                <w:sz w:val="24"/>
                <w:szCs w:val="24"/>
                <w:vertAlign w:val="superscript"/>
                <w:lang w:eastAsia="zh-CN"/>
              </w:rPr>
              <w:t>3</w:t>
            </w:r>
          </w:p>
        </w:tc>
        <w:tc>
          <w:tcPr>
            <w:tcW w:w="3455"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vertAlign w:val="superscript"/>
                <w:lang w:eastAsia="zh-CN"/>
              </w:rPr>
            </w:pPr>
            <w:r w:rsidRPr="00F737DE">
              <w:rPr>
                <w:rFonts w:ascii="Times New Roman" w:eastAsia="Times New Roman" w:hAnsi="Times New Roman" w:cs="Times New Roman"/>
                <w:sz w:val="24"/>
                <w:szCs w:val="24"/>
                <w:lang w:eastAsia="zh-CN"/>
              </w:rPr>
              <w:t>Вид помещения</w:t>
            </w:r>
            <w:r w:rsidRPr="00F737DE">
              <w:rPr>
                <w:rFonts w:ascii="Times New Roman" w:eastAsia="Times New Roman" w:hAnsi="Times New Roman" w:cs="Times New Roman"/>
                <w:sz w:val="24"/>
                <w:szCs w:val="24"/>
                <w:vertAlign w:val="superscript"/>
                <w:lang w:eastAsia="zh-CN"/>
              </w:rPr>
              <w:t>3</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vertAlign w:val="superscript"/>
                <w:lang w:eastAsia="zh-CN"/>
              </w:rPr>
            </w:pPr>
            <w:r w:rsidRPr="00F737DE">
              <w:rPr>
                <w:rFonts w:ascii="Times New Roman" w:eastAsia="Times New Roman" w:hAnsi="Times New Roman" w:cs="Times New Roman"/>
                <w:sz w:val="24"/>
                <w:szCs w:val="24"/>
                <w:lang w:eastAsia="zh-CN"/>
              </w:rPr>
              <w:t>Количество помещений</w:t>
            </w:r>
            <w:r w:rsidRPr="00F737DE">
              <w:rPr>
                <w:rFonts w:ascii="Times New Roman" w:eastAsia="Times New Roman" w:hAnsi="Times New Roman" w:cs="Times New Roman"/>
                <w:sz w:val="24"/>
                <w:szCs w:val="24"/>
                <w:vertAlign w:val="superscript"/>
                <w:lang w:eastAsia="zh-CN"/>
              </w:rPr>
              <w:t>3</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vertAlign w:val="superscript"/>
                <w:lang w:eastAsia="zh-CN"/>
              </w:rPr>
            </w:pPr>
          </w:p>
        </w:tc>
        <w:tc>
          <w:tcPr>
            <w:tcW w:w="1436"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455"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Кадастровый номер помещения, раздел которого осуществляется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помещения, машино-места, раздел которого осуществляется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val="restart"/>
            <w:tcBorders>
              <w:top w:val="single" w:sz="6" w:space="0" w:color="000000"/>
              <w:left w:val="single" w:sz="6" w:space="0" w:color="000000"/>
              <w:bottom w:val="single" w:sz="4"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bottom w:val="single" w:sz="4"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trHeight w:val="276"/>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906" w:type="dxa"/>
            <w:gridSpan w:val="5"/>
            <w:tcBorders>
              <w:left w:val="single" w:sz="6" w:space="0" w:color="000000"/>
              <w:bottom w:val="single" w:sz="4"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80" w:type="dxa"/>
            <w:gridSpan w:val="2"/>
            <w:tcBorders>
              <w:left w:val="single" w:sz="6" w:space="0" w:color="000000"/>
            </w:tcBorders>
            <w:shd w:val="clear" w:color="auto" w:fill="auto"/>
          </w:tcPr>
          <w:p w:rsidR="00F737DE" w:rsidRPr="00F737DE" w:rsidRDefault="00F737DE" w:rsidP="00F737DE">
            <w:pPr>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5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Образованием помещения в здании, сооружении путем объединения помещении в здании, сооружении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5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78"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455"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Образование жилого помещения</w:t>
            </w:r>
          </w:p>
        </w:tc>
        <w:tc>
          <w:tcPr>
            <w:tcW w:w="1242"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 нежилого помещения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Количество объединяемых помещений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vertAlign w:val="superscript"/>
                <w:lang w:eastAsia="zh-CN"/>
              </w:rPr>
            </w:pPr>
            <w:r w:rsidRPr="00F737DE">
              <w:rPr>
                <w:rFonts w:ascii="Times New Roman" w:eastAsia="Times New Roman" w:hAnsi="Times New Roman" w:cs="Times New Roman"/>
                <w:sz w:val="24"/>
                <w:szCs w:val="24"/>
                <w:lang w:eastAsia="zh-CN"/>
              </w:rPr>
              <w:t>Кадастровый номер объединяемого помещения</w:t>
            </w:r>
            <w:r w:rsidRPr="00F737DE">
              <w:rPr>
                <w:rFonts w:ascii="Times New Roman" w:eastAsia="Times New Roman" w:hAnsi="Times New Roman" w:cs="Times New Roman"/>
                <w:sz w:val="24"/>
                <w:szCs w:val="24"/>
                <w:vertAlign w:val="superscript"/>
                <w:lang w:eastAsia="zh-CN"/>
              </w:rPr>
              <w:t>4</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vertAlign w:val="superscript"/>
                <w:lang w:eastAsia="zh-CN"/>
              </w:rPr>
            </w:pPr>
            <w:r w:rsidRPr="00F737DE">
              <w:rPr>
                <w:rFonts w:ascii="Times New Roman" w:eastAsia="Times New Roman" w:hAnsi="Times New Roman" w:cs="Times New Roman"/>
                <w:sz w:val="24"/>
                <w:szCs w:val="24"/>
                <w:lang w:eastAsia="zh-CN"/>
              </w:rPr>
              <w:t>Адрес объединяемого помещения</w:t>
            </w:r>
            <w:r w:rsidRPr="00F737DE">
              <w:rPr>
                <w:rFonts w:ascii="Times New Roman" w:eastAsia="Times New Roman" w:hAnsi="Times New Roman" w:cs="Times New Roman"/>
                <w:sz w:val="24"/>
                <w:szCs w:val="24"/>
                <w:vertAlign w:val="superscript"/>
                <w:lang w:eastAsia="zh-CN"/>
              </w:rPr>
              <w:t>4</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vertAlign w:val="superscript"/>
                <w:lang w:eastAsia="zh-CN"/>
              </w:rPr>
            </w:pPr>
          </w:p>
        </w:tc>
        <w:tc>
          <w:tcPr>
            <w:tcW w:w="4891"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5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Образованием помещения в здании, сооружении путем переустройства и (или) перепланировки мест общего пользования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5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678"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455"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Образование 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Образование нежилого помещения</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Количество образуемых помещений</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Кадастровый номер здания, сооружения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здания, сооружения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221" w:type="dxa"/>
            <w:vMerge/>
            <w:tcBorders>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891" w:type="dxa"/>
            <w:gridSpan w:val="4"/>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bl>
    <w:p w:rsidR="00F737DE" w:rsidRPr="00F737DE" w:rsidRDefault="00F737DE" w:rsidP="00F737DE">
      <w:pPr>
        <w:widowControl w:val="0"/>
        <w:autoSpaceDE w:val="0"/>
        <w:spacing w:after="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w:t>
      </w:r>
    </w:p>
    <w:p w:rsidR="00F737DE" w:rsidRPr="00F737DE" w:rsidRDefault="00F737DE" w:rsidP="00F737DE">
      <w:pPr>
        <w:widowControl w:val="0"/>
        <w:autoSpaceDE w:val="0"/>
        <w:spacing w:after="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vertAlign w:val="superscript"/>
          <w:lang w:eastAsia="zh-CN"/>
        </w:rPr>
        <w:t xml:space="preserve">3 </w:t>
      </w:r>
      <w:r w:rsidRPr="00F737DE">
        <w:rPr>
          <w:rFonts w:ascii="Times New Roman" w:eastAsia="Times New Roman" w:hAnsi="Times New Roman" w:cs="Times New Roman"/>
          <w:sz w:val="24"/>
          <w:szCs w:val="24"/>
          <w:lang w:eastAsia="zh-CN"/>
        </w:rPr>
        <w:t>Строка дублируется для каждого разделенного помещения</w:t>
      </w: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vertAlign w:val="superscript"/>
          <w:lang w:eastAsia="zh-CN"/>
        </w:rPr>
        <w:t>4</w:t>
      </w:r>
      <w:r w:rsidRPr="00F737DE">
        <w:rPr>
          <w:rFonts w:ascii="Times New Roman" w:eastAsia="Times New Roman" w:hAnsi="Times New Roman" w:cs="Times New Roman"/>
          <w:sz w:val="24"/>
          <w:szCs w:val="24"/>
          <w:lang w:eastAsia="zh-CN"/>
        </w:rPr>
        <w:t>Строка дублируется для каждого объединенного помещения</w:t>
      </w: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tbl>
      <w:tblPr>
        <w:tblW w:w="9383"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315"/>
        <w:gridCol w:w="685"/>
        <w:gridCol w:w="6118"/>
        <w:gridCol w:w="2265"/>
      </w:tblGrid>
      <w:tr w:rsidR="00F737DE" w:rsidRPr="00F737DE" w:rsidTr="00EB31A2">
        <w:trPr>
          <w:jc w:val="center"/>
        </w:trPr>
        <w:tc>
          <w:tcPr>
            <w:tcW w:w="1000"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jc w:val="right"/>
              <w:rPr>
                <w:rFonts w:ascii="Times New Roman" w:eastAsia="Times New Roman" w:hAnsi="Times New Roman" w:cs="Times New Roman"/>
                <w:sz w:val="24"/>
                <w:szCs w:val="24"/>
                <w:lang w:eastAsia="zh-CN"/>
              </w:rPr>
            </w:pPr>
          </w:p>
        </w:tc>
        <w:tc>
          <w:tcPr>
            <w:tcW w:w="6118" w:type="dxa"/>
            <w:tcBorders>
              <w:top w:val="single" w:sz="6" w:space="0" w:color="000000"/>
              <w:left w:val="single" w:sz="6" w:space="0" w:color="000000"/>
              <w:bottom w:val="single" w:sz="6" w:space="0" w:color="000000"/>
            </w:tcBorders>
            <w:shd w:val="clear" w:color="auto" w:fill="auto"/>
            <w:vAlign w:val="center"/>
          </w:tcPr>
          <w:p w:rsidR="00F737DE" w:rsidRPr="00F737DE" w:rsidRDefault="00F737DE" w:rsidP="00F737DE">
            <w:pPr>
              <w:widowControl w:val="0"/>
              <w:autoSpaceDE w:val="0"/>
              <w:spacing w:after="0" w:line="240" w:lineRule="auto"/>
              <w:jc w:val="right"/>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Лист N _______</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37DE" w:rsidRPr="00F737DE" w:rsidRDefault="00F737DE" w:rsidP="00F737DE">
            <w:pPr>
              <w:widowControl w:val="0"/>
              <w:autoSpaceDE w:val="0"/>
              <w:spacing w:after="0" w:line="240" w:lineRule="auto"/>
              <w:jc w:val="right"/>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Всего листов ______</w:t>
            </w:r>
          </w:p>
        </w:tc>
      </w:tr>
      <w:tr w:rsidR="00F737DE" w:rsidRPr="00F737DE" w:rsidTr="00EB31A2">
        <w:trPr>
          <w:jc w:val="center"/>
        </w:trPr>
        <w:tc>
          <w:tcPr>
            <w:tcW w:w="315"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3.3 </w:t>
            </w:r>
          </w:p>
        </w:tc>
        <w:tc>
          <w:tcPr>
            <w:tcW w:w="9068"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Аннулировать адрес объекта адресации: </w:t>
            </w: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страны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субъекта Российской Федерации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поселения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внутригородского района городского округа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населенного пункта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элемента планировочной структуры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элемента улично-дорожной сети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Номер земельного участка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Тип и номер здания, сооружения или объекта незавершенного строительства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Тип и номер помещения, расположенного в здании или сооружении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Тип и номер помещения в пределах квартиры (в отношении коммунальных квартир)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Дополнительная информация: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9068"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 связи с: </w:t>
            </w: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5"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Прекращением существования объекта адресации </w:t>
            </w: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Отказом в осуществлении кадастрового учета объекта адресации по основаниям, указанным в пунктах </w:t>
            </w:r>
            <w:hyperlink r:id="rId19" w:anchor="l280" w:history="1">
              <w:r w:rsidRPr="00F737DE">
                <w:rPr>
                  <w:rFonts w:ascii="Times New Roman" w:eastAsia="Times New Roman" w:hAnsi="Times New Roman" w:cs="Times New Roman"/>
                  <w:color w:val="0000FF"/>
                  <w:sz w:val="24"/>
                  <w:szCs w:val="24"/>
                  <w:u w:val="single"/>
                  <w:lang w:eastAsia="zh-CN"/>
                </w:rPr>
                <w:t>1</w:t>
              </w:r>
            </w:hyperlink>
            <w:r w:rsidRPr="00F737DE">
              <w:rPr>
                <w:rFonts w:ascii="Times New Roman" w:eastAsia="Times New Roman" w:hAnsi="Times New Roman" w:cs="Times New Roman"/>
                <w:sz w:val="24"/>
                <w:szCs w:val="24"/>
                <w:lang w:eastAsia="zh-CN"/>
              </w:rPr>
              <w:t xml:space="preserve"> и </w:t>
            </w:r>
            <w:hyperlink r:id="rId20" w:anchor="l283" w:history="1">
              <w:r w:rsidRPr="00F737DE">
                <w:rPr>
                  <w:rFonts w:ascii="Times New Roman" w:eastAsia="Times New Roman" w:hAnsi="Times New Roman" w:cs="Times New Roman"/>
                  <w:color w:val="0000FF"/>
                  <w:sz w:val="24"/>
                  <w:szCs w:val="24"/>
                  <w:u w:val="single"/>
                  <w:lang w:eastAsia="zh-CN"/>
                </w:rPr>
                <w:t>3</w:t>
              </w:r>
            </w:hyperlink>
            <w:r w:rsidRPr="00F737DE">
              <w:rPr>
                <w:rFonts w:ascii="Times New Roman" w:eastAsia="Times New Roman" w:hAnsi="Times New Roman" w:cs="Times New Roman"/>
                <w:sz w:val="24"/>
                <w:szCs w:val="24"/>
                <w:lang w:eastAsia="zh-CN"/>
              </w:rPr>
              <w:t xml:space="preserve"> части 2 статьи 27 Федерального закона от 24 июля 2007 года N 221-ФЗ "О государственном кадастре недвижимости" (Собрание </w:t>
            </w:r>
            <w:r w:rsidRPr="00F737DE">
              <w:rPr>
                <w:rFonts w:ascii="Times New Roman" w:eastAsia="Times New Roman" w:hAnsi="Times New Roman" w:cs="Times New Roman"/>
                <w:sz w:val="24"/>
                <w:szCs w:val="24"/>
                <w:lang w:eastAsia="zh-CN"/>
              </w:rPr>
              <w:lastRenderedPageBreak/>
              <w:t xml:space="preserve">законодательства Российской Федерации, 2007, N31, ст. 4017; 2008, N 30, ст. 3597; 2009, N 52, ст. 6410; 2011, N 1, ст. 47; N 49, ст. 7061; N 50, ст. 7365; 2012, N 31, ст. 4322; 2013, N 30, ст. 4083; официальный интернет-портал правовой информации </w:t>
            </w:r>
            <w:hyperlink r:id="rId21">
              <w:r w:rsidRPr="00F737DE">
                <w:rPr>
                  <w:rFonts w:ascii="Times New Roman" w:eastAsia="Times New Roman" w:hAnsi="Times New Roman" w:cs="Times New Roman"/>
                  <w:color w:val="0000FF"/>
                  <w:sz w:val="24"/>
                  <w:szCs w:val="24"/>
                  <w:u w:val="single"/>
                  <w:lang w:eastAsia="zh-CN"/>
                </w:rPr>
                <w:t>www.pravo.gov.ru</w:t>
              </w:r>
            </w:hyperlink>
            <w:r w:rsidRPr="00F737DE">
              <w:rPr>
                <w:rFonts w:ascii="Times New Roman" w:eastAsia="Times New Roman" w:hAnsi="Times New Roman" w:cs="Times New Roman"/>
                <w:sz w:val="24"/>
                <w:szCs w:val="24"/>
                <w:lang w:eastAsia="zh-CN"/>
              </w:rPr>
              <w:t xml:space="preserve">, 23 декабря 2014 г.) </w:t>
            </w: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Присвоением объекту адресации нового адреса </w:t>
            </w: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Дополнительная информация: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315"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6803" w:type="dxa"/>
            <w:gridSpan w:val="2"/>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bl>
    <w:p w:rsidR="00F737DE" w:rsidRPr="00F737DE" w:rsidRDefault="00F737DE" w:rsidP="00F737DE">
      <w:pPr>
        <w:widowControl w:val="0"/>
        <w:autoSpaceDE w:val="0"/>
        <w:spacing w:after="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rPr>
          <w:rFonts w:ascii="Times New Roman" w:eastAsia="Times New Roman" w:hAnsi="Times New Roman" w:cs="Times New Roman"/>
          <w:sz w:val="24"/>
          <w:szCs w:val="24"/>
          <w:lang w:eastAsia="zh-CN"/>
        </w:rPr>
      </w:pPr>
    </w:p>
    <w:tbl>
      <w:tblPr>
        <w:tblW w:w="938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540"/>
        <w:gridCol w:w="461"/>
        <w:gridCol w:w="567"/>
        <w:gridCol w:w="47"/>
        <w:gridCol w:w="661"/>
        <w:gridCol w:w="988"/>
        <w:gridCol w:w="146"/>
        <w:gridCol w:w="426"/>
        <w:gridCol w:w="141"/>
        <w:gridCol w:w="142"/>
        <w:gridCol w:w="567"/>
        <w:gridCol w:w="358"/>
        <w:gridCol w:w="493"/>
        <w:gridCol w:w="141"/>
        <w:gridCol w:w="284"/>
        <w:gridCol w:w="425"/>
        <w:gridCol w:w="142"/>
        <w:gridCol w:w="850"/>
        <w:gridCol w:w="567"/>
        <w:gridCol w:w="1440"/>
      </w:tblGrid>
      <w:tr w:rsidR="00F737DE" w:rsidRPr="00F737DE" w:rsidTr="00EB31A2">
        <w:trPr>
          <w:jc w:val="center"/>
        </w:trPr>
        <w:tc>
          <w:tcPr>
            <w:tcW w:w="5962" w:type="dxa"/>
            <w:gridSpan w:val="1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jc w:val="right"/>
              <w:rPr>
                <w:rFonts w:ascii="Times New Roman" w:eastAsia="Times New Roman" w:hAnsi="Times New Roman" w:cs="Times New Roman"/>
                <w:sz w:val="24"/>
                <w:szCs w:val="24"/>
                <w:lang w:eastAsia="zh-CN"/>
              </w:rPr>
            </w:pPr>
          </w:p>
        </w:tc>
        <w:tc>
          <w:tcPr>
            <w:tcW w:w="1417"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Лист N _____</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Всего листов ____</w:t>
            </w:r>
          </w:p>
        </w:tc>
      </w:tr>
      <w:tr w:rsidR="00F737DE" w:rsidRPr="00F737DE" w:rsidTr="00EB31A2">
        <w:trPr>
          <w:jc w:val="center"/>
        </w:trPr>
        <w:tc>
          <w:tcPr>
            <w:tcW w:w="540"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4.</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Собственник объекта адресации или лицо, обладающее иным вещным правом на объект адресации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физическое лицо:  </w:t>
            </w:r>
          </w:p>
        </w:tc>
      </w:tr>
      <w:tr w:rsidR="00F737DE" w:rsidRPr="00F737DE" w:rsidTr="00EB31A2">
        <w:trPr>
          <w:trHeight w:val="555"/>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409"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фамилия: </w:t>
            </w:r>
          </w:p>
        </w:tc>
        <w:tc>
          <w:tcPr>
            <w:tcW w:w="1701" w:type="dxa"/>
            <w:gridSpan w:val="5"/>
            <w:tcBorders>
              <w:top w:val="single" w:sz="6" w:space="0" w:color="000000"/>
              <w:left w:val="single" w:sz="6" w:space="0" w:color="000000"/>
              <w:bottom w:val="single" w:sz="4"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имя (полностью): </w:t>
            </w:r>
          </w:p>
        </w:tc>
        <w:tc>
          <w:tcPr>
            <w:tcW w:w="2268" w:type="dxa"/>
            <w:gridSpan w:val="5"/>
            <w:tcBorders>
              <w:top w:val="single" w:sz="6" w:space="0" w:color="000000"/>
              <w:left w:val="single" w:sz="6" w:space="0" w:color="000000"/>
              <w:bottom w:val="single" w:sz="4"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отчество (полностью) (при наличии): </w:t>
            </w:r>
          </w:p>
        </w:tc>
        <w:tc>
          <w:tcPr>
            <w:tcW w:w="1440" w:type="dxa"/>
            <w:tcBorders>
              <w:top w:val="single" w:sz="6" w:space="0" w:color="000000"/>
              <w:left w:val="single" w:sz="6" w:space="0" w:color="000000"/>
              <w:bottom w:val="single" w:sz="4" w:space="0" w:color="000000"/>
              <w:right w:val="single" w:sz="6"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ИНН (при наличии): </w:t>
            </w:r>
          </w:p>
        </w:tc>
      </w:tr>
      <w:tr w:rsidR="00F737DE" w:rsidRPr="00F737DE" w:rsidTr="00EB31A2">
        <w:trPr>
          <w:trHeight w:val="555"/>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701" w:type="dxa"/>
            <w:gridSpan w:val="5"/>
            <w:tcBorders>
              <w:top w:val="single" w:sz="4"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jc w:val="center"/>
              <w:rPr>
                <w:rFonts w:ascii="Times New Roman" w:eastAsia="Times New Roman" w:hAnsi="Times New Roman" w:cs="Times New Roman"/>
                <w:sz w:val="24"/>
                <w:szCs w:val="24"/>
                <w:lang w:eastAsia="zh-CN"/>
              </w:rPr>
            </w:pPr>
          </w:p>
        </w:tc>
        <w:tc>
          <w:tcPr>
            <w:tcW w:w="2268" w:type="dxa"/>
            <w:gridSpan w:val="5"/>
            <w:tcBorders>
              <w:top w:val="single" w:sz="4"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jc w:val="center"/>
              <w:rPr>
                <w:rFonts w:ascii="Times New Roman" w:eastAsia="Times New Roman" w:hAnsi="Times New Roman" w:cs="Times New Roman"/>
                <w:sz w:val="24"/>
                <w:szCs w:val="24"/>
                <w:lang w:eastAsia="zh-CN"/>
              </w:rPr>
            </w:pPr>
          </w:p>
        </w:tc>
        <w:tc>
          <w:tcPr>
            <w:tcW w:w="1440" w:type="dxa"/>
            <w:tcBorders>
              <w:top w:val="single" w:sz="4"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jc w:val="center"/>
              <w:rPr>
                <w:rFonts w:ascii="Times New Roman" w:eastAsia="Times New Roman" w:hAnsi="Times New Roman" w:cs="Times New Roman"/>
                <w:sz w:val="24"/>
                <w:szCs w:val="24"/>
                <w:lang w:eastAsia="zh-CN"/>
              </w:rPr>
            </w:pP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документ, удостоверяющий личность: </w:t>
            </w:r>
          </w:p>
        </w:tc>
        <w:tc>
          <w:tcPr>
            <w:tcW w:w="1701"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вид: </w:t>
            </w: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серия: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номер: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701"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701"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дата выдачи: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кем выдан: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701" w:type="dxa"/>
            <w:gridSpan w:val="5"/>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 __г.</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701" w:type="dxa"/>
            <w:gridSpan w:val="5"/>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почтовый адрес: </w:t>
            </w:r>
          </w:p>
        </w:tc>
        <w:tc>
          <w:tcPr>
            <w:tcW w:w="2552" w:type="dxa"/>
            <w:gridSpan w:val="8"/>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телефон для связи: </w:t>
            </w:r>
          </w:p>
        </w:tc>
        <w:tc>
          <w:tcPr>
            <w:tcW w:w="2857" w:type="dxa"/>
            <w:gridSpan w:val="3"/>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электронной почты (при наличии):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552" w:type="dxa"/>
            <w:gridSpan w:val="8"/>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857" w:type="dxa"/>
            <w:gridSpan w:val="3"/>
            <w:vMerge w:val="restart"/>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409"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552" w:type="dxa"/>
            <w:gridSpan w:val="8"/>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57" w:type="dxa"/>
            <w:gridSpan w:val="3"/>
            <w:vMerge/>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юридическое лицо, в том числе орган государственной власти, иной государственный орган, орган местного самоуправления: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476" w:type="dxa"/>
            <w:gridSpan w:val="9"/>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полное наименование: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476" w:type="dxa"/>
            <w:gridSpan w:val="9"/>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110" w:type="dxa"/>
            <w:gridSpan w:val="11"/>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ИНН (для российского юридического лица):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КПП (для российского юридического лица):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110" w:type="dxa"/>
            <w:gridSpan w:val="11"/>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476" w:type="dxa"/>
            <w:gridSpan w:val="9"/>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страна регистрации (инкорпорации) (для иностранного юридического лица): </w:t>
            </w:r>
          </w:p>
        </w:tc>
        <w:tc>
          <w:tcPr>
            <w:tcW w:w="2335"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дата регистрации (для иностранного юридического лица):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номер регистрации (для иностранного юридического лица):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476" w:type="dxa"/>
            <w:gridSpan w:val="9"/>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335" w:type="dxa"/>
            <w:gridSpan w:val="6"/>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 __г.</w:t>
            </w:r>
          </w:p>
        </w:tc>
        <w:tc>
          <w:tcPr>
            <w:tcW w:w="2007" w:type="dxa"/>
            <w:gridSpan w:val="2"/>
            <w:vMerge w:val="restart"/>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476" w:type="dxa"/>
            <w:gridSpan w:val="9"/>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335"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007" w:type="dxa"/>
            <w:gridSpan w:val="2"/>
            <w:vMerge/>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476" w:type="dxa"/>
            <w:gridSpan w:val="9"/>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почтовый адрес: </w:t>
            </w:r>
          </w:p>
        </w:tc>
        <w:tc>
          <w:tcPr>
            <w:tcW w:w="2335"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телефон для связи: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электронной почты (при наличии):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Вещное право на объект адресации: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0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право собственности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0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право хозяйственного ведения имуществом на объект адресации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0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право оперативного управления имуществом на объект адресации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0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право пожизненно наследуемого владения земельным участком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08"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право постоянного (бессрочного) пользования земельным участком </w:t>
            </w:r>
          </w:p>
        </w:tc>
      </w:tr>
      <w:tr w:rsidR="00F737DE" w:rsidRPr="00F737DE" w:rsidTr="00EB31A2">
        <w:trPr>
          <w:jc w:val="center"/>
        </w:trPr>
        <w:tc>
          <w:tcPr>
            <w:tcW w:w="540"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5. </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Способ получения документов (в том числе решения о присвоении объекту </w:t>
            </w:r>
            <w:r w:rsidRPr="00F737DE">
              <w:rPr>
                <w:rFonts w:ascii="Times New Roman" w:eastAsia="Times New Roman" w:hAnsi="Times New Roman" w:cs="Times New Roman"/>
                <w:sz w:val="24"/>
                <w:szCs w:val="24"/>
                <w:lang w:eastAsia="zh-CN"/>
              </w:rPr>
              <w:lastRenderedPageBreak/>
              <w:t xml:space="preserve">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043" w:type="dxa"/>
            <w:gridSpan w:val="10"/>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Лично </w:t>
            </w:r>
          </w:p>
        </w:tc>
        <w:tc>
          <w:tcPr>
            <w:tcW w:w="634" w:type="dxa"/>
            <w:gridSpan w:val="2"/>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многофункциональном центре</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043" w:type="dxa"/>
            <w:gridSpan w:val="10"/>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Почтовым отправлением по адресу: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043" w:type="dxa"/>
            <w:gridSpan w:val="10"/>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 личном кабинете федеральной информационной адресной системы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043" w:type="dxa"/>
            <w:gridSpan w:val="10"/>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 адрес электронной почты (для сообщения о получении заявления документов)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043" w:type="dxa"/>
            <w:gridSpan w:val="10"/>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6.</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Расписку в получении документов прошу: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075" w:type="dxa"/>
            <w:gridSpan w:val="3"/>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1795" w:type="dxa"/>
            <w:gridSpan w:val="3"/>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Выдать лично </w:t>
            </w:r>
          </w:p>
        </w:tc>
        <w:tc>
          <w:tcPr>
            <w:tcW w:w="2552" w:type="dxa"/>
            <w:gridSpan w:val="8"/>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Расписка получена: </w:t>
            </w:r>
          </w:p>
        </w:tc>
        <w:tc>
          <w:tcPr>
            <w:tcW w:w="3424" w:type="dxa"/>
            <w:gridSpan w:val="5"/>
            <w:tcBorders>
              <w:top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075" w:type="dxa"/>
            <w:gridSpan w:val="3"/>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795" w:type="dxa"/>
            <w:gridSpan w:val="3"/>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552" w:type="dxa"/>
            <w:gridSpan w:val="8"/>
            <w:tcBorders>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424" w:type="dxa"/>
            <w:gridSpan w:val="5"/>
            <w:tcBorders>
              <w:top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(подпись заявителя)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075" w:type="dxa"/>
            <w:gridSpan w:val="3"/>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071" w:type="dxa"/>
            <w:gridSpan w:val="7"/>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Направить почтовым отправлением </w:t>
            </w:r>
          </w:p>
        </w:tc>
        <w:tc>
          <w:tcPr>
            <w:tcW w:w="4700" w:type="dxa"/>
            <w:gridSpan w:val="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075" w:type="dxa"/>
            <w:gridSpan w:val="3"/>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071"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700" w:type="dxa"/>
            <w:gridSpan w:val="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075"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771" w:type="dxa"/>
            <w:gridSpan w:val="1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Не направлять </w:t>
            </w:r>
          </w:p>
        </w:tc>
      </w:tr>
      <w:tr w:rsidR="00F737DE" w:rsidRPr="00F737DE" w:rsidTr="00EB31A2">
        <w:trPr>
          <w:jc w:val="center"/>
        </w:trPr>
        <w:tc>
          <w:tcPr>
            <w:tcW w:w="540"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7</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Заявитель: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Собственник объекта адресации или лицо, обладающее иным вещным правом на объект адресации</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Представитель собственника объекта адресации или лица, обладающего иным вещным правом на объект адресации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физическое лицо: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фамилия: </w:t>
            </w:r>
          </w:p>
        </w:tc>
        <w:tc>
          <w:tcPr>
            <w:tcW w:w="184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имя (полностью): </w:t>
            </w: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отчество (полностью) (при наличии):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ИНН (при наличии):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184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268" w:type="dxa"/>
            <w:gridSpan w:val="5"/>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документ, удостоверяющий личность: </w:t>
            </w:r>
          </w:p>
        </w:tc>
        <w:tc>
          <w:tcPr>
            <w:tcW w:w="184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вид: </w:t>
            </w: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серия: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номер: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8" w:type="dxa"/>
            <w:gridSpan w:val="5"/>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84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8" w:type="dxa"/>
            <w:gridSpan w:val="5"/>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842"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дата выдачи: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кем выдан: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8" w:type="dxa"/>
            <w:gridSpan w:val="5"/>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842" w:type="dxa"/>
            <w:gridSpan w:val="6"/>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 __г.</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268" w:type="dxa"/>
            <w:gridSpan w:val="5"/>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842" w:type="dxa"/>
            <w:gridSpan w:val="6"/>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268" w:type="dxa"/>
            <w:gridSpan w:val="5"/>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почтовый адрес: </w:t>
            </w:r>
          </w:p>
        </w:tc>
        <w:tc>
          <w:tcPr>
            <w:tcW w:w="3543" w:type="dxa"/>
            <w:gridSpan w:val="10"/>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телефон для связи: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электронной почты (при наличии):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и реквизиты документа, подтверждающего полномочия представителя: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юридическое лицо, в том числе орган государственной власти, иной государственный орган, орган местного самоуправления:</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551" w:type="dxa"/>
            <w:gridSpan w:val="7"/>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полное наименование: </w:t>
            </w:r>
          </w:p>
        </w:tc>
        <w:tc>
          <w:tcPr>
            <w:tcW w:w="5267"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551" w:type="dxa"/>
            <w:gridSpan w:val="7"/>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267" w:type="dxa"/>
            <w:gridSpan w:val="10"/>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969" w:type="dxa"/>
            <w:gridSpan w:val="10"/>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КПП (для российского юридического лица): </w:t>
            </w:r>
          </w:p>
        </w:tc>
        <w:tc>
          <w:tcPr>
            <w:tcW w:w="3849" w:type="dxa"/>
            <w:gridSpan w:val="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ИНН (для российского юридического лица):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567"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969" w:type="dxa"/>
            <w:gridSpan w:val="10"/>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3849" w:type="dxa"/>
            <w:gridSpan w:val="7"/>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35"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страна регистрации (инкорпорации) (для иностранного </w:t>
            </w:r>
            <w:r w:rsidRPr="00F737DE">
              <w:rPr>
                <w:rFonts w:ascii="Times New Roman" w:eastAsia="Times New Roman" w:hAnsi="Times New Roman" w:cs="Times New Roman"/>
                <w:sz w:val="24"/>
                <w:szCs w:val="24"/>
                <w:lang w:eastAsia="zh-CN"/>
              </w:rPr>
              <w:lastRenderedPageBreak/>
              <w:t xml:space="preserve">юридического лица): </w:t>
            </w:r>
          </w:p>
        </w:tc>
        <w:tc>
          <w:tcPr>
            <w:tcW w:w="2551" w:type="dxa"/>
            <w:gridSpan w:val="8"/>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 xml:space="preserve">дата регистрации (для иностранного юридического лица): </w:t>
            </w:r>
          </w:p>
        </w:tc>
        <w:tc>
          <w:tcPr>
            <w:tcW w:w="2999" w:type="dxa"/>
            <w:gridSpan w:val="4"/>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номер регистрации (для иностранного юридического лица):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35"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551" w:type="dxa"/>
            <w:gridSpan w:val="8"/>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 __г.</w:t>
            </w:r>
          </w:p>
        </w:tc>
        <w:tc>
          <w:tcPr>
            <w:tcW w:w="2999" w:type="dxa"/>
            <w:gridSpan w:val="4"/>
            <w:vMerge w:val="restart"/>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35"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551" w:type="dxa"/>
            <w:gridSpan w:val="8"/>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999" w:type="dxa"/>
            <w:gridSpan w:val="4"/>
            <w:vMerge/>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35"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почтовый адрес: </w:t>
            </w:r>
          </w:p>
        </w:tc>
        <w:tc>
          <w:tcPr>
            <w:tcW w:w="2551" w:type="dxa"/>
            <w:gridSpan w:val="8"/>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телефон для связи: </w:t>
            </w:r>
          </w:p>
        </w:tc>
        <w:tc>
          <w:tcPr>
            <w:tcW w:w="2999" w:type="dxa"/>
            <w:gridSpan w:val="4"/>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адрес электронной почты (при наличии):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35"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551" w:type="dxa"/>
            <w:gridSpan w:val="8"/>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999" w:type="dxa"/>
            <w:gridSpan w:val="4"/>
            <w:vMerge w:val="restart"/>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835" w:type="dxa"/>
            <w:gridSpan w:val="6"/>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2551" w:type="dxa"/>
            <w:gridSpan w:val="8"/>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2999" w:type="dxa"/>
            <w:gridSpan w:val="4"/>
            <w:vMerge/>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наименование и реквизиты документа, подтверждающего полномочия представителя: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61"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8</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Документы, прилагаемые к заявлению: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504" w:type="dxa"/>
            <w:gridSpan w:val="11"/>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Копия в количестве _____ экз., на ____ л.</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504" w:type="dxa"/>
            <w:gridSpan w:val="11"/>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Копия в количестве ____ экз., на ____ л.</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504" w:type="dxa"/>
            <w:gridSpan w:val="11"/>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Копия в количестве ____ экз., на ____ л.</w:t>
            </w:r>
          </w:p>
        </w:tc>
      </w:tr>
      <w:tr w:rsidR="00F737DE" w:rsidRPr="00F737DE" w:rsidTr="00EB31A2">
        <w:trPr>
          <w:jc w:val="center"/>
        </w:trPr>
        <w:tc>
          <w:tcPr>
            <w:tcW w:w="540"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9.</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Примечание: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10 </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w:t>
            </w:r>
          </w:p>
        </w:tc>
      </w:tr>
      <w:tr w:rsidR="00F737DE" w:rsidRPr="00F737DE" w:rsidTr="00EB31A2">
        <w:trPr>
          <w:jc w:val="center"/>
        </w:trPr>
        <w:tc>
          <w:tcPr>
            <w:tcW w:w="540"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11.</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Настоящим также подтверждаю, что:</w:t>
            </w: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F737DE" w:rsidRPr="00F737DE" w:rsidTr="00EB31A2">
        <w:trPr>
          <w:jc w:val="center"/>
        </w:trPr>
        <w:tc>
          <w:tcPr>
            <w:tcW w:w="540"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12 </w:t>
            </w:r>
          </w:p>
        </w:tc>
        <w:tc>
          <w:tcPr>
            <w:tcW w:w="4504" w:type="dxa"/>
            <w:gridSpan w:val="11"/>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Подпись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Дата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4504" w:type="dxa"/>
            <w:gridSpan w:val="11"/>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4342" w:type="dxa"/>
            <w:gridSpan w:val="8"/>
            <w:vMerge w:val="restart"/>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 __г.</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1075" w:type="dxa"/>
            <w:gridSpan w:val="3"/>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(подпись) </w:t>
            </w:r>
          </w:p>
        </w:tc>
        <w:tc>
          <w:tcPr>
            <w:tcW w:w="1649" w:type="dxa"/>
            <w:gridSpan w:val="2"/>
            <w:tcBorders>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c>
          <w:tcPr>
            <w:tcW w:w="1780" w:type="dxa"/>
            <w:gridSpan w:val="6"/>
            <w:tcBorders>
              <w:top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(инициалы, фамилия) </w:t>
            </w:r>
          </w:p>
        </w:tc>
        <w:tc>
          <w:tcPr>
            <w:tcW w:w="4342" w:type="dxa"/>
            <w:gridSpan w:val="8"/>
            <w:vMerge/>
            <w:tcBorders>
              <w:top w:val="single" w:sz="6" w:space="0" w:color="000000"/>
              <w:left w:val="single" w:sz="6" w:space="0" w:color="000000"/>
              <w:righ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r>
      <w:tr w:rsidR="00F737DE" w:rsidRPr="00F737DE" w:rsidTr="00EB31A2">
        <w:trPr>
          <w:jc w:val="center"/>
        </w:trPr>
        <w:tc>
          <w:tcPr>
            <w:tcW w:w="540" w:type="dxa"/>
            <w:vMerge w:val="restart"/>
            <w:tcBorders>
              <w:top w:val="single" w:sz="6" w:space="0" w:color="000000"/>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13</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Отметка специалиста, принявшего заявление и приложенные к нему документы: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r w:rsidR="00F737DE" w:rsidRPr="00F737DE" w:rsidTr="00EB31A2">
        <w:trPr>
          <w:jc w:val="center"/>
        </w:trPr>
        <w:tc>
          <w:tcPr>
            <w:tcW w:w="540" w:type="dxa"/>
            <w:vMerge/>
            <w:tcBorders>
              <w:top w:val="single" w:sz="6" w:space="0" w:color="000000"/>
              <w:left w:val="single" w:sz="6" w:space="0" w:color="000000"/>
            </w:tcBorders>
            <w:shd w:val="clear" w:color="auto" w:fill="auto"/>
          </w:tcPr>
          <w:p w:rsidR="00F737DE" w:rsidRPr="00F737DE" w:rsidRDefault="00F737DE" w:rsidP="00F737DE">
            <w:pPr>
              <w:widowControl w:val="0"/>
              <w:autoSpaceDE w:val="0"/>
              <w:snapToGrid w:val="0"/>
              <w:spacing w:after="0" w:line="240" w:lineRule="auto"/>
              <w:rPr>
                <w:rFonts w:ascii="Times New Roman" w:eastAsia="Times New Roman" w:hAnsi="Times New Roman" w:cs="Times New Roman"/>
                <w:sz w:val="24"/>
                <w:szCs w:val="24"/>
                <w:lang w:eastAsia="zh-CN"/>
              </w:rPr>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bl>
    <w:p w:rsidR="00F737DE" w:rsidRPr="00F737DE" w:rsidRDefault="00F737DE" w:rsidP="00F737DE">
      <w:pPr>
        <w:widowControl w:val="0"/>
        <w:autoSpaceDE w:val="0"/>
        <w:spacing w:after="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Примечание.</w:t>
      </w: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22" w:anchor="l2" w:history="1">
        <w:r w:rsidRPr="00F737DE">
          <w:rPr>
            <w:rFonts w:ascii="Times New Roman" w:eastAsia="Times New Roman" w:hAnsi="Times New Roman" w:cs="Times New Roman"/>
            <w:color w:val="0000FF"/>
            <w:sz w:val="24"/>
            <w:szCs w:val="24"/>
            <w:u w:val="single"/>
            <w:lang w:eastAsia="zh-CN"/>
          </w:rPr>
          <w:t>от 24.08.2015 N 130н</w:t>
        </w:r>
      </w:hyperlink>
      <w:r w:rsidRPr="00F737DE">
        <w:rPr>
          <w:rFonts w:ascii="Times New Roman" w:eastAsia="Times New Roman" w:hAnsi="Times New Roman" w:cs="Times New Roman"/>
          <w:sz w:val="24"/>
          <w:szCs w:val="24"/>
          <w:lang w:eastAsia="zh-CN"/>
        </w:rPr>
        <w:t>)</w:t>
      </w: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3" w:anchor="l2" w:history="1">
        <w:r w:rsidRPr="00F737DE">
          <w:rPr>
            <w:rFonts w:ascii="Times New Roman" w:eastAsia="Times New Roman" w:hAnsi="Times New Roman" w:cs="Times New Roman"/>
            <w:color w:val="0000FF"/>
            <w:sz w:val="24"/>
            <w:szCs w:val="24"/>
            <w:u w:val="single"/>
            <w:lang w:eastAsia="zh-CN"/>
          </w:rPr>
          <w:t>от 24.08.2015 N 130н</w:t>
        </w:r>
      </w:hyperlink>
      <w:r w:rsidRPr="00F737DE">
        <w:rPr>
          <w:rFonts w:ascii="Times New Roman" w:eastAsia="Times New Roman" w:hAnsi="Times New Roman" w:cs="Times New Roman"/>
          <w:sz w:val="24"/>
          <w:szCs w:val="24"/>
          <w:lang w:eastAsia="zh-CN"/>
        </w:rPr>
        <w:t>)</w:t>
      </w:r>
    </w:p>
    <w:p w:rsidR="00F737DE" w:rsidRPr="00F737DE" w:rsidRDefault="00F737DE" w:rsidP="00F737DE">
      <w:pPr>
        <w:widowControl w:val="0"/>
        <w:autoSpaceDE w:val="0"/>
        <w:spacing w:after="150" w:line="240" w:lineRule="auto"/>
        <w:rPr>
          <w:rFonts w:ascii="Times New Roman" w:eastAsia="Times New Roman" w:hAnsi="Times New Roman" w:cs="Times New Roman"/>
          <w:sz w:val="24"/>
          <w:szCs w:val="24"/>
          <w:lang w:eastAsia="zh-CN"/>
        </w:rPr>
      </w:pPr>
    </w:p>
    <w:tbl>
      <w:tblPr>
        <w:tblW w:w="1250" w:type="dxa"/>
        <w:jc w:val="center"/>
        <w:tblCellMar>
          <w:left w:w="0" w:type="dxa"/>
          <w:right w:w="0" w:type="dxa"/>
        </w:tblCellMar>
        <w:tblLook w:val="0000" w:firstRow="0" w:lastRow="0" w:firstColumn="0" w:lastColumn="0" w:noHBand="0" w:noVBand="0"/>
      </w:tblPr>
      <w:tblGrid>
        <w:gridCol w:w="250"/>
        <w:gridCol w:w="250"/>
        <w:gridCol w:w="500"/>
        <w:gridCol w:w="250"/>
      </w:tblGrid>
      <w:tr w:rsidR="00F737DE" w:rsidRPr="00F737DE" w:rsidTr="00EB31A2">
        <w:trPr>
          <w:jc w:val="center"/>
        </w:trPr>
        <w:tc>
          <w:tcPr>
            <w:tcW w:w="250" w:type="dxa"/>
            <w:shd w:val="clear" w:color="auto" w:fill="auto"/>
          </w:tcPr>
          <w:p w:rsidR="00F737DE" w:rsidRPr="00F737DE" w:rsidRDefault="00F737DE" w:rsidP="00F737DE">
            <w:pPr>
              <w:widowControl w:val="0"/>
              <w:autoSpaceDE w:val="0"/>
              <w:spacing w:after="0" w:line="240" w:lineRule="auto"/>
              <w:jc w:val="right"/>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w:t>
            </w:r>
          </w:p>
        </w:tc>
        <w:tc>
          <w:tcPr>
            <w:tcW w:w="250" w:type="dxa"/>
            <w:tcBorders>
              <w:top w:val="single" w:sz="6" w:space="0" w:color="000000"/>
              <w:left w:val="single" w:sz="6" w:space="0" w:color="000000"/>
              <w:bottom w:val="single" w:sz="6" w:space="0" w:color="000000"/>
            </w:tcBorders>
            <w:shd w:val="clear" w:color="auto" w:fill="auto"/>
          </w:tcPr>
          <w:p w:rsidR="00F737DE" w:rsidRPr="00F737DE" w:rsidRDefault="00F737DE" w:rsidP="00F737DE">
            <w:pPr>
              <w:widowControl w:val="0"/>
              <w:autoSpaceDE w:val="0"/>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V</w:t>
            </w:r>
          </w:p>
        </w:tc>
        <w:tc>
          <w:tcPr>
            <w:tcW w:w="500" w:type="dxa"/>
            <w:tcBorders>
              <w:left w:val="single" w:sz="6" w:space="0" w:color="000000"/>
            </w:tcBorders>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w:t>
            </w:r>
          </w:p>
        </w:tc>
        <w:tc>
          <w:tcPr>
            <w:tcW w:w="250" w:type="dxa"/>
            <w:shd w:val="clear" w:color="auto" w:fill="auto"/>
          </w:tcPr>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tc>
      </w:tr>
    </w:tbl>
    <w:p w:rsidR="00F737DE" w:rsidRPr="00F737DE" w:rsidRDefault="00F737DE" w:rsidP="00F737DE">
      <w:pPr>
        <w:widowControl w:val="0"/>
        <w:autoSpaceDE w:val="0"/>
        <w:spacing w:after="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(в ред. Приказа Минфина РФ </w:t>
      </w:r>
      <w:hyperlink r:id="rId24" w:anchor="l2" w:history="1">
        <w:r w:rsidRPr="00F737DE">
          <w:rPr>
            <w:rFonts w:ascii="Times New Roman" w:eastAsia="Times New Roman" w:hAnsi="Times New Roman" w:cs="Times New Roman"/>
            <w:color w:val="0000FF"/>
            <w:sz w:val="24"/>
            <w:szCs w:val="24"/>
            <w:u w:val="single"/>
            <w:lang w:eastAsia="zh-CN"/>
          </w:rPr>
          <w:t>от 24.08.2015 N 130н</w:t>
        </w:r>
      </w:hyperlink>
      <w:r w:rsidRPr="00F737DE">
        <w:rPr>
          <w:rFonts w:ascii="Times New Roman" w:eastAsia="Times New Roman" w:hAnsi="Times New Roman" w:cs="Times New Roman"/>
          <w:sz w:val="24"/>
          <w:szCs w:val="24"/>
          <w:lang w:eastAsia="zh-CN"/>
        </w:rPr>
        <w:t>)</w:t>
      </w:r>
    </w:p>
    <w:p w:rsidR="00F737DE" w:rsidRPr="00F737DE" w:rsidRDefault="00F737DE" w:rsidP="00F737DE">
      <w:pPr>
        <w:widowControl w:val="0"/>
        <w:autoSpaceDE w:val="0"/>
        <w:spacing w:after="0" w:line="240" w:lineRule="auto"/>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Приказа Минфина РФ </w:t>
      </w:r>
      <w:hyperlink r:id="rId25" w:anchor="l2" w:history="1">
        <w:r w:rsidRPr="00F737DE">
          <w:rPr>
            <w:rFonts w:ascii="Times New Roman" w:eastAsia="Times New Roman" w:hAnsi="Times New Roman" w:cs="Times New Roman"/>
            <w:color w:val="0000FF"/>
            <w:sz w:val="24"/>
            <w:szCs w:val="24"/>
            <w:u w:val="single"/>
            <w:lang w:eastAsia="zh-CN"/>
          </w:rPr>
          <w:t>от 24.08.2015 N 130н</w:t>
        </w:r>
      </w:hyperlink>
      <w:r w:rsidRPr="00F737DE">
        <w:rPr>
          <w:rFonts w:ascii="Times New Roman" w:eastAsia="Times New Roman" w:hAnsi="Times New Roman" w:cs="Times New Roman"/>
          <w:sz w:val="24"/>
          <w:szCs w:val="24"/>
          <w:lang w:eastAsia="zh-CN"/>
        </w:rPr>
        <w:t>)</w:t>
      </w: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autoSpaceDE w:val="0"/>
        <w:spacing w:after="0" w:line="240" w:lineRule="auto"/>
        <w:jc w:val="center"/>
        <w:outlineLvl w:val="1"/>
        <w:rPr>
          <w:rFonts w:ascii="Times New Roman" w:eastAsia="Arial"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p>
    <w:p w:rsidR="00F737DE" w:rsidRPr="00F737DE" w:rsidRDefault="00F737DE" w:rsidP="00F737DE">
      <w:pPr>
        <w:autoSpaceDE w:val="0"/>
        <w:spacing w:after="0" w:line="240" w:lineRule="auto"/>
        <w:jc w:val="right"/>
        <w:outlineLvl w:val="1"/>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Приложение № 2</w:t>
      </w:r>
    </w:p>
    <w:p w:rsidR="00F737DE" w:rsidRPr="00F737DE" w:rsidRDefault="00F737DE" w:rsidP="00F737DE">
      <w:pPr>
        <w:autoSpaceDE w:val="0"/>
        <w:spacing w:after="0" w:line="240" w:lineRule="auto"/>
        <w:ind w:left="4111"/>
        <w:jc w:val="right"/>
        <w:outlineLvl w:val="1"/>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к административному регламенту</w:t>
      </w:r>
    </w:p>
    <w:p w:rsidR="00F737DE" w:rsidRPr="00F737DE" w:rsidRDefault="00F737DE" w:rsidP="00F737DE">
      <w:pPr>
        <w:autoSpaceDE w:val="0"/>
        <w:spacing w:after="0" w:line="240" w:lineRule="auto"/>
        <w:ind w:left="4111"/>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по предоставлению муниципальной</w:t>
      </w:r>
    </w:p>
    <w:p w:rsidR="00F737DE" w:rsidRPr="00F737DE" w:rsidRDefault="00F737DE" w:rsidP="00F737DE">
      <w:pPr>
        <w:autoSpaceDE w:val="0"/>
        <w:spacing w:after="0" w:line="240" w:lineRule="auto"/>
        <w:ind w:left="4536"/>
        <w:jc w:val="right"/>
        <w:rPr>
          <w:rFonts w:ascii="Times New Roman" w:eastAsia="Times New Roman" w:hAnsi="Times New Roman" w:cs="Times New Roman"/>
          <w:bCs/>
          <w:sz w:val="24"/>
          <w:szCs w:val="24"/>
          <w:lang w:eastAsia="zh-CN"/>
        </w:rPr>
      </w:pPr>
      <w:r w:rsidRPr="00F737DE">
        <w:rPr>
          <w:rFonts w:ascii="Times New Roman" w:eastAsia="Times New Roman" w:hAnsi="Times New Roman" w:cs="Times New Roman"/>
          <w:sz w:val="24"/>
          <w:szCs w:val="24"/>
          <w:lang w:eastAsia="zh-CN"/>
        </w:rPr>
        <w:t xml:space="preserve">услуги </w:t>
      </w:r>
      <w:r w:rsidRPr="00F737DE">
        <w:rPr>
          <w:rFonts w:ascii="Times New Roman" w:eastAsia="Times New Roman" w:hAnsi="Times New Roman" w:cs="Times New Roman"/>
          <w:bCs/>
          <w:sz w:val="24"/>
          <w:szCs w:val="24"/>
          <w:lang w:eastAsia="zh-CN"/>
        </w:rPr>
        <w:t>«</w:t>
      </w:r>
      <w:r w:rsidRPr="00F737DE">
        <w:rPr>
          <w:rFonts w:ascii="Times New Roman" w:eastAsia="Times New Roman" w:hAnsi="Times New Roman" w:cs="Times New Roman"/>
          <w:sz w:val="24"/>
          <w:szCs w:val="24"/>
          <w:lang w:eastAsia="zh-CN"/>
        </w:rPr>
        <w:t>Присвоение адреса объекту адресации, изменение и аннулирование такого адреса</w:t>
      </w:r>
      <w:r w:rsidRPr="00F737DE">
        <w:rPr>
          <w:rFonts w:ascii="Times New Roman" w:eastAsia="Times New Roman" w:hAnsi="Times New Roman" w:cs="Times New Roman"/>
          <w:bCs/>
          <w:sz w:val="24"/>
          <w:szCs w:val="24"/>
          <w:lang w:eastAsia="zh-CN"/>
        </w:rPr>
        <w:t>»</w:t>
      </w:r>
    </w:p>
    <w:p w:rsidR="00F737DE" w:rsidRPr="00F737DE" w:rsidRDefault="00F737DE" w:rsidP="00F737DE">
      <w:pPr>
        <w:autoSpaceDE w:val="0"/>
        <w:spacing w:after="0" w:line="240" w:lineRule="auto"/>
        <w:ind w:left="4111"/>
        <w:rPr>
          <w:rFonts w:ascii="Times New Roman" w:eastAsia="Times New Roman" w:hAnsi="Times New Roman" w:cs="Times New Roman"/>
          <w:bCs/>
          <w:sz w:val="24"/>
          <w:szCs w:val="24"/>
          <w:lang w:eastAsia="zh-CN"/>
        </w:rPr>
      </w:pPr>
    </w:p>
    <w:p w:rsidR="00F737DE" w:rsidRPr="00F737DE" w:rsidRDefault="00F737DE" w:rsidP="00F737DE">
      <w:pPr>
        <w:autoSpaceDE w:val="0"/>
        <w:spacing w:after="0" w:line="240" w:lineRule="auto"/>
        <w:ind w:left="4111"/>
        <w:rPr>
          <w:rFonts w:ascii="Times New Roman" w:eastAsia="Times New Roman" w:hAnsi="Times New Roman" w:cs="Times New Roman"/>
          <w:bCs/>
          <w:sz w:val="24"/>
          <w:szCs w:val="24"/>
          <w:lang w:eastAsia="zh-CN"/>
        </w:rPr>
      </w:pP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ФОРМА</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решения об отказе в присвоении объекту адресации адреса или</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lastRenderedPageBreak/>
        <w:t>аннулировании его адреса</w:t>
      </w:r>
    </w:p>
    <w:p w:rsidR="00F737DE" w:rsidRPr="00F737DE" w:rsidRDefault="00F737DE" w:rsidP="00F737DE">
      <w:pPr>
        <w:spacing w:before="280" w:after="28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(Ф.И.О., адрес заявителя (представителя) заявителя)</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(регистрационный номер заявления о присвоении</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объекту адресации адреса или аннулировании его</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адреса)</w:t>
      </w:r>
    </w:p>
    <w:p w:rsidR="00F737DE" w:rsidRPr="00F737DE" w:rsidRDefault="00F737DE" w:rsidP="00F737DE">
      <w:pPr>
        <w:spacing w:before="280" w:after="28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Решение об отказе</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присвоении объекту адресации адреса или аннулировании его адреса</w:t>
      </w:r>
    </w:p>
    <w:p w:rsidR="00F737DE" w:rsidRPr="00F737DE" w:rsidRDefault="00F737DE" w:rsidP="00F737DE">
      <w:pPr>
        <w:spacing w:before="280" w:after="28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от ___________     N 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(наименование органа местного самоуправления)</w:t>
      </w:r>
    </w:p>
    <w:p w:rsidR="00F737DE" w:rsidRPr="00F737DE" w:rsidRDefault="00F737DE" w:rsidP="00F737DE">
      <w:pPr>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сообщает, что 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(Ф.И.О. заявителя в дательном падеже, наименование,</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номер и дата выдачи документа, подтверждающего личность, почтовый</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адрес - для физического лица; полное наименование, ИНН, КПП (для</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российского юридического лица), страна, дата и номер регистрации (для</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иностранного юридического лица), почтовый адрес - для юридического лица)</w:t>
      </w:r>
    </w:p>
    <w:p w:rsidR="00F737DE" w:rsidRPr="00F737DE" w:rsidRDefault="00F737DE" w:rsidP="00F737DE">
      <w:pPr>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 на   основании  </w:t>
      </w:r>
      <w:hyperlink r:id="rId26" w:anchor="block_1000" w:history="1">
        <w:r w:rsidRPr="00F737DE">
          <w:rPr>
            <w:rFonts w:ascii="Times New Roman" w:eastAsia="Times New Roman" w:hAnsi="Times New Roman" w:cs="Times New Roman"/>
            <w:color w:val="0000FF"/>
            <w:sz w:val="24"/>
            <w:szCs w:val="24"/>
            <w:u w:val="single"/>
            <w:lang w:eastAsia="zh-CN"/>
          </w:rPr>
          <w:t>Правил</w:t>
        </w:r>
      </w:hyperlink>
      <w:r w:rsidRPr="00F737DE">
        <w:rPr>
          <w:rFonts w:ascii="Times New Roman" w:eastAsia="Times New Roman" w:hAnsi="Times New Roman" w:cs="Times New Roman"/>
          <w:sz w:val="24"/>
          <w:szCs w:val="24"/>
          <w:lang w:eastAsia="zh-CN"/>
        </w:rPr>
        <w:t xml:space="preserve">   присвоения,  изменения и аннулирования  адресов,</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xml:space="preserve">утвержденных   </w:t>
      </w:r>
      <w:hyperlink r:id="rId27">
        <w:r w:rsidRPr="00F737DE">
          <w:rPr>
            <w:rFonts w:ascii="Times New Roman" w:eastAsia="Times New Roman" w:hAnsi="Times New Roman" w:cs="Times New Roman"/>
            <w:color w:val="0000FF"/>
            <w:sz w:val="24"/>
            <w:szCs w:val="24"/>
            <w:u w:val="single"/>
            <w:lang w:eastAsia="zh-CN"/>
          </w:rPr>
          <w:t>постановлением</w:t>
        </w:r>
      </w:hyperlink>
      <w:r w:rsidRPr="00F737DE">
        <w:rPr>
          <w:rFonts w:ascii="Times New Roman" w:eastAsia="Times New Roman" w:hAnsi="Times New Roman" w:cs="Times New Roman"/>
          <w:sz w:val="24"/>
          <w:szCs w:val="24"/>
          <w:lang w:eastAsia="zh-CN"/>
        </w:rPr>
        <w:t xml:space="preserve">    Правительства    Российской    Федерации</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от 19 ноября 2014 г. N 1221, отказано в присвоении (аннулировании) адреса</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следующему</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(нужное подчеркнуть)</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объекту адресации 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(вид и наименование объекта адресации, описание</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местонахождения объекта адресации в случае обращения заявителя о</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присвоении объекту адресации адреса,</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адрес объекта адресации в случае обращения заявителя об аннулировании</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его адреса)</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в связи с ______________________________________________________________________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______________________________________________________________________.    (основание отказа)</w:t>
      </w:r>
    </w:p>
    <w:p w:rsidR="00F737DE" w:rsidRPr="00F737DE" w:rsidRDefault="00F737DE" w:rsidP="00F737DE">
      <w:pPr>
        <w:spacing w:before="280" w:after="28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lastRenderedPageBreak/>
        <w:t xml:space="preserve"> </w:t>
      </w:r>
      <w:r w:rsidRPr="00F737DE">
        <w:rPr>
          <w:rFonts w:ascii="Times New Roman" w:eastAsia="Times New Roman" w:hAnsi="Times New Roman" w:cs="Times New Roman"/>
          <w:sz w:val="24"/>
          <w:szCs w:val="24"/>
          <w:lang w:eastAsia="zh-CN"/>
        </w:rPr>
        <w:t xml:space="preserve">Уполномоченное   лицо   органа  </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местного   самоуправления</w:t>
      </w:r>
    </w:p>
    <w:p w:rsidR="00F737DE" w:rsidRPr="00F737DE" w:rsidRDefault="00F737DE" w:rsidP="00F737DE">
      <w:pPr>
        <w:spacing w:before="280" w:after="28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______________________________________                                      _____________</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(должность, Ф.И.О.)                                                                    (подпись)</w:t>
      </w:r>
    </w:p>
    <w:p w:rsidR="00F737DE" w:rsidRPr="00F737DE" w:rsidRDefault="00F737DE" w:rsidP="00F737DE">
      <w:pPr>
        <w:spacing w:before="280" w:after="280" w:line="240" w:lineRule="auto"/>
        <w:rPr>
          <w:rFonts w:ascii="Times New Roman" w:eastAsia="Times New Roman" w:hAnsi="Times New Roman" w:cs="Times New Roman"/>
          <w:sz w:val="24"/>
          <w:szCs w:val="24"/>
          <w:lang w:eastAsia="zh-CN"/>
        </w:rPr>
      </w:pPr>
      <w:r w:rsidRPr="00F737DE">
        <w:rPr>
          <w:rFonts w:ascii="Times New Roman" w:eastAsia="Times New Roman" w:hAnsi="Times New Roman" w:cs="Times New Roman"/>
          <w:sz w:val="24"/>
          <w:szCs w:val="24"/>
          <w:lang w:eastAsia="zh-CN"/>
        </w:rPr>
        <w:t> </w:t>
      </w:r>
    </w:p>
    <w:p w:rsidR="00F737DE" w:rsidRPr="00F737DE" w:rsidRDefault="00F737DE" w:rsidP="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zh-CN"/>
        </w:rPr>
      </w:pPr>
      <w:r w:rsidRPr="00F737DE">
        <w:rPr>
          <w:rFonts w:ascii="Times New Roman" w:eastAsia="Arial" w:hAnsi="Times New Roman" w:cs="Times New Roman"/>
          <w:sz w:val="24"/>
          <w:szCs w:val="24"/>
          <w:lang w:eastAsia="zh-CN"/>
        </w:rPr>
        <w:t xml:space="preserve">                                                                     </w:t>
      </w:r>
      <w:r w:rsidRPr="00F737DE">
        <w:rPr>
          <w:rFonts w:ascii="Times New Roman" w:eastAsia="Times New Roman" w:hAnsi="Times New Roman" w:cs="Times New Roman"/>
          <w:sz w:val="24"/>
          <w:szCs w:val="24"/>
          <w:lang w:eastAsia="zh-CN"/>
        </w:rPr>
        <w:t>М.П.</w:t>
      </w: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737DE" w:rsidRPr="00F737DE" w:rsidRDefault="00F737DE" w:rsidP="00F737DE">
      <w:pPr>
        <w:widowControl w:val="0"/>
        <w:autoSpaceDE w:val="0"/>
        <w:spacing w:after="150" w:line="240" w:lineRule="auto"/>
        <w:jc w:val="both"/>
        <w:rPr>
          <w:rFonts w:ascii="Times New Roman" w:eastAsia="Times New Roman" w:hAnsi="Times New Roman" w:cs="Times New Roman"/>
          <w:sz w:val="24"/>
          <w:szCs w:val="24"/>
          <w:lang w:eastAsia="zh-CN"/>
        </w:rPr>
      </w:pPr>
    </w:p>
    <w:p w:rsidR="00F6080D" w:rsidRDefault="00F737DE"/>
    <w:sectPr w:rsidR="00F6080D">
      <w:headerReference w:type="default" r:id="rId28"/>
      <w:headerReference w:type="first" r:id="rId29"/>
      <w:pgSz w:w="11906" w:h="16838"/>
      <w:pgMar w:top="1134" w:right="850" w:bottom="1134" w:left="1701" w:header="708"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91" w:rsidRDefault="00F737DE">
    <w:pPr>
      <w:pStyle w:val="ae"/>
    </w:pPr>
    <w:r>
      <w:rPr>
        <w:noProof/>
        <w:lang w:val="ru-RU" w:eastAsia="ru-RU"/>
      </w:rPr>
      <mc:AlternateContent>
        <mc:Choice Requires="wps">
          <w:drawing>
            <wp:anchor distT="0" distB="0" distL="0" distR="0" simplePos="0" relativeHeight="251659264" behindDoc="0" locked="0" layoutInCell="1" allowOverlap="1" wp14:anchorId="39B95CB0" wp14:editId="1725B0B8">
              <wp:simplePos x="0" y="0"/>
              <wp:positionH relativeFrom="margin">
                <wp:align>center</wp:align>
              </wp:positionH>
              <wp:positionV relativeFrom="paragraph">
                <wp:posOffset>635</wp:posOffset>
              </wp:positionV>
              <wp:extent cx="1460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324691" w:rsidRDefault="00F737DE">
                          <w:pPr>
                            <w:pStyle w:val="ae"/>
                            <w:rPr>
                              <w:rStyle w:val="a6"/>
                            </w:rPr>
                          </w:pPr>
                        </w:p>
                      </w:txbxContent>
                    </wps:txbx>
                    <wps:bodyPr lIns="0" tIns="0" rIns="0" bIns="0" anchor="t">
                      <a:noAutofit/>
                    </wps:bodyPr>
                  </wps:wsp>
                </a:graphicData>
              </a:graphic>
            </wp:anchor>
          </w:drawing>
        </mc:Choice>
        <mc:Fallback>
          <w:pict>
            <v:shapetype w14:anchorId="39B95CB0" id="_x0000_t202" coordsize="21600,21600" o:spt="202" path="m,l,21600r21600,l21600,xe">
              <v:stroke joinstyle="miter"/>
              <v:path gradientshapeok="t" o:connecttype="rect"/>
            </v:shapetype>
            <v:shape id="Frame1" o:spid="_x0000_s1026" type="#_x0000_t202" style="position:absolute;margin-left:0;margin-top:.05pt;width:1.15pt;height:13.8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" stroked="f">
              <v:fill opacity="0"/>
              <v:textbox inset="0,0,0,0">
                <w:txbxContent>
                  <w:p w:rsidR="00324691" w:rsidRDefault="00F737DE">
                    <w:pPr>
                      <w:pStyle w:val="ae"/>
                      <w:rPr>
                        <w:rStyle w:val="a6"/>
                      </w:rPr>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91" w:rsidRDefault="00F737D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80F"/>
    <w:multiLevelType w:val="multilevel"/>
    <w:tmpl w:val="FC9E033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C715E9"/>
    <w:multiLevelType w:val="hybridMultilevel"/>
    <w:tmpl w:val="3788AB3C"/>
    <w:lvl w:ilvl="0" w:tplc="BB0E8574">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B5210B"/>
    <w:multiLevelType w:val="hybridMultilevel"/>
    <w:tmpl w:val="131C85C2"/>
    <w:lvl w:ilvl="0" w:tplc="BD10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68"/>
    <w:rsid w:val="00111BB0"/>
    <w:rsid w:val="00922F7D"/>
    <w:rsid w:val="00F737DE"/>
    <w:rsid w:val="00F94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BA93"/>
  <w15:chartTrackingRefBased/>
  <w15:docId w15:val="{3B49B57E-32B9-40E4-9975-780C3A7B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F737DE"/>
    <w:pPr>
      <w:keepNext/>
      <w:numPr>
        <w:ilvl w:val="1"/>
        <w:numId w:val="1"/>
      </w:numPr>
      <w:spacing w:before="240" w:after="60" w:line="240" w:lineRule="auto"/>
      <w:outlineLvl w:val="1"/>
    </w:pPr>
    <w:rPr>
      <w:rFonts w:ascii="Cambria" w:eastAsia="Times New Roman" w:hAnsi="Cambria"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F737DE"/>
    <w:rPr>
      <w:rFonts w:ascii="Cambria" w:eastAsia="Times New Roman" w:hAnsi="Cambria" w:cs="Times New Roman"/>
      <w:b/>
      <w:bCs/>
      <w:i/>
      <w:iCs/>
      <w:sz w:val="28"/>
      <w:szCs w:val="28"/>
      <w:lang w:eastAsia="zh-CN"/>
    </w:rPr>
  </w:style>
  <w:style w:type="numbering" w:customStyle="1" w:styleId="1">
    <w:name w:val="Нет списка1"/>
    <w:next w:val="a2"/>
    <w:uiPriority w:val="99"/>
    <w:semiHidden/>
    <w:unhideWhenUsed/>
    <w:rsid w:val="00F737DE"/>
  </w:style>
  <w:style w:type="character" w:customStyle="1" w:styleId="WW8Num1z0">
    <w:name w:val="WW8Num1z0"/>
    <w:qFormat/>
    <w:rsid w:val="00F737DE"/>
    <w:rPr>
      <w:rFonts w:ascii="Symbol" w:hAnsi="Symbol" w:cs="Symbol"/>
    </w:rPr>
  </w:style>
  <w:style w:type="character" w:customStyle="1" w:styleId="WW8Num1z1">
    <w:name w:val="WW8Num1z1"/>
    <w:qFormat/>
    <w:rsid w:val="00F737DE"/>
    <w:rPr>
      <w:rFonts w:ascii="Courier New" w:hAnsi="Courier New" w:cs="Courier New"/>
    </w:rPr>
  </w:style>
  <w:style w:type="character" w:customStyle="1" w:styleId="WW8Num1z2">
    <w:name w:val="WW8Num1z2"/>
    <w:qFormat/>
    <w:rsid w:val="00F737DE"/>
    <w:rPr>
      <w:rFonts w:ascii="Wingdings" w:hAnsi="Wingdings" w:cs="Wingdings"/>
    </w:rPr>
  </w:style>
  <w:style w:type="character" w:customStyle="1" w:styleId="a3">
    <w:name w:val="Название Знак"/>
    <w:qFormat/>
    <w:rsid w:val="00F737DE"/>
    <w:rPr>
      <w:rFonts w:ascii="Times New Roman" w:eastAsia="Times New Roman" w:hAnsi="Times New Roman" w:cs="Times New Roman"/>
      <w:sz w:val="28"/>
      <w:szCs w:val="20"/>
    </w:rPr>
  </w:style>
  <w:style w:type="character" w:customStyle="1" w:styleId="a4">
    <w:name w:val="Верхний колонтитул Знак"/>
    <w:qFormat/>
    <w:rsid w:val="00F737DE"/>
    <w:rPr>
      <w:rFonts w:ascii="Times New Roman" w:eastAsia="Times New Roman" w:hAnsi="Times New Roman" w:cs="Times New Roman"/>
      <w:sz w:val="24"/>
      <w:szCs w:val="24"/>
    </w:rPr>
  </w:style>
  <w:style w:type="character" w:customStyle="1" w:styleId="a5">
    <w:name w:val="Нижний колонтитул Знак"/>
    <w:qFormat/>
    <w:rsid w:val="00F737DE"/>
    <w:rPr>
      <w:rFonts w:ascii="Times New Roman" w:eastAsia="Times New Roman" w:hAnsi="Times New Roman" w:cs="Times New Roman"/>
      <w:sz w:val="24"/>
      <w:szCs w:val="24"/>
    </w:rPr>
  </w:style>
  <w:style w:type="character" w:styleId="a6">
    <w:name w:val="page number"/>
    <w:basedOn w:val="a0"/>
    <w:rsid w:val="00F737DE"/>
  </w:style>
  <w:style w:type="character" w:customStyle="1" w:styleId="a7">
    <w:name w:val="Текст концевой сноски Знак"/>
    <w:qFormat/>
    <w:rsid w:val="00F737DE"/>
    <w:rPr>
      <w:rFonts w:ascii="Times New Roman" w:eastAsia="Times New Roman" w:hAnsi="Times New Roman" w:cs="Times New Roman"/>
    </w:rPr>
  </w:style>
  <w:style w:type="character" w:customStyle="1" w:styleId="EndnoteCharacters">
    <w:name w:val="Endnote Characters"/>
    <w:qFormat/>
    <w:rsid w:val="00F737DE"/>
    <w:rPr>
      <w:vertAlign w:val="superscript"/>
    </w:rPr>
  </w:style>
  <w:style w:type="character" w:customStyle="1" w:styleId="a8">
    <w:name w:val="Текст сноски Знак"/>
    <w:qFormat/>
    <w:rsid w:val="00F737DE"/>
    <w:rPr>
      <w:rFonts w:ascii="Times New Roman" w:eastAsia="Times New Roman" w:hAnsi="Times New Roman" w:cs="Times New Roman"/>
    </w:rPr>
  </w:style>
  <w:style w:type="character" w:customStyle="1" w:styleId="FootnoteCharacters">
    <w:name w:val="Footnote Characters"/>
    <w:qFormat/>
    <w:rsid w:val="00F737DE"/>
    <w:rPr>
      <w:vertAlign w:val="superscript"/>
    </w:rPr>
  </w:style>
  <w:style w:type="character" w:customStyle="1" w:styleId="a9">
    <w:name w:val="Текст выноски Знак"/>
    <w:qFormat/>
    <w:rsid w:val="00F737DE"/>
    <w:rPr>
      <w:rFonts w:ascii="Tahoma" w:eastAsia="Times New Roman" w:hAnsi="Tahoma" w:cs="Tahoma"/>
      <w:sz w:val="16"/>
      <w:szCs w:val="16"/>
    </w:rPr>
  </w:style>
  <w:style w:type="character" w:customStyle="1" w:styleId="StrongEmphasis">
    <w:name w:val="Strong Emphasis"/>
    <w:qFormat/>
    <w:rsid w:val="00F737DE"/>
    <w:rPr>
      <w:b/>
      <w:bCs/>
    </w:rPr>
  </w:style>
  <w:style w:type="character" w:customStyle="1" w:styleId="InternetLink">
    <w:name w:val="Internet Link"/>
    <w:rsid w:val="00F737DE"/>
    <w:rPr>
      <w:color w:val="0000FF"/>
      <w:u w:val="single"/>
    </w:rPr>
  </w:style>
  <w:style w:type="character" w:customStyle="1" w:styleId="VisitedInternetLink">
    <w:name w:val="Visited Internet Link"/>
    <w:rsid w:val="00F737DE"/>
    <w:rPr>
      <w:color w:val="800080"/>
      <w:u w:val="single"/>
    </w:rPr>
  </w:style>
  <w:style w:type="character" w:customStyle="1" w:styleId="s10">
    <w:name w:val="s_10"/>
    <w:qFormat/>
    <w:rsid w:val="00F737DE"/>
  </w:style>
  <w:style w:type="character" w:customStyle="1" w:styleId="HTML">
    <w:name w:val="Стандартный HTML Знак"/>
    <w:qFormat/>
    <w:rsid w:val="00F737DE"/>
    <w:rPr>
      <w:rFonts w:ascii="Courier New" w:eastAsia="Times New Roman" w:hAnsi="Courier New" w:cs="Courier New"/>
    </w:rPr>
  </w:style>
  <w:style w:type="paragraph" w:customStyle="1" w:styleId="Heading">
    <w:name w:val="Heading"/>
    <w:basedOn w:val="a"/>
    <w:next w:val="aa"/>
    <w:qFormat/>
    <w:rsid w:val="00F737DE"/>
    <w:pPr>
      <w:spacing w:after="0" w:line="240" w:lineRule="auto"/>
      <w:jc w:val="center"/>
    </w:pPr>
    <w:rPr>
      <w:rFonts w:ascii="Times New Roman" w:eastAsia="Times New Roman" w:hAnsi="Times New Roman" w:cs="Times New Roman"/>
      <w:sz w:val="28"/>
      <w:szCs w:val="20"/>
      <w:lang w:val="en-US" w:eastAsia="zh-CN"/>
    </w:rPr>
  </w:style>
  <w:style w:type="paragraph" w:styleId="aa">
    <w:name w:val="Body Text"/>
    <w:basedOn w:val="a"/>
    <w:link w:val="ab"/>
    <w:rsid w:val="00F737DE"/>
    <w:pPr>
      <w:spacing w:after="140" w:line="276"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F737DE"/>
    <w:rPr>
      <w:rFonts w:ascii="Times New Roman" w:eastAsia="Times New Roman" w:hAnsi="Times New Roman" w:cs="Times New Roman"/>
      <w:sz w:val="24"/>
      <w:szCs w:val="24"/>
      <w:lang w:eastAsia="zh-CN"/>
    </w:rPr>
  </w:style>
  <w:style w:type="paragraph" w:styleId="ac">
    <w:name w:val="List"/>
    <w:basedOn w:val="aa"/>
    <w:rsid w:val="00F737DE"/>
  </w:style>
  <w:style w:type="paragraph" w:styleId="ad">
    <w:name w:val="caption"/>
    <w:basedOn w:val="a"/>
    <w:qFormat/>
    <w:rsid w:val="00F737DE"/>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F737DE"/>
    <w:pPr>
      <w:suppressLineNumbers/>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qFormat/>
    <w:rsid w:val="00F737DE"/>
    <w:pPr>
      <w:autoSpaceDE w:val="0"/>
      <w:spacing w:after="0" w:line="240" w:lineRule="auto"/>
    </w:pPr>
    <w:rPr>
      <w:rFonts w:ascii="Times New Roman" w:eastAsia="Times New Roman" w:hAnsi="Times New Roman" w:cs="Times New Roman"/>
      <w:b/>
      <w:bCs/>
      <w:sz w:val="28"/>
      <w:szCs w:val="28"/>
      <w:lang w:eastAsia="zh-CN"/>
    </w:rPr>
  </w:style>
  <w:style w:type="paragraph" w:customStyle="1" w:styleId="ConsPlusNonformat">
    <w:name w:val="ConsPlusNonformat"/>
    <w:qFormat/>
    <w:rsid w:val="00F737DE"/>
    <w:pPr>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qFormat/>
    <w:rsid w:val="00F737DE"/>
    <w:pPr>
      <w:autoSpaceDE w:val="0"/>
      <w:spacing w:after="0" w:line="240" w:lineRule="auto"/>
      <w:ind w:firstLine="720"/>
    </w:pPr>
    <w:rPr>
      <w:rFonts w:ascii="Arial" w:eastAsia="Times New Roman" w:hAnsi="Arial" w:cs="Arial"/>
      <w:sz w:val="20"/>
      <w:szCs w:val="20"/>
      <w:lang w:eastAsia="zh-CN"/>
    </w:rPr>
  </w:style>
  <w:style w:type="paragraph" w:styleId="ae">
    <w:name w:val="header"/>
    <w:basedOn w:val="a"/>
    <w:link w:val="10"/>
    <w:rsid w:val="00F737DE"/>
    <w:pPr>
      <w:spacing w:after="0" w:line="240" w:lineRule="auto"/>
    </w:pPr>
    <w:rPr>
      <w:rFonts w:ascii="Times New Roman" w:eastAsia="Times New Roman" w:hAnsi="Times New Roman" w:cs="Times New Roman"/>
      <w:sz w:val="24"/>
      <w:szCs w:val="24"/>
      <w:lang w:val="en-US" w:eastAsia="zh-CN"/>
    </w:rPr>
  </w:style>
  <w:style w:type="character" w:customStyle="1" w:styleId="10">
    <w:name w:val="Верхний колонтитул Знак1"/>
    <w:basedOn w:val="a0"/>
    <w:link w:val="ae"/>
    <w:rsid w:val="00F737DE"/>
    <w:rPr>
      <w:rFonts w:ascii="Times New Roman" w:eastAsia="Times New Roman" w:hAnsi="Times New Roman" w:cs="Times New Roman"/>
      <w:sz w:val="24"/>
      <w:szCs w:val="24"/>
      <w:lang w:val="en-US" w:eastAsia="zh-CN"/>
    </w:rPr>
  </w:style>
  <w:style w:type="paragraph" w:styleId="af">
    <w:name w:val="footer"/>
    <w:basedOn w:val="a"/>
    <w:link w:val="11"/>
    <w:rsid w:val="00F737DE"/>
    <w:pPr>
      <w:spacing w:after="0" w:line="240" w:lineRule="auto"/>
    </w:pPr>
    <w:rPr>
      <w:rFonts w:ascii="Times New Roman" w:eastAsia="Times New Roman" w:hAnsi="Times New Roman" w:cs="Times New Roman"/>
      <w:sz w:val="24"/>
      <w:szCs w:val="24"/>
      <w:lang w:val="en-US" w:eastAsia="zh-CN"/>
    </w:rPr>
  </w:style>
  <w:style w:type="character" w:customStyle="1" w:styleId="11">
    <w:name w:val="Нижний колонтитул Знак1"/>
    <w:basedOn w:val="a0"/>
    <w:link w:val="af"/>
    <w:rsid w:val="00F737DE"/>
    <w:rPr>
      <w:rFonts w:ascii="Times New Roman" w:eastAsia="Times New Roman" w:hAnsi="Times New Roman" w:cs="Times New Roman"/>
      <w:sz w:val="24"/>
      <w:szCs w:val="24"/>
      <w:lang w:val="en-US" w:eastAsia="zh-CN"/>
    </w:rPr>
  </w:style>
  <w:style w:type="paragraph" w:styleId="af0">
    <w:name w:val="Normal (Web)"/>
    <w:basedOn w:val="a"/>
    <w:qFormat/>
    <w:rsid w:val="00F737DE"/>
    <w:pPr>
      <w:spacing w:after="75" w:line="240" w:lineRule="auto"/>
    </w:pPr>
    <w:rPr>
      <w:rFonts w:ascii="Times New Roman" w:eastAsia="Times New Roman" w:hAnsi="Times New Roman" w:cs="Times New Roman"/>
      <w:sz w:val="24"/>
      <w:szCs w:val="24"/>
      <w:lang w:eastAsia="zh-CN"/>
    </w:rPr>
  </w:style>
  <w:style w:type="paragraph" w:customStyle="1" w:styleId="af1">
    <w:name w:val="Знак"/>
    <w:basedOn w:val="a"/>
    <w:qFormat/>
    <w:rsid w:val="00F737DE"/>
    <w:pPr>
      <w:spacing w:before="280" w:after="280" w:line="240" w:lineRule="auto"/>
    </w:pPr>
    <w:rPr>
      <w:rFonts w:ascii="Tahoma" w:eastAsia="Times New Roman" w:hAnsi="Tahoma" w:cs="Tahoma"/>
      <w:sz w:val="20"/>
      <w:szCs w:val="20"/>
      <w:lang w:val="en-US" w:eastAsia="zh-CN"/>
    </w:rPr>
  </w:style>
  <w:style w:type="paragraph" w:styleId="af2">
    <w:name w:val="endnote text"/>
    <w:basedOn w:val="a"/>
    <w:link w:val="12"/>
    <w:rsid w:val="00F737DE"/>
    <w:pPr>
      <w:spacing w:after="0" w:line="240" w:lineRule="auto"/>
    </w:pPr>
    <w:rPr>
      <w:rFonts w:ascii="Times New Roman" w:eastAsia="Times New Roman" w:hAnsi="Times New Roman" w:cs="Times New Roman"/>
      <w:sz w:val="20"/>
      <w:szCs w:val="20"/>
      <w:lang w:val="en-US" w:eastAsia="zh-CN"/>
    </w:rPr>
  </w:style>
  <w:style w:type="character" w:customStyle="1" w:styleId="12">
    <w:name w:val="Текст концевой сноски Знак1"/>
    <w:basedOn w:val="a0"/>
    <w:link w:val="af2"/>
    <w:rsid w:val="00F737DE"/>
    <w:rPr>
      <w:rFonts w:ascii="Times New Roman" w:eastAsia="Times New Roman" w:hAnsi="Times New Roman" w:cs="Times New Roman"/>
      <w:sz w:val="20"/>
      <w:szCs w:val="20"/>
      <w:lang w:val="en-US" w:eastAsia="zh-CN"/>
    </w:rPr>
  </w:style>
  <w:style w:type="paragraph" w:styleId="af3">
    <w:name w:val="footnote text"/>
    <w:basedOn w:val="a"/>
    <w:link w:val="13"/>
    <w:rsid w:val="00F737DE"/>
    <w:pPr>
      <w:spacing w:after="0" w:line="240" w:lineRule="auto"/>
    </w:pPr>
    <w:rPr>
      <w:rFonts w:ascii="Times New Roman" w:eastAsia="Times New Roman" w:hAnsi="Times New Roman" w:cs="Times New Roman"/>
      <w:sz w:val="20"/>
      <w:szCs w:val="20"/>
      <w:lang w:val="en-US" w:eastAsia="zh-CN"/>
    </w:rPr>
  </w:style>
  <w:style w:type="character" w:customStyle="1" w:styleId="13">
    <w:name w:val="Текст сноски Знак1"/>
    <w:basedOn w:val="a0"/>
    <w:link w:val="af3"/>
    <w:rsid w:val="00F737DE"/>
    <w:rPr>
      <w:rFonts w:ascii="Times New Roman" w:eastAsia="Times New Roman" w:hAnsi="Times New Roman" w:cs="Times New Roman"/>
      <w:sz w:val="20"/>
      <w:szCs w:val="20"/>
      <w:lang w:val="en-US" w:eastAsia="zh-CN"/>
    </w:rPr>
  </w:style>
  <w:style w:type="paragraph" w:styleId="af4">
    <w:name w:val="Balloon Text"/>
    <w:basedOn w:val="a"/>
    <w:link w:val="14"/>
    <w:qFormat/>
    <w:rsid w:val="00F737DE"/>
    <w:pPr>
      <w:spacing w:after="0" w:line="240" w:lineRule="auto"/>
    </w:pPr>
    <w:rPr>
      <w:rFonts w:ascii="Tahoma" w:eastAsia="Times New Roman" w:hAnsi="Tahoma" w:cs="Tahoma"/>
      <w:sz w:val="16"/>
      <w:szCs w:val="16"/>
      <w:lang w:val="en-US" w:eastAsia="zh-CN"/>
    </w:rPr>
  </w:style>
  <w:style w:type="character" w:customStyle="1" w:styleId="14">
    <w:name w:val="Текст выноски Знак1"/>
    <w:basedOn w:val="a0"/>
    <w:link w:val="af4"/>
    <w:rsid w:val="00F737DE"/>
    <w:rPr>
      <w:rFonts w:ascii="Tahoma" w:eastAsia="Times New Roman" w:hAnsi="Tahoma" w:cs="Tahoma"/>
      <w:sz w:val="16"/>
      <w:szCs w:val="16"/>
      <w:lang w:val="en-US" w:eastAsia="zh-CN"/>
    </w:rPr>
  </w:style>
  <w:style w:type="paragraph" w:styleId="HTML0">
    <w:name w:val="HTML Preformatted"/>
    <w:basedOn w:val="a"/>
    <w:link w:val="HTML1"/>
    <w:qFormat/>
    <w:rsid w:val="00F7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rsid w:val="00F737DE"/>
    <w:rPr>
      <w:rFonts w:ascii="Courier New" w:eastAsia="Times New Roman" w:hAnsi="Courier New" w:cs="Courier New"/>
      <w:sz w:val="20"/>
      <w:szCs w:val="20"/>
      <w:lang w:eastAsia="zh-CN"/>
    </w:rPr>
  </w:style>
  <w:style w:type="paragraph" w:customStyle="1" w:styleId="TableContents">
    <w:name w:val="Table Contents"/>
    <w:basedOn w:val="a"/>
    <w:qFormat/>
    <w:rsid w:val="00F737DE"/>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F737DE"/>
    <w:pPr>
      <w:jc w:val="center"/>
    </w:pPr>
    <w:rPr>
      <w:b/>
      <w:bCs/>
    </w:rPr>
  </w:style>
  <w:style w:type="paragraph" w:customStyle="1" w:styleId="FrameContents">
    <w:name w:val="Frame Contents"/>
    <w:basedOn w:val="a"/>
    <w:qFormat/>
    <w:rsid w:val="00F737DE"/>
    <w:pPr>
      <w:spacing w:after="0" w:line="240" w:lineRule="auto"/>
    </w:pPr>
    <w:rPr>
      <w:rFonts w:ascii="Times New Roman" w:eastAsia="Times New Roman" w:hAnsi="Times New Roman" w:cs="Times New Roman"/>
      <w:sz w:val="24"/>
      <w:szCs w:val="24"/>
      <w:lang w:eastAsia="zh-CN"/>
    </w:rPr>
  </w:style>
  <w:style w:type="numbering" w:customStyle="1" w:styleId="WW8Num1">
    <w:name w:val="WW8Num1"/>
    <w:qFormat/>
    <w:rsid w:val="00F737DE"/>
  </w:style>
  <w:style w:type="paragraph" w:styleId="af5">
    <w:name w:val="List Paragraph"/>
    <w:basedOn w:val="a"/>
    <w:uiPriority w:val="34"/>
    <w:qFormat/>
    <w:rsid w:val="00F737DE"/>
    <w:pPr>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9917CCBCE32A3AC22BD77FFFA5E3655119A3FEBB279DCE105724CADE165DD166942F148FC46D35B9B7A5EF04CDB986CB004D49DYBQ6G" TargetMode="External"/><Relationship Id="rId18" Type="http://schemas.openxmlformats.org/officeDocument/2006/relationships/hyperlink" Target="https://normativ.kontur.ru/document?moduleid=1&amp;documentid=242817" TargetMode="External"/><Relationship Id="rId26" Type="http://schemas.openxmlformats.org/officeDocument/2006/relationships/hyperlink" Target="https://base.garant.ru/70803770/2e3ba6a97869168fcfb5c941ab0ad113/"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https://fias.nalog.ru/" TargetMode="External"/><Relationship Id="rId12" Type="http://schemas.openxmlformats.org/officeDocument/2006/relationships/hyperlink" Target="consultantplus://offline/ref=A9917CCBCE32A3AC22BD77FFFA5E3655119A3FEBB279DCE105724CADE165DD166942F148FD46D35B9B7A5EF04CDB986CB004D49DYBQ6G" TargetMode="External"/><Relationship Id="rId17" Type="http://schemas.openxmlformats.org/officeDocument/2006/relationships/hyperlink" Target="consultantplus://offline/ref=98346F8973E85618503F0A81D054F3EB660A4FD5D51458B02601135996C33DC7ABB427FD7BCAA3A495D6BAD85D09279767AA7313D3FE5582f442G" TargetMode="External"/><Relationship Id="rId25" Type="http://schemas.openxmlformats.org/officeDocument/2006/relationships/hyperlink" Target="https://normativ.kontur.ru/document?moduleid=1&amp;documentid=258744" TargetMode="External"/><Relationship Id="rId2" Type="http://schemas.openxmlformats.org/officeDocument/2006/relationships/styles" Target="styles.xml"/><Relationship Id="rId16" Type="http://schemas.openxmlformats.org/officeDocument/2006/relationships/hyperlink" Target="consultantplus://offline/ref=C5549E9D97C89DB8E3359E0B0B42AA27821BFBE7EFB84D1A20E826CB95E1D556AF4D9E0D82D97443584B4215C20E664B26B0A6764D5E6DD3K713G" TargetMode="External"/><Relationship Id="rId20" Type="http://schemas.openxmlformats.org/officeDocument/2006/relationships/hyperlink" Target="https://normativ.kontur.ru/document?moduleid=1&amp;documentid=221344"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9B852CAE8C3D2E7F6AC29BF22C53FA075D4044813C282E234C20F8881E9934F158D5551CB7050F6756B5C453EF90516FF02CCB1987Z6A6G" TargetMode="External"/><Relationship Id="rId11" Type="http://schemas.openxmlformats.org/officeDocument/2006/relationships/hyperlink" Target="consultantplus://offline/ref=A9917CCBCE32A3AC22BD77FFFA5E3655119A3FEBB279DCE105724CADE165DD166942F148FB46D35B9B7A5EF04CDB986CB004D49DYBQ6G" TargetMode="External"/><Relationship Id="rId24" Type="http://schemas.openxmlformats.org/officeDocument/2006/relationships/hyperlink" Target="https://normativ.kontur.ru/document?moduleid=1&amp;documentid=258744" TargetMode="External"/><Relationship Id="rId5" Type="http://schemas.openxmlformats.org/officeDocument/2006/relationships/hyperlink" Target="consultantplus://offline/ref=9B852CAE8C3D2E7F6AC29BF22C53FA075D4044813C282E234C20F8881E9934F158D5551EB003073001FAC50FABC7426FF02CC91B9B65D484Z9A3G" TargetMode="External"/><Relationship Id="rId15" Type="http://schemas.openxmlformats.org/officeDocument/2006/relationships/hyperlink" Target="consultantplus://offline/ref=C900DA793C2868F088EDD003C61CC1BFA81C69354C1474AFFC451598D706629D666CEEEC401A164E8BAE506C80813B1DF049FAD75BXArEG" TargetMode="External"/><Relationship Id="rId23" Type="http://schemas.openxmlformats.org/officeDocument/2006/relationships/hyperlink" Target="https://normativ.kontur.ru/document?moduleid=1&amp;documentid=258744" TargetMode="External"/><Relationship Id="rId28" Type="http://schemas.openxmlformats.org/officeDocument/2006/relationships/header" Target="header1.xml"/><Relationship Id="rId10" Type="http://schemas.openxmlformats.org/officeDocument/2006/relationships/hyperlink" Target="consultantplus://offline/ref=778324F230DCB874DE7E0197E75B18B687A1B51901ABD85298F42FDBB382A7B159AD4B61A0FE0C9AB31DD3860212JDG" TargetMode="External"/><Relationship Id="rId19" Type="http://schemas.openxmlformats.org/officeDocument/2006/relationships/hyperlink" Target="https://normativ.kontur.ru/document?moduleid=1&amp;documentid=22134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DDCFF2A77D5F67F756B851D9ED16D3AC88BABEBCB69B7B6DEB62ACE8C0CB11D7F5D5C999E1E76A37E819EAEDv7H8G" TargetMode="External"/><Relationship Id="rId14" Type="http://schemas.openxmlformats.org/officeDocument/2006/relationships/hyperlink" Target="consultantplus://offline/ref=A9917CCBCE32A3AC22BD77FFFA5E3655119A3FEBB279DCE105724CADE165DD166942F148FF46D35B9B7A5EF04CDB986CB004D49DYBQ6G" TargetMode="External"/><Relationship Id="rId22" Type="http://schemas.openxmlformats.org/officeDocument/2006/relationships/hyperlink" Target="https://normativ.kontur.ru/document?moduleid=1&amp;documentid=258744" TargetMode="External"/><Relationship Id="rId27" Type="http://schemas.openxmlformats.org/officeDocument/2006/relationships/hyperlink" Target="https://base.garant.ru/7080377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12948</Words>
  <Characters>73805</Characters>
  <Application>Microsoft Office Word</Application>
  <DocSecurity>0</DocSecurity>
  <Lines>615</Lines>
  <Paragraphs>173</Paragraphs>
  <ScaleCrop>false</ScaleCrop>
  <Company>SPecialiST RePack</Company>
  <LinksUpToDate>false</LinksUpToDate>
  <CharactersWithSpaces>86580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2023-08-09T09:10:00Z</dcterms:created>
  <dcterms:modified xsi:type="dcterms:W3CDTF">2023-08-09T09:10:00Z</dcterms:modified>
</cp:coreProperties>
</file>