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58" w:rsidRPr="004F47ED" w:rsidRDefault="00B27458" w:rsidP="00B27458">
      <w:pPr>
        <w:pStyle w:val="2"/>
        <w:jc w:val="center"/>
        <w:rPr>
          <w:rFonts w:ascii="Arial" w:hAnsi="Arial" w:cs="Arial"/>
          <w:szCs w:val="24"/>
        </w:rPr>
      </w:pPr>
      <w:r w:rsidRPr="004F47ED">
        <w:rPr>
          <w:rFonts w:ascii="Arial" w:hAnsi="Arial" w:cs="Arial"/>
          <w:szCs w:val="24"/>
        </w:rPr>
        <w:t xml:space="preserve">                                               Приложение </w:t>
      </w:r>
    </w:p>
    <w:p w:rsidR="00B27458" w:rsidRPr="004F47ED" w:rsidRDefault="00B27458" w:rsidP="00B27458">
      <w:pPr>
        <w:pStyle w:val="2"/>
        <w:jc w:val="right"/>
        <w:rPr>
          <w:rFonts w:ascii="Arial" w:hAnsi="Arial" w:cs="Arial"/>
          <w:szCs w:val="24"/>
        </w:rPr>
      </w:pPr>
      <w:r w:rsidRPr="004F47ED">
        <w:rPr>
          <w:rFonts w:ascii="Arial" w:hAnsi="Arial" w:cs="Arial"/>
          <w:szCs w:val="24"/>
        </w:rPr>
        <w:t xml:space="preserve">                                              </w:t>
      </w:r>
      <w:r>
        <w:rPr>
          <w:rFonts w:ascii="Arial" w:hAnsi="Arial" w:cs="Arial"/>
          <w:szCs w:val="24"/>
        </w:rPr>
        <w:t xml:space="preserve">                        </w:t>
      </w:r>
      <w:r w:rsidRPr="004F47ED">
        <w:rPr>
          <w:rFonts w:ascii="Arial" w:hAnsi="Arial" w:cs="Arial"/>
          <w:szCs w:val="24"/>
        </w:rPr>
        <w:t xml:space="preserve">      к постановлению от 14.07.2023 </w:t>
      </w:r>
      <w:r>
        <w:rPr>
          <w:rFonts w:ascii="Arial" w:hAnsi="Arial" w:cs="Arial"/>
          <w:szCs w:val="24"/>
        </w:rPr>
        <w:t xml:space="preserve"> </w:t>
      </w:r>
      <w:r w:rsidRPr="004F47ED">
        <w:rPr>
          <w:rFonts w:ascii="Arial" w:hAnsi="Arial" w:cs="Arial"/>
          <w:szCs w:val="24"/>
        </w:rPr>
        <w:t>№ 26</w:t>
      </w:r>
    </w:p>
    <w:p w:rsidR="00B27458" w:rsidRPr="004F47ED" w:rsidRDefault="00B27458" w:rsidP="00B27458">
      <w:pPr>
        <w:pStyle w:val="ConsPlusTitle"/>
        <w:ind w:firstLine="709"/>
        <w:jc w:val="center"/>
        <w:outlineLvl w:val="0"/>
        <w:rPr>
          <w:sz w:val="24"/>
          <w:szCs w:val="24"/>
        </w:rPr>
      </w:pPr>
    </w:p>
    <w:p w:rsidR="00B27458" w:rsidRPr="004F47ED" w:rsidRDefault="00B27458" w:rsidP="00B27458">
      <w:pPr>
        <w:pStyle w:val="ConsPlusTitle"/>
        <w:ind w:firstLine="709"/>
        <w:jc w:val="center"/>
        <w:outlineLvl w:val="0"/>
        <w:rPr>
          <w:sz w:val="24"/>
          <w:szCs w:val="24"/>
        </w:rPr>
      </w:pPr>
      <w:r w:rsidRPr="004F47ED">
        <w:rPr>
          <w:sz w:val="24"/>
          <w:szCs w:val="24"/>
        </w:rPr>
        <w:t>АДМИНИСТРАТИВНЫЙ РЕГЛАМЕНТ</w:t>
      </w:r>
    </w:p>
    <w:p w:rsidR="00B27458" w:rsidRPr="004F47ED" w:rsidRDefault="00B27458" w:rsidP="00B27458">
      <w:pPr>
        <w:pStyle w:val="ConsPlusTitle"/>
        <w:ind w:firstLine="709"/>
        <w:jc w:val="center"/>
        <w:outlineLvl w:val="0"/>
        <w:rPr>
          <w:sz w:val="24"/>
          <w:szCs w:val="24"/>
        </w:rPr>
      </w:pPr>
      <w:r w:rsidRPr="004F47ED">
        <w:rPr>
          <w:sz w:val="24"/>
          <w:szCs w:val="24"/>
        </w:rPr>
        <w:t xml:space="preserve">предоставления муниципальной услуги </w:t>
      </w:r>
    </w:p>
    <w:p w:rsidR="00B27458" w:rsidRPr="004F47ED" w:rsidRDefault="00B27458" w:rsidP="00B27458">
      <w:pPr>
        <w:pStyle w:val="ConsPlusNormal0"/>
        <w:ind w:firstLine="709"/>
        <w:jc w:val="center"/>
        <w:outlineLvl w:val="0"/>
        <w:rPr>
          <w:b/>
          <w:bCs/>
          <w:sz w:val="24"/>
          <w:szCs w:val="24"/>
        </w:rPr>
      </w:pPr>
      <w:r w:rsidRPr="004F47ED">
        <w:rPr>
          <w:b/>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27458" w:rsidRPr="004F47ED" w:rsidRDefault="00B27458" w:rsidP="00B27458">
      <w:pPr>
        <w:pStyle w:val="ConsPlusNormal0"/>
        <w:ind w:firstLine="709"/>
        <w:jc w:val="center"/>
        <w:outlineLvl w:val="1"/>
        <w:rPr>
          <w:b/>
          <w:sz w:val="24"/>
          <w:szCs w:val="24"/>
        </w:rPr>
      </w:pPr>
      <w:r w:rsidRPr="004F47ED">
        <w:rPr>
          <w:b/>
          <w:sz w:val="24"/>
          <w:szCs w:val="24"/>
        </w:rPr>
        <w:t>1. Общие положения</w:t>
      </w:r>
    </w:p>
    <w:p w:rsidR="00B27458" w:rsidRPr="004F47ED" w:rsidRDefault="00B27458" w:rsidP="00B27458">
      <w:pPr>
        <w:pStyle w:val="ConsPlusNormal0"/>
        <w:ind w:firstLine="709"/>
        <w:jc w:val="both"/>
        <w:outlineLvl w:val="1"/>
        <w:rPr>
          <w:sz w:val="24"/>
          <w:szCs w:val="24"/>
        </w:rPr>
      </w:pP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xml:space="preserve">1.2. Регламент размещается на Интернет-сайте </w:t>
      </w:r>
      <w:hyperlink r:id="rId5" w:history="1">
        <w:r w:rsidRPr="004F47ED">
          <w:rPr>
            <w:rStyle w:val="a3"/>
            <w:rFonts w:ascii="Arial" w:hAnsi="Arial" w:cs="Arial"/>
            <w:lang w:val="en-US"/>
          </w:rPr>
          <w:t>adm</w:t>
        </w:r>
        <w:r w:rsidRPr="004F47ED">
          <w:rPr>
            <w:rStyle w:val="a3"/>
            <w:rFonts w:ascii="Arial" w:hAnsi="Arial" w:cs="Arial"/>
          </w:rPr>
          <w:t>-</w:t>
        </w:r>
        <w:r w:rsidRPr="004F47ED">
          <w:rPr>
            <w:rStyle w:val="a3"/>
            <w:rFonts w:ascii="Arial" w:hAnsi="Arial" w:cs="Arial"/>
            <w:lang w:val="en-US"/>
          </w:rPr>
          <w:t>udach</w:t>
        </w:r>
        <w:r w:rsidRPr="004F47ED">
          <w:rPr>
            <w:rStyle w:val="a3"/>
            <w:rFonts w:ascii="Arial" w:hAnsi="Arial" w:cs="Arial"/>
          </w:rPr>
          <w:t>@</w:t>
        </w:r>
        <w:r w:rsidRPr="004F47ED">
          <w:rPr>
            <w:rStyle w:val="a3"/>
            <w:rFonts w:ascii="Arial" w:hAnsi="Arial" w:cs="Arial"/>
            <w:lang w:val="en-US"/>
          </w:rPr>
          <w:t>mail</w:t>
        </w:r>
        <w:r w:rsidRPr="004F47ED">
          <w:rPr>
            <w:rStyle w:val="a3"/>
            <w:rFonts w:ascii="Arial" w:hAnsi="Arial" w:cs="Arial"/>
          </w:rPr>
          <w:t>.</w:t>
        </w:r>
        <w:r w:rsidRPr="004F47ED">
          <w:rPr>
            <w:rStyle w:val="a3"/>
            <w:rFonts w:ascii="Arial" w:hAnsi="Arial" w:cs="Arial"/>
            <w:lang w:val="en-US"/>
          </w:rPr>
          <w:t>ru</w:t>
        </w:r>
      </w:hyperlink>
      <w:r w:rsidRPr="004F47ED">
        <w:rPr>
          <w:rFonts w:ascii="Arial" w:hAnsi="Arial" w:cs="Arial"/>
        </w:rPr>
        <w:t>, также на информационных стендах, расположенных в администрации Удачинского сельсовета по адресу: Красноярский край, Большеулуйский район, с. Удачное, ул. Советская, 22.</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rPr>
        <w:t xml:space="preserve">1.3. </w:t>
      </w:r>
      <w:r w:rsidRPr="004F47ED">
        <w:rPr>
          <w:rFonts w:ascii="Arial" w:hAnsi="Arial" w:cs="Arial"/>
          <w:bCs/>
        </w:rPr>
        <w:t>Предоставление муниципальной услуги осуществляется:</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bCs/>
        </w:rPr>
        <w:t>- устно, в случае обращения заявителя (при личном обращении);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bCs/>
        </w:rPr>
        <w:t>- письменно, в случае ответа на письменное обращение либо обращение,  направленное через электронную почту.</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rPr>
        <w:t>1.4. Получение консультаций по процедуре предоставления муниципальной услуги может осуществляться следующими способами: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посредством личного обращения;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обращения по телефону;</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посредством письменных обращений по почте;</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посредством обращений по электронной почте.</w:t>
      </w:r>
    </w:p>
    <w:p w:rsidR="00B27458" w:rsidRPr="004F47ED" w:rsidRDefault="00B27458" w:rsidP="00B27458">
      <w:pPr>
        <w:autoSpaceDE w:val="0"/>
        <w:autoSpaceDN w:val="0"/>
        <w:adjustRightInd w:val="0"/>
        <w:ind w:firstLine="708"/>
        <w:jc w:val="both"/>
        <w:outlineLvl w:val="1"/>
        <w:rPr>
          <w:rFonts w:ascii="Arial" w:hAnsi="Arial" w:cs="Arial"/>
        </w:rPr>
      </w:pPr>
      <w:r w:rsidRPr="004F47ED">
        <w:rPr>
          <w:rFonts w:ascii="Arial" w:hAnsi="Arial" w:cs="Arial"/>
        </w:rPr>
        <w:t>1.5. Основными требованиями к консультации заявителей являются: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актуальность;</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своевременность;</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четкость в изложении материала;</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полнота консультирования;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наглядность форм подачи материала;</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удобство и доступность.</w:t>
      </w:r>
    </w:p>
    <w:p w:rsidR="00B27458" w:rsidRPr="004F47ED" w:rsidRDefault="00B27458" w:rsidP="00B27458">
      <w:pPr>
        <w:autoSpaceDE w:val="0"/>
        <w:autoSpaceDN w:val="0"/>
        <w:adjustRightInd w:val="0"/>
        <w:ind w:firstLine="708"/>
        <w:jc w:val="both"/>
        <w:outlineLvl w:val="1"/>
        <w:rPr>
          <w:rFonts w:ascii="Arial" w:hAnsi="Arial" w:cs="Arial"/>
          <w:bCs/>
        </w:rPr>
      </w:pPr>
      <w:r w:rsidRPr="004F47ED">
        <w:rPr>
          <w:rFonts w:ascii="Arial" w:hAnsi="Arial" w:cs="Arial"/>
          <w:bCs/>
        </w:rPr>
        <w:t>1.6. Требования к форме и характеру взаимодействия специалиста с заявителями:</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сельсовета либо уполномоченным должностным лицом. </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lastRenderedPageBreak/>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27458" w:rsidRPr="004F47ED" w:rsidRDefault="00B27458" w:rsidP="00B27458">
      <w:pPr>
        <w:autoSpaceDE w:val="0"/>
        <w:autoSpaceDN w:val="0"/>
        <w:adjustRightInd w:val="0"/>
        <w:ind w:firstLine="709"/>
        <w:jc w:val="both"/>
        <w:outlineLvl w:val="1"/>
        <w:rPr>
          <w:rFonts w:ascii="Arial" w:hAnsi="Arial" w:cs="Arial"/>
          <w:b/>
        </w:rPr>
      </w:pPr>
    </w:p>
    <w:p w:rsidR="00B27458" w:rsidRPr="004F47ED" w:rsidRDefault="00B27458" w:rsidP="00B27458">
      <w:pPr>
        <w:autoSpaceDE w:val="0"/>
        <w:autoSpaceDN w:val="0"/>
        <w:adjustRightInd w:val="0"/>
        <w:ind w:firstLine="709"/>
        <w:jc w:val="center"/>
        <w:outlineLvl w:val="1"/>
        <w:rPr>
          <w:rFonts w:ascii="Arial" w:hAnsi="Arial" w:cs="Arial"/>
          <w:b/>
        </w:rPr>
      </w:pPr>
      <w:r w:rsidRPr="004F47ED">
        <w:rPr>
          <w:rFonts w:ascii="Arial" w:hAnsi="Arial" w:cs="Arial"/>
          <w:b/>
        </w:rPr>
        <w:t>2. Стандарт предоставления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xml:space="preserve">2.1. Наименование муниципальной услуги – муниципальная услуга  </w:t>
      </w:r>
      <w:r w:rsidRPr="004F47ED">
        <w:rPr>
          <w:rFonts w:ascii="Arial" w:hAnsi="Arial" w:cs="Arial"/>
          <w:i/>
        </w:rPr>
        <w:t>«</w:t>
      </w:r>
      <w:r w:rsidRPr="004F47ED">
        <w:rPr>
          <w:rFonts w:ascii="Arial" w:hAnsi="Arial" w:cs="Arial"/>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27458" w:rsidRPr="004F47ED" w:rsidRDefault="00B27458" w:rsidP="00B27458">
      <w:pPr>
        <w:autoSpaceDE w:val="0"/>
        <w:autoSpaceDN w:val="0"/>
        <w:adjustRightInd w:val="0"/>
        <w:ind w:firstLine="709"/>
        <w:jc w:val="both"/>
        <w:outlineLvl w:val="1"/>
        <w:rPr>
          <w:rFonts w:ascii="Arial" w:hAnsi="Arial" w:cs="Arial"/>
          <w:i/>
        </w:rPr>
      </w:pPr>
      <w:r w:rsidRPr="004F47ED">
        <w:rPr>
          <w:rFonts w:ascii="Arial" w:hAnsi="Arial" w:cs="Arial"/>
        </w:rPr>
        <w:t>2.2.Предоставление муниципальной услуги осуществляется Администрацией Удачинского сельсовета (далее - администрация).</w:t>
      </w:r>
      <w:r w:rsidRPr="004F47ED">
        <w:rPr>
          <w:rFonts w:ascii="Arial" w:hAnsi="Arial" w:cs="Arial"/>
          <w:i/>
        </w:rPr>
        <w:t xml:space="preserve"> </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Ответственным исполнителем муниципальной услуги является Администрация муниципального образования.</w:t>
      </w:r>
    </w:p>
    <w:p w:rsidR="00B27458" w:rsidRPr="004F47ED" w:rsidRDefault="00B27458" w:rsidP="00B27458">
      <w:pPr>
        <w:ind w:firstLine="709"/>
        <w:jc w:val="both"/>
        <w:rPr>
          <w:rFonts w:ascii="Arial" w:hAnsi="Arial" w:cs="Arial"/>
        </w:rPr>
      </w:pPr>
      <w:r w:rsidRPr="004F47ED">
        <w:rPr>
          <w:rFonts w:ascii="Arial" w:hAnsi="Arial" w:cs="Arial"/>
        </w:rPr>
        <w:t>Место нахождения: Красноярский край, Большеулуйский район, с. Удачное, ул. Советская, 22.</w:t>
      </w:r>
    </w:p>
    <w:p w:rsidR="00B27458" w:rsidRPr="004F47ED" w:rsidRDefault="00B27458" w:rsidP="00B27458">
      <w:pPr>
        <w:ind w:firstLine="709"/>
        <w:jc w:val="both"/>
        <w:rPr>
          <w:rFonts w:ascii="Arial" w:hAnsi="Arial" w:cs="Arial"/>
        </w:rPr>
      </w:pPr>
      <w:r w:rsidRPr="004F47ED">
        <w:rPr>
          <w:rFonts w:ascii="Arial" w:hAnsi="Arial" w:cs="Arial"/>
        </w:rPr>
        <w:t>График работы: понедельник – пятница с 8:30 час. до 16:30 час., обед с 13:00 час. до 14:00 час., суббота, воскресенье – выходные дни.</w:t>
      </w:r>
    </w:p>
    <w:p w:rsidR="00B27458" w:rsidRPr="004F47ED" w:rsidRDefault="00B27458" w:rsidP="00B27458">
      <w:pPr>
        <w:ind w:firstLine="709"/>
        <w:jc w:val="both"/>
        <w:rPr>
          <w:rFonts w:ascii="Arial" w:hAnsi="Arial" w:cs="Arial"/>
        </w:rPr>
      </w:pPr>
      <w:r w:rsidRPr="004F47ED">
        <w:rPr>
          <w:rFonts w:ascii="Arial" w:hAnsi="Arial" w:cs="Arial"/>
        </w:rPr>
        <w:t>Телефон для справок: 8(39159)2-14-71.</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xml:space="preserve">Адрес электронной почты: </w:t>
      </w:r>
      <w:hyperlink r:id="rId6" w:history="1">
        <w:r w:rsidRPr="004F47ED">
          <w:rPr>
            <w:rStyle w:val="a3"/>
            <w:rFonts w:ascii="Arial" w:hAnsi="Arial" w:cs="Arial"/>
            <w:lang w:val="en-US"/>
          </w:rPr>
          <w:t>adm</w:t>
        </w:r>
        <w:r w:rsidRPr="004F47ED">
          <w:rPr>
            <w:rStyle w:val="a3"/>
            <w:rFonts w:ascii="Arial" w:hAnsi="Arial" w:cs="Arial"/>
          </w:rPr>
          <w:t>-</w:t>
        </w:r>
        <w:r w:rsidRPr="004F47ED">
          <w:rPr>
            <w:rStyle w:val="a3"/>
            <w:rFonts w:ascii="Arial" w:hAnsi="Arial" w:cs="Arial"/>
            <w:lang w:val="en-US"/>
          </w:rPr>
          <w:t>udach</w:t>
        </w:r>
        <w:r w:rsidRPr="004F47ED">
          <w:rPr>
            <w:rStyle w:val="a3"/>
            <w:rFonts w:ascii="Arial" w:hAnsi="Arial" w:cs="Arial"/>
          </w:rPr>
          <w:t>@</w:t>
        </w:r>
        <w:r w:rsidRPr="004F47ED">
          <w:rPr>
            <w:rStyle w:val="a3"/>
            <w:rFonts w:ascii="Arial" w:hAnsi="Arial" w:cs="Arial"/>
            <w:lang w:val="en-US"/>
          </w:rPr>
          <w:t>mail</w:t>
        </w:r>
        <w:r w:rsidRPr="004F47ED">
          <w:rPr>
            <w:rStyle w:val="a3"/>
            <w:rFonts w:ascii="Arial" w:hAnsi="Arial" w:cs="Arial"/>
          </w:rPr>
          <w:t>.</w:t>
        </w:r>
        <w:r w:rsidRPr="004F47ED">
          <w:rPr>
            <w:rStyle w:val="a3"/>
            <w:rFonts w:ascii="Arial" w:hAnsi="Arial" w:cs="Arial"/>
            <w:lang w:val="en-US"/>
          </w:rPr>
          <w:t>ru</w:t>
        </w:r>
      </w:hyperlink>
      <w:r w:rsidRPr="004F47ED">
        <w:rPr>
          <w:rFonts w:ascii="Arial" w:hAnsi="Arial" w:cs="Arial"/>
        </w:rPr>
        <w:t>.</w:t>
      </w:r>
    </w:p>
    <w:p w:rsidR="00B27458" w:rsidRPr="004F47ED" w:rsidRDefault="00B27458" w:rsidP="00B27458">
      <w:pPr>
        <w:ind w:firstLine="709"/>
        <w:jc w:val="both"/>
        <w:rPr>
          <w:rFonts w:ascii="Arial" w:hAnsi="Arial" w:cs="Arial"/>
        </w:rPr>
      </w:pPr>
      <w:r w:rsidRPr="004F47ED">
        <w:rPr>
          <w:rFonts w:ascii="Arial" w:hAnsi="Arial" w:cs="Arial"/>
        </w:rPr>
        <w:t>Информация о месте нахождения, графике работы, номере телефона для справок, адресе электронной почты МФЦ:</w:t>
      </w:r>
    </w:p>
    <w:p w:rsidR="00B27458" w:rsidRPr="004F47ED" w:rsidRDefault="00B27458" w:rsidP="00B27458">
      <w:pPr>
        <w:ind w:firstLine="709"/>
        <w:jc w:val="both"/>
        <w:rPr>
          <w:rFonts w:ascii="Arial" w:hAnsi="Arial" w:cs="Arial"/>
        </w:rPr>
      </w:pPr>
      <w:r w:rsidRPr="004F47ED">
        <w:rPr>
          <w:rFonts w:ascii="Arial" w:hAnsi="Arial" w:cs="Arial"/>
        </w:rPr>
        <w:t>Адрес: Красноярский край, Большеулуйский район, с. Большой Улуй, пер. Перевозный, д. 5, пом. 2.</w:t>
      </w:r>
    </w:p>
    <w:p w:rsidR="00B27458" w:rsidRPr="004F47ED" w:rsidRDefault="00B27458" w:rsidP="00B27458">
      <w:pPr>
        <w:ind w:firstLine="709"/>
        <w:jc w:val="both"/>
        <w:rPr>
          <w:rFonts w:ascii="Arial" w:hAnsi="Arial" w:cs="Arial"/>
        </w:rPr>
      </w:pPr>
      <w:r w:rsidRPr="004F47ED">
        <w:rPr>
          <w:rFonts w:ascii="Arial" w:hAnsi="Arial" w:cs="Arial"/>
        </w:rPr>
        <w:t>График работы: понедельник – пятница с 9:00 час. до 18:00 час., выходные дни: суббота, воскресенье.</w:t>
      </w:r>
    </w:p>
    <w:p w:rsidR="00B27458" w:rsidRPr="004F47ED" w:rsidRDefault="00B27458" w:rsidP="00B27458">
      <w:pPr>
        <w:ind w:firstLine="709"/>
        <w:jc w:val="both"/>
        <w:rPr>
          <w:rFonts w:ascii="Arial" w:hAnsi="Arial" w:cs="Arial"/>
        </w:rPr>
      </w:pPr>
      <w:r w:rsidRPr="004F47ED">
        <w:rPr>
          <w:rFonts w:ascii="Arial" w:hAnsi="Arial" w:cs="Arial"/>
        </w:rPr>
        <w:t>Телефон для справок: 8(39159)2-17-47.</w:t>
      </w:r>
    </w:p>
    <w:p w:rsidR="00B27458" w:rsidRPr="004F47ED" w:rsidRDefault="00B27458" w:rsidP="00B27458">
      <w:pPr>
        <w:ind w:firstLine="709"/>
        <w:jc w:val="both"/>
        <w:rPr>
          <w:rFonts w:ascii="Arial" w:hAnsi="Arial" w:cs="Arial"/>
        </w:rPr>
      </w:pPr>
      <w:r w:rsidRPr="004F47ED">
        <w:rPr>
          <w:rFonts w:ascii="Arial" w:hAnsi="Arial" w:cs="Arial"/>
        </w:rPr>
        <w:t xml:space="preserve">Адрес электронной почты: </w:t>
      </w:r>
      <w:r w:rsidRPr="004F47ED">
        <w:rPr>
          <w:rFonts w:ascii="Arial" w:hAnsi="Arial" w:cs="Arial"/>
          <w:color w:val="000000"/>
          <w:shd w:val="clear" w:color="auto" w:fill="FFFFFF"/>
        </w:rPr>
        <w:t>info@24mfc.ru.</w:t>
      </w:r>
    </w:p>
    <w:p w:rsidR="00B27458" w:rsidRPr="004F47ED" w:rsidRDefault="00B27458" w:rsidP="00B27458">
      <w:pPr>
        <w:pStyle w:val="2"/>
        <w:ind w:firstLine="709"/>
        <w:rPr>
          <w:rFonts w:ascii="Arial" w:hAnsi="Arial" w:cs="Arial"/>
          <w:szCs w:val="24"/>
        </w:rPr>
      </w:pPr>
      <w:r w:rsidRPr="004F47ED">
        <w:rPr>
          <w:rFonts w:ascii="Arial" w:hAnsi="Arial" w:cs="Arial"/>
          <w:szCs w:val="24"/>
        </w:rPr>
        <w:t>Прием и выдача документов МФЦ осуществляется в соответствии с вышеприведенным графиком его работы.</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2.4. Предоставление муниципальной услуги осуществляется на бесплатной основе.</w:t>
      </w:r>
    </w:p>
    <w:p w:rsidR="00B27458" w:rsidRPr="004F47ED" w:rsidRDefault="00B27458" w:rsidP="00B27458">
      <w:pPr>
        <w:pStyle w:val="ConsPlusNormal0"/>
        <w:ind w:firstLine="709"/>
        <w:jc w:val="both"/>
        <w:rPr>
          <w:sz w:val="24"/>
          <w:szCs w:val="24"/>
        </w:rPr>
      </w:pPr>
      <w:r w:rsidRPr="004F47ED">
        <w:rPr>
          <w:sz w:val="24"/>
          <w:szCs w:val="24"/>
        </w:rPr>
        <w:t>2.5. Результатом предоставления муниципальной услуги является:</w:t>
      </w:r>
    </w:p>
    <w:p w:rsidR="00B27458" w:rsidRPr="004F47ED" w:rsidRDefault="00B27458" w:rsidP="00B27458">
      <w:pPr>
        <w:pStyle w:val="Default"/>
        <w:ind w:firstLine="709"/>
        <w:jc w:val="both"/>
        <w:rPr>
          <w:rFonts w:ascii="Arial" w:hAnsi="Arial" w:cs="Arial"/>
        </w:rPr>
      </w:pPr>
      <w:bookmarkStart w:id="0" w:name="Par3"/>
      <w:bookmarkStart w:id="1" w:name="Par4"/>
      <w:bookmarkEnd w:id="0"/>
      <w:bookmarkEnd w:id="1"/>
      <w:r w:rsidRPr="004F47ED">
        <w:rPr>
          <w:rFonts w:ascii="Arial" w:hAnsi="Arial" w:cs="Arial"/>
        </w:rPr>
        <w:lastRenderedPageBreak/>
        <w:t xml:space="preserve">1) письменное разъяснение по вопросам применения муниципальных правовых актов о налогах и сборах; </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 xml:space="preserve">2) письменный отказ в предоставлении муниципальной услуги. </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rPr>
        <w:t xml:space="preserve">2.6. </w:t>
      </w:r>
      <w:r w:rsidRPr="004F47ED">
        <w:rPr>
          <w:rFonts w:ascii="Arial" w:hAnsi="Arial" w:cs="Arial"/>
          <w:bCs/>
        </w:rPr>
        <w:t xml:space="preserve">Срок предоставления муниципальной услуги составляет не более </w:t>
      </w:r>
      <w:r w:rsidRPr="004F47ED">
        <w:rPr>
          <w:rFonts w:ascii="Arial" w:hAnsi="Arial" w:cs="Arial"/>
          <w:iCs/>
        </w:rPr>
        <w:t>чем тридцать дней со дня поступления заявления о письменном разъяснении по вопросам применения законодательства о налогах и сборах.</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Письменное разъяснение выдается заявителю или направляется ему по адресу, содержащемуся в его заявлении.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bCs/>
        </w:rPr>
        <w:t xml:space="preserve"> 2.7. Правовыми основаниями для предоставления муниципальной </w:t>
      </w:r>
      <w:r w:rsidRPr="004F47ED">
        <w:rPr>
          <w:rFonts w:ascii="Arial" w:hAnsi="Arial" w:cs="Arial"/>
        </w:rPr>
        <w:t>услуги является:</w:t>
      </w: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xml:space="preserve">- </w:t>
      </w:r>
      <w:hyperlink r:id="rId7" w:history="1">
        <w:r w:rsidRPr="004F47ED">
          <w:rPr>
            <w:rStyle w:val="a3"/>
            <w:rFonts w:ascii="Arial" w:hAnsi="Arial" w:cs="Arial"/>
            <w:color w:val="auto"/>
            <w:u w:val="none"/>
          </w:rPr>
          <w:t>Конституция</w:t>
        </w:r>
      </w:hyperlink>
      <w:r w:rsidRPr="004F47ED">
        <w:rPr>
          <w:rFonts w:ascii="Arial" w:hAnsi="Arial" w:cs="Arial"/>
        </w:rPr>
        <w:t xml:space="preserve"> Российской Федерации;</w:t>
      </w: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Налоговый кодекс Российской Федерации;</w:t>
      </w: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xml:space="preserve">- Федеральный </w:t>
      </w:r>
      <w:hyperlink r:id="rId8" w:history="1">
        <w:r w:rsidRPr="004F47ED">
          <w:rPr>
            <w:rStyle w:val="a3"/>
            <w:rFonts w:ascii="Arial" w:hAnsi="Arial" w:cs="Arial"/>
            <w:color w:val="auto"/>
            <w:u w:val="none"/>
          </w:rPr>
          <w:t>закон</w:t>
        </w:r>
      </w:hyperlink>
      <w:r w:rsidRPr="004F47ED">
        <w:rPr>
          <w:rFonts w:ascii="Arial" w:hAnsi="Arial" w:cs="Arial"/>
        </w:rPr>
        <w:t xml:space="preserve"> от 06.10.2003 № 131-ФЗ «Об общих принципах организации местного самоуправления в Российской Федерации»;</w:t>
      </w: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xml:space="preserve">- Федеральный </w:t>
      </w:r>
      <w:hyperlink r:id="rId9" w:history="1">
        <w:r w:rsidRPr="004F47ED">
          <w:rPr>
            <w:rStyle w:val="a3"/>
            <w:rFonts w:ascii="Arial" w:hAnsi="Arial" w:cs="Arial"/>
            <w:color w:val="auto"/>
            <w:u w:val="none"/>
          </w:rPr>
          <w:t>закон</w:t>
        </w:r>
      </w:hyperlink>
      <w:r w:rsidRPr="004F47ED">
        <w:rPr>
          <w:rFonts w:ascii="Arial" w:hAnsi="Arial" w:cs="Arial"/>
        </w:rPr>
        <w:t xml:space="preserve"> от 27.07.2010 № 210-ФЗ «Об организации предоставления государственных и муниципальных услуг»;</w:t>
      </w:r>
    </w:p>
    <w:p w:rsidR="00B27458" w:rsidRPr="004F47ED" w:rsidRDefault="00B27458" w:rsidP="00B27458">
      <w:pPr>
        <w:autoSpaceDE w:val="0"/>
        <w:autoSpaceDN w:val="0"/>
        <w:adjustRightInd w:val="0"/>
        <w:ind w:firstLine="709"/>
        <w:jc w:val="both"/>
        <w:outlineLvl w:val="2"/>
        <w:rPr>
          <w:rFonts w:ascii="Arial" w:hAnsi="Arial" w:cs="Arial"/>
        </w:rPr>
      </w:pPr>
      <w:r w:rsidRPr="004F47ED">
        <w:rPr>
          <w:rFonts w:ascii="Arial" w:hAnsi="Arial" w:cs="Arial"/>
        </w:rPr>
        <w:t xml:space="preserve">- </w:t>
      </w:r>
      <w:hyperlink r:id="rId10" w:history="1">
        <w:r w:rsidRPr="004F47ED">
          <w:rPr>
            <w:rStyle w:val="a3"/>
            <w:rFonts w:ascii="Arial" w:hAnsi="Arial" w:cs="Arial"/>
            <w:color w:val="auto"/>
            <w:u w:val="none"/>
          </w:rPr>
          <w:t>Устав</w:t>
        </w:r>
      </w:hyperlink>
      <w:r w:rsidRPr="004F47ED">
        <w:rPr>
          <w:rFonts w:ascii="Arial" w:hAnsi="Arial" w:cs="Arial"/>
        </w:rPr>
        <w:t xml:space="preserve"> Удачинского сельсовета. </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bCs/>
        </w:rPr>
        <w:t>2.8. Исчерпывающий перечень документов, необходимых для предоставления муниципальной услуги (далее – документы):</w:t>
      </w:r>
    </w:p>
    <w:p w:rsidR="00B27458" w:rsidRPr="004F47ED" w:rsidRDefault="00B27458" w:rsidP="00B27458">
      <w:pPr>
        <w:pStyle w:val="ConsPlusNormal0"/>
        <w:ind w:firstLine="709"/>
        <w:jc w:val="both"/>
        <w:rPr>
          <w:sz w:val="24"/>
          <w:szCs w:val="24"/>
        </w:rPr>
      </w:pPr>
      <w:r w:rsidRPr="004F47ED">
        <w:rPr>
          <w:sz w:val="24"/>
          <w:szCs w:val="24"/>
        </w:rPr>
        <w:t>Изложенное в свободной форме заявление, поступившее в администрацию Удачинского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27458" w:rsidRPr="004F47ED" w:rsidRDefault="00B27458" w:rsidP="00B27458">
      <w:pPr>
        <w:pStyle w:val="ConsPlusNormal0"/>
        <w:ind w:firstLine="709"/>
        <w:jc w:val="both"/>
        <w:rPr>
          <w:i/>
          <w:sz w:val="24"/>
          <w:szCs w:val="24"/>
        </w:rPr>
      </w:pPr>
      <w:r w:rsidRPr="004F47ED">
        <w:rPr>
          <w:sz w:val="24"/>
          <w:szCs w:val="24"/>
        </w:rPr>
        <w:t>2.8.1 Заявитель в своем письменном обращении в обязательном порядке указывает:</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наименование организации или фамилия, имя, отчество (при наличии) гражданина, направившего обращение;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полный почтовый адрес заявителя, по которому должен быть направлен ответ;</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содержание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подпись лица;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дата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При личном приеме ответственным лицом администрации заявитель предъявляет документ, удостоверяющий его личность, и излагает содержание </w:t>
      </w:r>
      <w:r w:rsidRPr="004F47ED">
        <w:rPr>
          <w:rFonts w:ascii="Arial" w:hAnsi="Arial" w:cs="Arial"/>
        </w:rPr>
        <w:lastRenderedPageBreak/>
        <w:t>своего устного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458" w:rsidRPr="004F47ED" w:rsidRDefault="00B27458" w:rsidP="00B27458">
      <w:pPr>
        <w:widowControl w:val="0"/>
        <w:autoSpaceDE w:val="0"/>
        <w:autoSpaceDN w:val="0"/>
        <w:ind w:firstLine="709"/>
        <w:jc w:val="both"/>
        <w:rPr>
          <w:rFonts w:ascii="Arial" w:hAnsi="Arial" w:cs="Arial"/>
        </w:rPr>
      </w:pPr>
      <w:bookmarkStart w:id="2" w:name="P88"/>
      <w:bookmarkEnd w:id="2"/>
      <w:r w:rsidRPr="004F47ED">
        <w:rPr>
          <w:rFonts w:ascii="Arial" w:hAnsi="Arial" w:cs="Arial"/>
        </w:rPr>
        <w:t>2.9. Исчерпывающий перечень оснований для отказа в предоставлении муниципальной услуги:</w:t>
      </w:r>
    </w:p>
    <w:p w:rsidR="00B27458" w:rsidRPr="004F47ED" w:rsidRDefault="00B27458" w:rsidP="00B27458">
      <w:pPr>
        <w:widowControl w:val="0"/>
        <w:autoSpaceDE w:val="0"/>
        <w:autoSpaceDN w:val="0"/>
        <w:ind w:firstLine="709"/>
        <w:jc w:val="both"/>
        <w:rPr>
          <w:rFonts w:ascii="Arial" w:hAnsi="Arial" w:cs="Arial"/>
        </w:rPr>
      </w:pPr>
      <w:bookmarkStart w:id="3" w:name="P92"/>
      <w:bookmarkEnd w:id="3"/>
      <w:r w:rsidRPr="004F47ED">
        <w:rPr>
          <w:rFonts w:ascii="Arial" w:hAnsi="Arial" w:cs="Arial"/>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2.9.2.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4F47ED">
          <w:rPr>
            <w:rStyle w:val="a3"/>
            <w:rFonts w:ascii="Arial" w:hAnsi="Arial" w:cs="Arial"/>
            <w:color w:val="auto"/>
            <w:u w:val="none"/>
          </w:rPr>
          <w:t>тайну</w:t>
        </w:r>
      </w:hyperlink>
      <w:r w:rsidRPr="004F47ED">
        <w:rPr>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2.9.6.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4F47ED">
          <w:rPr>
            <w:rStyle w:val="a3"/>
            <w:rFonts w:ascii="Arial" w:hAnsi="Arial" w:cs="Arial"/>
            <w:color w:val="auto"/>
            <w:u w:val="none"/>
          </w:rPr>
          <w:t>пунктах 2.9.1</w:t>
        </w:r>
      </w:hyperlink>
      <w:r w:rsidRPr="004F47ED">
        <w:rPr>
          <w:rFonts w:ascii="Arial" w:hAnsi="Arial" w:cs="Arial"/>
        </w:rPr>
        <w:t xml:space="preserve"> - </w:t>
      </w:r>
      <w:hyperlink r:id="rId13" w:anchor="P96#P96" w:history="1">
        <w:r w:rsidRPr="004F47ED">
          <w:rPr>
            <w:rStyle w:val="a3"/>
            <w:rFonts w:ascii="Arial" w:hAnsi="Arial" w:cs="Arial"/>
            <w:color w:val="auto"/>
            <w:u w:val="none"/>
          </w:rPr>
          <w:t>2.9.5</w:t>
        </w:r>
      </w:hyperlink>
      <w:r w:rsidRPr="004F47ED">
        <w:rPr>
          <w:rFonts w:ascii="Arial" w:hAnsi="Arial" w:cs="Arial"/>
        </w:rPr>
        <w:t xml:space="preserve"> Административного регламента, также может являться указание автором недействительных сведений о себе и (или) адреса для ответа.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2.10.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27458" w:rsidRPr="004F47ED" w:rsidRDefault="00B27458" w:rsidP="00B27458">
      <w:pPr>
        <w:autoSpaceDE w:val="0"/>
        <w:autoSpaceDN w:val="0"/>
        <w:adjustRightInd w:val="0"/>
        <w:ind w:firstLine="709"/>
        <w:jc w:val="both"/>
        <w:outlineLvl w:val="1"/>
        <w:rPr>
          <w:rFonts w:ascii="Arial" w:hAnsi="Arial" w:cs="Arial"/>
          <w:bCs/>
        </w:rPr>
      </w:pPr>
      <w:r w:rsidRPr="004F47ED">
        <w:rPr>
          <w:rFonts w:ascii="Arial" w:hAnsi="Arial" w:cs="Arial"/>
          <w:bCs/>
        </w:rPr>
        <w:t>2.11. М</w:t>
      </w:r>
      <w:r w:rsidRPr="004F47ED">
        <w:rPr>
          <w:rFonts w:ascii="Arial" w:hAnsi="Arial" w:cs="Arial"/>
        </w:rPr>
        <w:t xml:space="preserve">аксимальный срок ожидания в очереди при запросе о предоставлении муниципальной услуги </w:t>
      </w:r>
      <w:r w:rsidRPr="004F47ED">
        <w:rPr>
          <w:rFonts w:ascii="Arial" w:hAnsi="Arial" w:cs="Arial"/>
          <w:bCs/>
        </w:rPr>
        <w:t>составляет не более 15 минут.</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bCs/>
        </w:rPr>
        <w:t xml:space="preserve">2.12. </w:t>
      </w:r>
      <w:r w:rsidRPr="004F47ED">
        <w:rPr>
          <w:rFonts w:ascii="Arial" w:hAnsi="Arial" w:cs="Arial"/>
        </w:rPr>
        <w:t xml:space="preserve">Срок регистрации запроса заявителя о предоставлении муниципальной услуги </w:t>
      </w:r>
      <w:r w:rsidRPr="004F47ED">
        <w:rPr>
          <w:rFonts w:ascii="Arial" w:hAnsi="Arial" w:cs="Arial"/>
          <w:bCs/>
        </w:rPr>
        <w:t>составляет не более 1 рабочего дня.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bCs/>
        </w:rPr>
        <w:lastRenderedPageBreak/>
        <w:t xml:space="preserve">2.13. </w:t>
      </w:r>
      <w:r w:rsidRPr="004F47ED">
        <w:rPr>
          <w:rFonts w:ascii="Arial" w:hAnsi="Arial" w:cs="Arial"/>
        </w:rPr>
        <w:t>Требования к помещениям, в которых предоставляется муниципальная услуга:</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B27458" w:rsidRPr="004F47ED" w:rsidRDefault="00B27458" w:rsidP="00B27458">
      <w:pPr>
        <w:pStyle w:val="ConsPlusNormal0"/>
        <w:ind w:firstLine="709"/>
        <w:jc w:val="both"/>
        <w:rPr>
          <w:sz w:val="24"/>
          <w:szCs w:val="24"/>
        </w:rPr>
      </w:pPr>
      <w:r w:rsidRPr="004F47E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7458" w:rsidRPr="004F47ED" w:rsidRDefault="00B27458" w:rsidP="00B27458">
      <w:pPr>
        <w:pStyle w:val="ConsPlusNormal0"/>
        <w:ind w:firstLine="709"/>
        <w:jc w:val="both"/>
        <w:rPr>
          <w:sz w:val="24"/>
          <w:szCs w:val="24"/>
        </w:rPr>
      </w:pPr>
      <w:r w:rsidRPr="004F47ED">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27458" w:rsidRPr="004F47ED" w:rsidRDefault="00B27458" w:rsidP="00B27458">
      <w:pPr>
        <w:pStyle w:val="ConsPlusNormal0"/>
        <w:ind w:firstLine="709"/>
        <w:jc w:val="both"/>
        <w:rPr>
          <w:sz w:val="24"/>
          <w:szCs w:val="24"/>
        </w:rPr>
      </w:pPr>
      <w:r w:rsidRPr="004F47ED">
        <w:rPr>
          <w:sz w:val="24"/>
          <w:szCs w:val="24"/>
        </w:rPr>
        <w:t>Места для ожидания и заполнения заявлений должны быть доступны для инвалидов.</w:t>
      </w:r>
    </w:p>
    <w:p w:rsidR="00B27458" w:rsidRPr="004F47ED" w:rsidRDefault="00B27458" w:rsidP="00B27458">
      <w:pPr>
        <w:pStyle w:val="ConsPlusNormal0"/>
        <w:ind w:firstLine="709"/>
        <w:jc w:val="both"/>
        <w:rPr>
          <w:sz w:val="24"/>
          <w:szCs w:val="24"/>
        </w:rPr>
      </w:pPr>
      <w:r w:rsidRPr="004F47ED">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27458" w:rsidRPr="004F47ED" w:rsidRDefault="00B27458" w:rsidP="00B27458">
      <w:pPr>
        <w:pStyle w:val="ConsPlusNormal0"/>
        <w:ind w:firstLine="709"/>
        <w:jc w:val="both"/>
        <w:rPr>
          <w:sz w:val="24"/>
          <w:szCs w:val="24"/>
        </w:rPr>
      </w:pPr>
      <w:r w:rsidRPr="004F47ED">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27458" w:rsidRPr="004F47ED" w:rsidRDefault="00B27458" w:rsidP="00B27458">
      <w:pPr>
        <w:pStyle w:val="ConsPlusNormal0"/>
        <w:ind w:firstLine="709"/>
        <w:jc w:val="both"/>
        <w:rPr>
          <w:sz w:val="24"/>
          <w:szCs w:val="24"/>
        </w:rPr>
      </w:pPr>
      <w:r w:rsidRPr="004F47ED">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27458" w:rsidRPr="004F47ED" w:rsidRDefault="00B27458" w:rsidP="00B27458">
      <w:pPr>
        <w:pStyle w:val="ConsPlusNormal0"/>
        <w:ind w:firstLine="709"/>
        <w:jc w:val="both"/>
        <w:rPr>
          <w:sz w:val="24"/>
          <w:szCs w:val="24"/>
        </w:rPr>
      </w:pPr>
      <w:r w:rsidRPr="004F47ED">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27458" w:rsidRPr="004F47ED" w:rsidRDefault="00B27458" w:rsidP="00B27458">
      <w:pPr>
        <w:pStyle w:val="ConsPlusNormal0"/>
        <w:ind w:firstLine="709"/>
        <w:jc w:val="both"/>
        <w:rPr>
          <w:sz w:val="24"/>
          <w:szCs w:val="24"/>
        </w:rPr>
      </w:pPr>
      <w:r w:rsidRPr="004F47ED">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2.14. На информационном стенде в администрации размещаются следующие информационные материалы:</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сведения о перечне предоставляемых муниципальных услуг;</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образцы документов (справок).</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адрес, номера телефонов и факса, график работы, адрес электронной почты администрации;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административный регламент;</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адрес официального сайта Администрации в сети Интернет, содержащего информацию о предоставлении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перечень оснований для отказа в предоставлении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необходимая оперативная информация о предоставлении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2.15. Показателями доступности и качества муниципальной услуги являются:</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количество выданных документов, являющихся результатом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27458" w:rsidRPr="004F47ED" w:rsidRDefault="00B27458" w:rsidP="00B27458">
      <w:pPr>
        <w:autoSpaceDE w:val="0"/>
        <w:autoSpaceDN w:val="0"/>
        <w:adjustRightInd w:val="0"/>
        <w:ind w:firstLine="709"/>
        <w:jc w:val="both"/>
        <w:outlineLvl w:val="1"/>
        <w:rPr>
          <w:rFonts w:ascii="Arial" w:hAnsi="Arial" w:cs="Arial"/>
        </w:rPr>
      </w:pPr>
    </w:p>
    <w:p w:rsidR="00B27458" w:rsidRPr="004F47ED" w:rsidRDefault="00B27458" w:rsidP="00B27458">
      <w:pPr>
        <w:autoSpaceDE w:val="0"/>
        <w:autoSpaceDN w:val="0"/>
        <w:adjustRightInd w:val="0"/>
        <w:ind w:firstLine="709"/>
        <w:jc w:val="center"/>
        <w:outlineLvl w:val="1"/>
        <w:rPr>
          <w:rFonts w:ascii="Arial" w:hAnsi="Arial" w:cs="Arial"/>
          <w:b/>
          <w:bCs/>
        </w:rPr>
      </w:pPr>
      <w:r w:rsidRPr="004F47ED">
        <w:rPr>
          <w:rFonts w:ascii="Arial" w:hAnsi="Arial" w:cs="Arial"/>
          <w:b/>
        </w:rPr>
        <w:t>3. С</w:t>
      </w:r>
      <w:r w:rsidRPr="004F47ED">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7458" w:rsidRPr="004F47ED" w:rsidRDefault="00B27458" w:rsidP="00B27458">
      <w:pPr>
        <w:autoSpaceDE w:val="0"/>
        <w:autoSpaceDN w:val="0"/>
        <w:adjustRightInd w:val="0"/>
        <w:ind w:firstLine="709"/>
        <w:jc w:val="center"/>
        <w:outlineLvl w:val="1"/>
        <w:rPr>
          <w:rFonts w:ascii="Arial" w:hAnsi="Arial" w:cs="Arial"/>
          <w:b/>
          <w:bCs/>
        </w:rPr>
      </w:pPr>
      <w:r w:rsidRPr="004F47ED">
        <w:rPr>
          <w:rFonts w:ascii="Arial" w:hAnsi="Arial" w:cs="Arial"/>
          <w:b/>
          <w:bCs/>
        </w:rPr>
        <w:t xml:space="preserve"> </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3.1. Последовательность административных процедур.</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Последовательность административных процедур исполнения муниципальной услуги включает в себя следующие действия: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прием и регистрация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рассмотрение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подготовка и направление ответа на обращение заявителю.</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3.1.1. Прием и регистрация обращений.</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Основанием для начала предоставления муниципальной услуги является поступление обращения от заявителя в администрацию посредством личного обращения, почтовой, факсимильной связи либо в электронном виде.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Обращение подлежит обязательной регистрации в течение 1 дня с момента поступления в администрацию.</w:t>
      </w:r>
    </w:p>
    <w:p w:rsidR="00B27458" w:rsidRPr="004F47ED" w:rsidRDefault="00B27458" w:rsidP="00B27458">
      <w:pPr>
        <w:widowControl w:val="0"/>
        <w:autoSpaceDE w:val="0"/>
        <w:autoSpaceDN w:val="0"/>
        <w:ind w:firstLine="709"/>
        <w:jc w:val="both"/>
        <w:rPr>
          <w:rFonts w:ascii="Arial" w:hAnsi="Arial" w:cs="Arial"/>
          <w:i/>
        </w:rPr>
      </w:pPr>
      <w:r w:rsidRPr="004F47ED">
        <w:rPr>
          <w:rFonts w:ascii="Arial" w:hAnsi="Arial" w:cs="Arial"/>
        </w:rPr>
        <w:t>Ответственность за прием и регистрацию обращения несет ведущий специалист Отдела информационного обеспечения администрации (далее - специалист, ответственный за прием и регистрацию документов).</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Обращения, поступившие по электронной почте, ежедневно распечатываются и оформляются специалистом, ответственным за прием и </w:t>
      </w:r>
      <w:r w:rsidRPr="004F47ED">
        <w:rPr>
          <w:rFonts w:ascii="Arial" w:hAnsi="Arial" w:cs="Arial"/>
        </w:rPr>
        <w:lastRenderedPageBreak/>
        <w:t>регистрацию документов, для рассмотрения Главой сельсовета в установленном порядке как обычные письменные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4F47ED">
          <w:rPr>
            <w:rStyle w:val="a3"/>
            <w:rFonts w:ascii="Arial" w:hAnsi="Arial" w:cs="Arial"/>
            <w:color w:val="auto"/>
            <w:u w:val="none"/>
          </w:rPr>
          <w:t>пунктами 2.8</w:t>
        </w:r>
      </w:hyperlink>
      <w:r w:rsidRPr="004F47ED">
        <w:rPr>
          <w:rFonts w:ascii="Arial" w:hAnsi="Arial" w:cs="Arial"/>
        </w:rPr>
        <w:t xml:space="preserve"> - 2.9 Административного регламента.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3.1.2. Рассмотрение обращений.</w:t>
      </w:r>
    </w:p>
    <w:p w:rsidR="00B27458" w:rsidRPr="004F47ED" w:rsidRDefault="00B27458" w:rsidP="00B27458">
      <w:pPr>
        <w:widowControl w:val="0"/>
        <w:autoSpaceDE w:val="0"/>
        <w:autoSpaceDN w:val="0"/>
        <w:ind w:firstLine="709"/>
        <w:jc w:val="both"/>
        <w:rPr>
          <w:rFonts w:ascii="Arial" w:hAnsi="Arial" w:cs="Arial"/>
          <w:i/>
        </w:rPr>
      </w:pPr>
      <w:r w:rsidRPr="004F47ED">
        <w:rPr>
          <w:rFonts w:ascii="Arial" w:hAnsi="Arial" w:cs="Arial"/>
        </w:rPr>
        <w:t>Прошедшие регистрацию письменные обращения передаются специалисту Администрации</w:t>
      </w:r>
      <w:r w:rsidRPr="004F47ED">
        <w:rPr>
          <w:rFonts w:ascii="Arial" w:hAnsi="Arial" w:cs="Arial"/>
          <w:i/>
        </w:rPr>
        <w:t>.</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Глава Удачинского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определяет, относится ли к компетенции администрации рассмотрение поставленных в обращении вопросов;</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определяет характер, сроки действий и сроки рассмотрения обращения;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определяет исполнителя поручения;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ставит исполнение поручений и рассмотрение обращения на контроль.</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Решением Главы Удачинского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Специалист, ответственный за прием и регистрацию документов, в течение 1 рабочего дня с момента передачи (поступления) документов от Главы Удачинского сельсовета передает обращение для рассмотрения по существу вместе с приложенными документами специалисту Администрации.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3.1.3. Подготовка и направление ответов на обращение.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4F47ED">
          <w:rPr>
            <w:rStyle w:val="a3"/>
            <w:rFonts w:ascii="Arial" w:hAnsi="Arial" w:cs="Arial"/>
            <w:color w:val="auto"/>
            <w:u w:val="none"/>
          </w:rPr>
          <w:t>п. 2.6</w:t>
        </w:r>
      </w:hyperlink>
      <w:r w:rsidRPr="004F47ED">
        <w:rPr>
          <w:rFonts w:ascii="Arial" w:hAnsi="Arial" w:cs="Arial"/>
        </w:rPr>
        <w:t xml:space="preserve"> Административного регламента.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Специалист Администрации рассматривает поступившее заявление и оформляет письменное разъяснение.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Ответ на вопрос предоставляется в простой, четкой и понятной форме за подписью Главы Удачинского сельсовета либо лица, его замещающего.</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 xml:space="preserve">Ответ на обращение, поступающее в форме электронного документа, направляется в форме электронного документа по адресу электронной почты, </w:t>
      </w:r>
      <w:r w:rsidRPr="004F47ED">
        <w:rPr>
          <w:rFonts w:ascii="Arial" w:hAnsi="Arial" w:cs="Arial"/>
        </w:rPr>
        <w:lastRenderedPageBreak/>
        <w:t>указанной в обращении, или в письменной форме по почтовому адресу, указанному в обращении.</w:t>
      </w:r>
    </w:p>
    <w:p w:rsidR="00B27458" w:rsidRPr="004F47ED" w:rsidRDefault="00B27458" w:rsidP="00B27458">
      <w:pPr>
        <w:autoSpaceDE w:val="0"/>
        <w:autoSpaceDN w:val="0"/>
        <w:adjustRightInd w:val="0"/>
        <w:ind w:firstLine="709"/>
        <w:jc w:val="both"/>
        <w:outlineLvl w:val="1"/>
        <w:rPr>
          <w:rFonts w:ascii="Arial" w:hAnsi="Arial" w:cs="Arial"/>
        </w:rPr>
      </w:pPr>
    </w:p>
    <w:p w:rsidR="00B27458" w:rsidRPr="004F47ED" w:rsidRDefault="00B27458" w:rsidP="00B27458">
      <w:pPr>
        <w:autoSpaceDE w:val="0"/>
        <w:autoSpaceDN w:val="0"/>
        <w:adjustRightInd w:val="0"/>
        <w:ind w:firstLine="709"/>
        <w:jc w:val="center"/>
        <w:outlineLvl w:val="0"/>
        <w:rPr>
          <w:rFonts w:ascii="Arial" w:hAnsi="Arial" w:cs="Arial"/>
          <w:b/>
          <w:bCs/>
        </w:rPr>
      </w:pPr>
      <w:r w:rsidRPr="004F47ED">
        <w:rPr>
          <w:rFonts w:ascii="Arial" w:hAnsi="Arial" w:cs="Arial"/>
          <w:b/>
          <w:bCs/>
        </w:rPr>
        <w:t>4. Формы контроля за исполнением</w:t>
      </w:r>
    </w:p>
    <w:p w:rsidR="00B27458" w:rsidRPr="004F47ED" w:rsidRDefault="00B27458" w:rsidP="00B27458">
      <w:pPr>
        <w:autoSpaceDE w:val="0"/>
        <w:autoSpaceDN w:val="0"/>
        <w:adjustRightInd w:val="0"/>
        <w:ind w:firstLine="709"/>
        <w:jc w:val="center"/>
        <w:rPr>
          <w:rFonts w:ascii="Arial" w:hAnsi="Arial" w:cs="Arial"/>
          <w:b/>
          <w:bCs/>
        </w:rPr>
      </w:pPr>
      <w:r w:rsidRPr="004F47ED">
        <w:rPr>
          <w:rFonts w:ascii="Arial" w:hAnsi="Arial" w:cs="Arial"/>
          <w:b/>
          <w:bCs/>
        </w:rPr>
        <w:t>административного регламента</w:t>
      </w:r>
    </w:p>
    <w:p w:rsidR="00B27458" w:rsidRPr="004F47ED" w:rsidRDefault="00B27458" w:rsidP="00B27458">
      <w:pPr>
        <w:autoSpaceDE w:val="0"/>
        <w:autoSpaceDN w:val="0"/>
        <w:adjustRightInd w:val="0"/>
        <w:ind w:firstLine="709"/>
        <w:jc w:val="both"/>
        <w:rPr>
          <w:rFonts w:ascii="Arial" w:hAnsi="Arial" w:cs="Arial"/>
          <w:color w:val="FF0000"/>
        </w:rPr>
      </w:pP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4.1. Текущий контроль за соблюдением последовательности действий, определенных Регламентом осуществляется руководителем управления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Удачинского сельсовета.</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B27458" w:rsidRPr="004F47ED" w:rsidRDefault="00B27458" w:rsidP="00B27458">
      <w:pPr>
        <w:widowControl w:val="0"/>
        <w:autoSpaceDE w:val="0"/>
        <w:autoSpaceDN w:val="0"/>
        <w:ind w:firstLine="709"/>
        <w:jc w:val="both"/>
        <w:rPr>
          <w:rFonts w:ascii="Arial" w:hAnsi="Arial" w:cs="Arial"/>
        </w:rPr>
      </w:pPr>
      <w:r w:rsidRPr="004F47ED">
        <w:rPr>
          <w:rFonts w:ascii="Arial" w:hAnsi="Arial" w:cs="Arial"/>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27458" w:rsidRPr="004F47ED" w:rsidRDefault="00B27458" w:rsidP="00B27458">
      <w:pPr>
        <w:autoSpaceDE w:val="0"/>
        <w:autoSpaceDN w:val="0"/>
        <w:adjustRightInd w:val="0"/>
        <w:ind w:firstLine="709"/>
        <w:jc w:val="both"/>
        <w:rPr>
          <w:rFonts w:ascii="Arial" w:hAnsi="Arial" w:cs="Arial"/>
        </w:rPr>
      </w:pPr>
    </w:p>
    <w:p w:rsidR="00B27458" w:rsidRPr="004F47ED" w:rsidRDefault="00B27458" w:rsidP="00B27458">
      <w:pPr>
        <w:autoSpaceDE w:val="0"/>
        <w:autoSpaceDN w:val="0"/>
        <w:adjustRightInd w:val="0"/>
        <w:ind w:firstLine="709"/>
        <w:jc w:val="center"/>
        <w:outlineLvl w:val="1"/>
        <w:rPr>
          <w:rFonts w:ascii="Arial" w:hAnsi="Arial" w:cs="Arial"/>
          <w:b/>
          <w:bCs/>
        </w:rPr>
      </w:pPr>
      <w:r w:rsidRPr="004F47ED">
        <w:rPr>
          <w:rFonts w:ascii="Arial" w:hAnsi="Arial" w:cs="Arial"/>
          <w:b/>
        </w:rPr>
        <w:t>5.</w:t>
      </w:r>
      <w:r w:rsidRPr="004F47ED">
        <w:rPr>
          <w:rFonts w:ascii="Arial" w:hAnsi="Arial" w:cs="Arial"/>
        </w:rPr>
        <w:t xml:space="preserve"> </w:t>
      </w:r>
      <w:r w:rsidRPr="004F47ED">
        <w:rPr>
          <w:rFonts w:ascii="Arial" w:hAnsi="Arial" w:cs="Arial"/>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B27458" w:rsidRPr="004F47ED" w:rsidRDefault="00B27458" w:rsidP="00B27458">
      <w:pPr>
        <w:autoSpaceDE w:val="0"/>
        <w:autoSpaceDN w:val="0"/>
        <w:adjustRightInd w:val="0"/>
        <w:ind w:firstLine="709"/>
        <w:jc w:val="center"/>
        <w:outlineLvl w:val="1"/>
        <w:rPr>
          <w:rFonts w:ascii="Arial" w:hAnsi="Arial" w:cs="Arial"/>
          <w:b/>
          <w:bCs/>
        </w:rPr>
      </w:pPr>
    </w:p>
    <w:p w:rsidR="00B27458" w:rsidRPr="004F47ED" w:rsidRDefault="00B27458" w:rsidP="00B27458">
      <w:pPr>
        <w:autoSpaceDE w:val="0"/>
        <w:autoSpaceDN w:val="0"/>
        <w:adjustRightInd w:val="0"/>
        <w:ind w:firstLine="709"/>
        <w:jc w:val="both"/>
        <w:outlineLvl w:val="1"/>
        <w:rPr>
          <w:rFonts w:ascii="Arial" w:hAnsi="Arial" w:cs="Arial"/>
        </w:rPr>
      </w:pPr>
      <w:r w:rsidRPr="004F47ED">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1) нарушение срока регистрации запроса о предоставлении муниципальной услуги, комплексного запроса;</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2) нарушение срока предоставления муниципальной услуги;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F47ED">
        <w:rPr>
          <w:rFonts w:ascii="Arial" w:hAnsi="Arial" w:cs="Arial"/>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8) нарушение срока или порядка выдачи документов по результатам предоставления муниципальной услуги;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4F47ED">
          <w:rPr>
            <w:rStyle w:val="a3"/>
            <w:rFonts w:ascii="Arial" w:hAnsi="Arial" w:cs="Arial"/>
            <w:color w:val="auto"/>
            <w:u w:val="none"/>
          </w:rPr>
          <w:t>пунктом 4 части 1 статьи 7</w:t>
        </w:r>
      </w:hyperlink>
      <w:r w:rsidRPr="004F47ED">
        <w:rPr>
          <w:rFonts w:ascii="Arial" w:hAnsi="Arial" w:cs="Arial"/>
        </w:rPr>
        <w:t xml:space="preserve"> Федерального закона от 27.07.2010 № 210-ФЗ.</w:t>
      </w:r>
    </w:p>
    <w:p w:rsidR="00B27458" w:rsidRPr="004F47ED" w:rsidRDefault="00B27458" w:rsidP="00B27458">
      <w:pPr>
        <w:tabs>
          <w:tab w:val="left" w:pos="2040"/>
        </w:tabs>
        <w:autoSpaceDE w:val="0"/>
        <w:autoSpaceDN w:val="0"/>
        <w:adjustRightInd w:val="0"/>
        <w:ind w:firstLine="709"/>
        <w:jc w:val="both"/>
        <w:outlineLvl w:val="1"/>
        <w:rPr>
          <w:rFonts w:ascii="Arial" w:hAnsi="Arial" w:cs="Arial"/>
        </w:rPr>
      </w:pPr>
      <w:r w:rsidRPr="004F47ED">
        <w:rPr>
          <w:rFonts w:ascii="Arial" w:hAnsi="Arial" w:cs="Arial"/>
        </w:rPr>
        <w:t>5.2. Обращения подлежат обязательному рассмотрению. Рассмотрение обращений осуществляется бесплатно.</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rPr>
        <w:lastRenderedPageBreak/>
        <w:t xml:space="preserve">5.4. </w:t>
      </w:r>
      <w:r w:rsidRPr="004F47ED">
        <w:rPr>
          <w:rFonts w:ascii="Arial" w:hAnsi="Arial" w:cs="Arial"/>
          <w:iCs/>
        </w:rPr>
        <w:t xml:space="preserve">Жалоба </w:t>
      </w:r>
      <w:r w:rsidRPr="004F47ED">
        <w:rPr>
          <w:rFonts w:ascii="Arial"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F47ED">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4F47ED">
        <w:rPr>
          <w:rFonts w:ascii="Arial" w:hAnsi="Arial" w:cs="Arial"/>
        </w:rPr>
        <w:t>органа, предоставляющего муниципальную услугу</w:t>
      </w:r>
      <w:r w:rsidRPr="004F47ED">
        <w:rPr>
          <w:rFonts w:ascii="Arial" w:hAnsi="Arial" w:cs="Arial"/>
          <w:iCs/>
        </w:rPr>
        <w:t xml:space="preserve">, а также может быть принята при личном приеме заявителя. </w:t>
      </w:r>
      <w:r w:rsidRPr="004F47ED">
        <w:rPr>
          <w:rFonts w:ascii="Arial" w:hAnsi="Arial" w:cs="Arial"/>
        </w:rPr>
        <w:t xml:space="preserve">Жалоба на решения и действия (бездействие) организаций, предусмотренных </w:t>
      </w:r>
      <w:hyperlink r:id="rId17"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5.5. Жалоба должна содержать:</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4F47ED">
        <w:rPr>
          <w:rFonts w:ascii="Arial" w:hAnsi="Arial" w:cs="Arial"/>
        </w:rPr>
        <w:t xml:space="preserve">его руководителя и (или) работника, организаций, предусмотренных </w:t>
      </w:r>
      <w:hyperlink r:id="rId18"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4F47ED">
        <w:rPr>
          <w:rFonts w:ascii="Arial" w:hAnsi="Arial" w:cs="Arial"/>
          <w:iCs/>
        </w:rPr>
        <w:t xml:space="preserve"> решения и действия (бездействие) которых обжалуются;</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F47ED">
        <w:rPr>
          <w:rFonts w:ascii="Arial" w:hAnsi="Arial" w:cs="Arial"/>
        </w:rPr>
        <w:t xml:space="preserve">, организаций, предусмотренных </w:t>
      </w:r>
      <w:hyperlink r:id="rId19"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4F47ED">
        <w:rPr>
          <w:rFonts w:ascii="Arial" w:hAnsi="Arial" w:cs="Arial"/>
          <w:iCs/>
        </w:rPr>
        <w:t>;</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F47ED">
        <w:rPr>
          <w:rFonts w:ascii="Arial" w:hAnsi="Arial" w:cs="Arial"/>
        </w:rPr>
        <w:t xml:space="preserve">, организаций, предусмотренных </w:t>
      </w:r>
      <w:hyperlink r:id="rId20"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4F47ED">
        <w:rPr>
          <w:rFonts w:ascii="Arial" w:hAnsi="Arial" w:cs="Arial"/>
          <w:iCs/>
        </w:rPr>
        <w:t>. Заявителем могут быть представлены документы (при наличии), подтверждающие доводы заявителя, либо их копии.</w:t>
      </w:r>
    </w:p>
    <w:p w:rsidR="00B27458" w:rsidRPr="004F47ED" w:rsidRDefault="00B27458" w:rsidP="00B27458">
      <w:pPr>
        <w:autoSpaceDE w:val="0"/>
        <w:autoSpaceDN w:val="0"/>
        <w:adjustRightInd w:val="0"/>
        <w:ind w:firstLine="709"/>
        <w:jc w:val="both"/>
        <w:rPr>
          <w:rFonts w:ascii="Arial" w:hAnsi="Arial" w:cs="Arial"/>
        </w:rPr>
      </w:pPr>
      <w:r w:rsidRPr="004F47ED">
        <w:rPr>
          <w:rFonts w:ascii="Arial" w:hAnsi="Arial" w:cs="Arial"/>
          <w:iCs/>
        </w:rPr>
        <w:t xml:space="preserve">5.6. </w:t>
      </w:r>
      <w:r w:rsidRPr="004F47ED">
        <w:rPr>
          <w:rFonts w:ascii="Arial" w:hAnsi="Arial" w:cs="Arial"/>
        </w:rPr>
        <w:t xml:space="preserve">Жалоба, поступившая в орган, предоставляющий муниципальную услугу,  в организации, предусмотренные </w:t>
      </w:r>
      <w:hyperlink r:id="rId21"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hyperlink r:id="rId22" w:history="1">
        <w:r w:rsidRPr="004F47ED">
          <w:rPr>
            <w:rStyle w:val="a3"/>
            <w:rFonts w:ascii="Arial" w:hAnsi="Arial" w:cs="Arial"/>
            <w:color w:val="auto"/>
            <w:u w:val="none"/>
          </w:rPr>
          <w:t>частью 1.1 статьи 16</w:t>
        </w:r>
      </w:hyperlink>
      <w:r w:rsidRPr="004F47ED">
        <w:rPr>
          <w:rFonts w:ascii="Arial"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4F47ED">
        <w:rPr>
          <w:rFonts w:ascii="Arial" w:hAnsi="Arial" w:cs="Arial"/>
        </w:rPr>
        <w:lastRenderedPageBreak/>
        <w:t>установленного срока таких исправлений - в течение пяти рабочих дней со дня ее регистрации.</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 xml:space="preserve">5.7. По результатам рассмотрения жалобы </w:t>
      </w:r>
      <w:r w:rsidRPr="004F47ED">
        <w:rPr>
          <w:rFonts w:ascii="Arial" w:hAnsi="Arial" w:cs="Arial"/>
        </w:rPr>
        <w:t>принимается</w:t>
      </w:r>
      <w:r w:rsidRPr="004F47ED">
        <w:rPr>
          <w:rFonts w:ascii="Arial" w:hAnsi="Arial" w:cs="Arial"/>
          <w:iCs/>
        </w:rPr>
        <w:t xml:space="preserve"> одно из следующих решений:</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2) в удовлетворении жалобы отказывается.</w:t>
      </w:r>
    </w:p>
    <w:p w:rsidR="00B27458" w:rsidRPr="004F47ED" w:rsidRDefault="00B27458" w:rsidP="00B27458">
      <w:pPr>
        <w:autoSpaceDE w:val="0"/>
        <w:autoSpaceDN w:val="0"/>
        <w:adjustRightInd w:val="0"/>
        <w:ind w:firstLine="709"/>
        <w:jc w:val="both"/>
        <w:rPr>
          <w:rFonts w:ascii="Arial" w:hAnsi="Arial" w:cs="Arial"/>
          <w:iCs/>
        </w:rPr>
      </w:pPr>
      <w:r w:rsidRPr="004F47ED">
        <w:rPr>
          <w:rFonts w:ascii="Arial" w:hAnsi="Arial" w:cs="Arial"/>
          <w:iCs/>
        </w:rPr>
        <w:t xml:space="preserve">5.8. Не позднее дня, следующего за днем принятия решения, указанного в </w:t>
      </w:r>
      <w:hyperlink r:id="rId23" w:history="1">
        <w:r w:rsidRPr="004F47ED">
          <w:rPr>
            <w:rStyle w:val="a3"/>
            <w:rFonts w:ascii="Arial" w:hAnsi="Arial" w:cs="Arial"/>
            <w:iCs/>
            <w:color w:val="auto"/>
            <w:u w:val="none"/>
          </w:rPr>
          <w:t>пункте 5.7</w:t>
        </w:r>
      </w:hyperlink>
      <w:r w:rsidRPr="004F47ED">
        <w:rPr>
          <w:rFonts w:ascii="Arial" w:hAnsi="Arial" w:cs="Arial"/>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7458" w:rsidRPr="004F47ED" w:rsidRDefault="00B27458" w:rsidP="00B27458">
      <w:pPr>
        <w:pStyle w:val="a4"/>
        <w:ind w:firstLine="709"/>
        <w:jc w:val="both"/>
        <w:rPr>
          <w:rFonts w:ascii="Arial" w:hAnsi="Arial" w:cs="Arial"/>
        </w:rPr>
      </w:pPr>
      <w:r w:rsidRPr="004F47ED">
        <w:rPr>
          <w:rFonts w:ascii="Arial" w:hAnsi="Arial" w:cs="Arial"/>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458" w:rsidRPr="004F47ED" w:rsidRDefault="00B27458" w:rsidP="00B27458">
      <w:pPr>
        <w:pStyle w:val="a4"/>
        <w:ind w:firstLine="709"/>
        <w:jc w:val="both"/>
        <w:rPr>
          <w:rFonts w:ascii="Arial" w:hAnsi="Arial" w:cs="Arial"/>
        </w:rPr>
      </w:pPr>
      <w:r w:rsidRPr="004F47ED">
        <w:rPr>
          <w:rFonts w:ascii="Arial" w:hAnsi="Arial" w:cs="Arial"/>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7458" w:rsidRPr="004F47ED" w:rsidRDefault="00B27458" w:rsidP="00B27458">
      <w:pPr>
        <w:pStyle w:val="a4"/>
        <w:ind w:firstLine="709"/>
        <w:jc w:val="both"/>
        <w:rPr>
          <w:rFonts w:ascii="Arial" w:hAnsi="Arial" w:cs="Arial"/>
        </w:rPr>
      </w:pPr>
      <w:r w:rsidRPr="004F47ED">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7458" w:rsidRPr="004F47ED" w:rsidRDefault="00B27458" w:rsidP="00B27458">
      <w:pPr>
        <w:autoSpaceDE w:val="0"/>
        <w:autoSpaceDN w:val="0"/>
        <w:adjustRightInd w:val="0"/>
        <w:ind w:firstLine="709"/>
        <w:jc w:val="both"/>
        <w:rPr>
          <w:rFonts w:ascii="Arial" w:hAnsi="Arial" w:cs="Arial"/>
        </w:rPr>
      </w:pPr>
    </w:p>
    <w:p w:rsidR="00B27458" w:rsidRPr="004F47ED" w:rsidRDefault="00B27458" w:rsidP="00B27458">
      <w:pPr>
        <w:autoSpaceDE w:val="0"/>
        <w:autoSpaceDN w:val="0"/>
        <w:adjustRightInd w:val="0"/>
        <w:ind w:left="4678"/>
        <w:outlineLvl w:val="1"/>
        <w:rPr>
          <w:rFonts w:ascii="Arial" w:hAnsi="Arial" w:cs="Arial"/>
        </w:rPr>
      </w:pPr>
    </w:p>
    <w:p w:rsidR="00B27458" w:rsidRPr="004F47ED" w:rsidRDefault="00B27458" w:rsidP="00B27458">
      <w:pPr>
        <w:autoSpaceDE w:val="0"/>
        <w:autoSpaceDN w:val="0"/>
        <w:adjustRightInd w:val="0"/>
        <w:ind w:left="4678"/>
        <w:outlineLvl w:val="1"/>
        <w:rPr>
          <w:rFonts w:ascii="Arial" w:hAnsi="Arial" w:cs="Arial"/>
        </w:rPr>
      </w:pPr>
    </w:p>
    <w:p w:rsidR="00B27458" w:rsidRPr="004F47ED" w:rsidRDefault="00B27458" w:rsidP="00B27458">
      <w:pPr>
        <w:autoSpaceDE w:val="0"/>
        <w:autoSpaceDN w:val="0"/>
        <w:adjustRightInd w:val="0"/>
        <w:ind w:left="4678"/>
        <w:outlineLvl w:val="1"/>
        <w:rPr>
          <w:rFonts w:ascii="Arial" w:hAnsi="Arial" w:cs="Arial"/>
        </w:rPr>
      </w:pPr>
      <w:r w:rsidRPr="004F47ED">
        <w:rPr>
          <w:rFonts w:ascii="Arial" w:hAnsi="Arial" w:cs="Arial"/>
        </w:rPr>
        <w:t>Приложение № 1</w:t>
      </w:r>
    </w:p>
    <w:p w:rsidR="00B27458" w:rsidRPr="004F47ED" w:rsidRDefault="00B27458" w:rsidP="00B27458">
      <w:pPr>
        <w:autoSpaceDE w:val="0"/>
        <w:autoSpaceDN w:val="0"/>
        <w:adjustRightInd w:val="0"/>
        <w:ind w:left="4678"/>
        <w:rPr>
          <w:rFonts w:ascii="Arial" w:hAnsi="Arial" w:cs="Arial"/>
        </w:rPr>
      </w:pPr>
      <w:r w:rsidRPr="004F47ED">
        <w:rPr>
          <w:rFonts w:ascii="Arial" w:hAnsi="Arial" w:cs="Arial"/>
        </w:rPr>
        <w:t xml:space="preserve">к административному регламенту </w:t>
      </w:r>
    </w:p>
    <w:p w:rsidR="00B27458" w:rsidRPr="004F47ED" w:rsidRDefault="00B27458" w:rsidP="00B27458">
      <w:pPr>
        <w:autoSpaceDE w:val="0"/>
        <w:autoSpaceDN w:val="0"/>
        <w:adjustRightInd w:val="0"/>
        <w:ind w:left="4678"/>
        <w:rPr>
          <w:rFonts w:ascii="Arial" w:hAnsi="Arial" w:cs="Arial"/>
        </w:rPr>
      </w:pPr>
      <w:r w:rsidRPr="004F47ED">
        <w:rPr>
          <w:rFonts w:ascii="Arial" w:hAnsi="Arial" w:cs="Arial"/>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27458" w:rsidRPr="004F47ED" w:rsidRDefault="00B27458" w:rsidP="00B27458">
      <w:pPr>
        <w:pStyle w:val="22"/>
        <w:shd w:val="clear" w:color="auto" w:fill="auto"/>
        <w:tabs>
          <w:tab w:val="left" w:pos="1393"/>
        </w:tabs>
        <w:spacing w:before="0" w:after="0" w:line="317" w:lineRule="exact"/>
        <w:ind w:firstLine="760"/>
        <w:rPr>
          <w:rFonts w:ascii="Arial" w:hAnsi="Arial" w:cs="Arial"/>
          <w:color w:val="000000"/>
          <w:sz w:val="24"/>
          <w:szCs w:val="24"/>
        </w:rPr>
      </w:pPr>
    </w:p>
    <w:p w:rsidR="00B27458" w:rsidRPr="004F47ED" w:rsidRDefault="00B27458" w:rsidP="00B27458">
      <w:pPr>
        <w:jc w:val="center"/>
        <w:rPr>
          <w:rFonts w:ascii="Arial" w:hAnsi="Arial" w:cs="Arial"/>
          <w:b/>
        </w:rPr>
      </w:pPr>
      <w:r w:rsidRPr="004F47ED">
        <w:rPr>
          <w:rFonts w:ascii="Arial" w:hAnsi="Arial" w:cs="Arial"/>
          <w:b/>
        </w:rPr>
        <w:t>Примерная форма обращения Заявителя</w:t>
      </w:r>
    </w:p>
    <w:p w:rsidR="00B27458" w:rsidRPr="004F47ED" w:rsidRDefault="00B27458" w:rsidP="00B27458">
      <w:pPr>
        <w:jc w:val="center"/>
        <w:rPr>
          <w:rFonts w:ascii="Arial" w:hAnsi="Arial" w:cs="Arial"/>
        </w:rPr>
      </w:pPr>
    </w:p>
    <w:p w:rsidR="00B27458" w:rsidRPr="004F47ED" w:rsidRDefault="00B27458" w:rsidP="00B27458">
      <w:pPr>
        <w:jc w:val="center"/>
        <w:rPr>
          <w:rFonts w:ascii="Arial" w:hAnsi="Arial" w:cs="Arial"/>
        </w:rPr>
      </w:pPr>
      <w:r w:rsidRPr="004F47ED">
        <w:rPr>
          <w:rFonts w:ascii="Arial" w:hAnsi="Arial" w:cs="Arial"/>
        </w:rPr>
        <w:t>Фирменный бланк с указанием реквизитов организации*</w:t>
      </w:r>
    </w:p>
    <w:p w:rsidR="00B27458" w:rsidRPr="004F47ED" w:rsidRDefault="00B27458" w:rsidP="00B27458">
      <w:pPr>
        <w:jc w:val="center"/>
        <w:rPr>
          <w:rFonts w:ascii="Arial" w:hAnsi="Arial" w:cs="Arial"/>
        </w:rPr>
      </w:pPr>
    </w:p>
    <w:tbl>
      <w:tblPr>
        <w:tblW w:w="10031" w:type="dxa"/>
        <w:tblLook w:val="01E0" w:firstRow="1" w:lastRow="1" w:firstColumn="1" w:lastColumn="1" w:noHBand="0" w:noVBand="0"/>
      </w:tblPr>
      <w:tblGrid>
        <w:gridCol w:w="4596"/>
        <w:gridCol w:w="5435"/>
      </w:tblGrid>
      <w:tr w:rsidR="00B27458" w:rsidRPr="004F47ED" w:rsidTr="00343B7E">
        <w:tc>
          <w:tcPr>
            <w:tcW w:w="4596" w:type="dxa"/>
          </w:tcPr>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p>
          <w:p w:rsidR="00B27458" w:rsidRPr="004F47ED" w:rsidRDefault="00B27458" w:rsidP="00343B7E">
            <w:pPr>
              <w:rPr>
                <w:rFonts w:ascii="Arial" w:hAnsi="Arial" w:cs="Arial"/>
              </w:rPr>
            </w:pPr>
            <w:r w:rsidRPr="004F47ED">
              <w:rPr>
                <w:rFonts w:ascii="Arial" w:hAnsi="Arial" w:cs="Arial"/>
              </w:rPr>
              <w:t>________ №___________</w:t>
            </w:r>
          </w:p>
          <w:p w:rsidR="00B27458" w:rsidRPr="004F47ED" w:rsidRDefault="00B27458" w:rsidP="00343B7E">
            <w:pPr>
              <w:rPr>
                <w:rFonts w:ascii="Arial" w:hAnsi="Arial" w:cs="Arial"/>
              </w:rPr>
            </w:pPr>
            <w:r w:rsidRPr="004F47ED">
              <w:rPr>
                <w:rFonts w:ascii="Arial" w:hAnsi="Arial" w:cs="Arial"/>
              </w:rPr>
              <w:t xml:space="preserve">       (дата, исходящий номер *)</w:t>
            </w:r>
          </w:p>
        </w:tc>
        <w:tc>
          <w:tcPr>
            <w:tcW w:w="5435" w:type="dxa"/>
          </w:tcPr>
          <w:p w:rsidR="00B27458" w:rsidRPr="004F47ED" w:rsidRDefault="00B27458" w:rsidP="00343B7E">
            <w:pPr>
              <w:pBdr>
                <w:bottom w:val="single" w:sz="12" w:space="1" w:color="auto"/>
              </w:pBdr>
              <w:rPr>
                <w:rFonts w:ascii="Arial" w:hAnsi="Arial" w:cs="Arial"/>
              </w:rPr>
            </w:pPr>
          </w:p>
          <w:p w:rsidR="00B27458" w:rsidRPr="004F47ED" w:rsidRDefault="00B27458" w:rsidP="00343B7E">
            <w:pPr>
              <w:jc w:val="center"/>
              <w:rPr>
                <w:rFonts w:ascii="Arial" w:hAnsi="Arial" w:cs="Arial"/>
              </w:rPr>
            </w:pPr>
            <w:r w:rsidRPr="004F47ED">
              <w:rPr>
                <w:rFonts w:ascii="Arial" w:hAnsi="Arial" w:cs="Arial"/>
              </w:rPr>
              <w:t xml:space="preserve">(наименование органа, предоставляющего </w:t>
            </w:r>
          </w:p>
          <w:p w:rsidR="00B27458" w:rsidRPr="004F47ED" w:rsidRDefault="00B27458" w:rsidP="00343B7E">
            <w:pPr>
              <w:jc w:val="center"/>
              <w:rPr>
                <w:rFonts w:ascii="Arial" w:hAnsi="Arial" w:cs="Arial"/>
              </w:rPr>
            </w:pPr>
            <w:r w:rsidRPr="004F47ED">
              <w:rPr>
                <w:rFonts w:ascii="Arial" w:hAnsi="Arial" w:cs="Arial"/>
              </w:rPr>
              <w:lastRenderedPageBreak/>
              <w:t>муниципальную услугу)</w:t>
            </w:r>
          </w:p>
          <w:p w:rsidR="00B27458" w:rsidRPr="004F47ED" w:rsidRDefault="00B27458" w:rsidP="00343B7E">
            <w:pPr>
              <w:rPr>
                <w:rFonts w:ascii="Arial" w:hAnsi="Arial" w:cs="Arial"/>
              </w:rPr>
            </w:pPr>
            <w:r w:rsidRPr="004F47ED">
              <w:rPr>
                <w:rFonts w:ascii="Arial" w:hAnsi="Arial" w:cs="Arial"/>
              </w:rPr>
              <w:t>от_________________________________</w:t>
            </w:r>
          </w:p>
          <w:p w:rsidR="00B27458" w:rsidRPr="004F47ED" w:rsidRDefault="00B27458" w:rsidP="00343B7E">
            <w:pPr>
              <w:jc w:val="center"/>
              <w:rPr>
                <w:rFonts w:ascii="Arial" w:hAnsi="Arial" w:cs="Arial"/>
              </w:rPr>
            </w:pPr>
            <w:r w:rsidRPr="004F47ED">
              <w:rPr>
                <w:rFonts w:ascii="Arial" w:hAnsi="Arial" w:cs="Arial"/>
              </w:rPr>
              <w:t>(фамилия, имя, отчество Заявителя, наименование должности*)</w:t>
            </w:r>
          </w:p>
          <w:p w:rsidR="00B27458" w:rsidRPr="004F47ED" w:rsidRDefault="00B27458" w:rsidP="00343B7E">
            <w:pPr>
              <w:rPr>
                <w:rFonts w:ascii="Arial" w:hAnsi="Arial" w:cs="Arial"/>
              </w:rPr>
            </w:pPr>
            <w:r w:rsidRPr="004F47ED">
              <w:rPr>
                <w:rFonts w:ascii="Arial" w:hAnsi="Arial" w:cs="Arial"/>
              </w:rPr>
              <w:t>___________________________________</w:t>
            </w:r>
          </w:p>
          <w:p w:rsidR="00B27458" w:rsidRPr="004F47ED" w:rsidRDefault="00B27458" w:rsidP="00343B7E">
            <w:pPr>
              <w:jc w:val="center"/>
              <w:rPr>
                <w:rFonts w:ascii="Arial" w:hAnsi="Arial" w:cs="Arial"/>
              </w:rPr>
            </w:pPr>
            <w:r w:rsidRPr="004F47ED">
              <w:rPr>
                <w:rFonts w:ascii="Arial" w:hAnsi="Arial" w:cs="Arial"/>
              </w:rPr>
              <w:t>почтовый адрес, адрес электронной почты,</w:t>
            </w:r>
          </w:p>
          <w:p w:rsidR="00B27458" w:rsidRPr="004F47ED" w:rsidRDefault="00B27458" w:rsidP="00343B7E">
            <w:pPr>
              <w:rPr>
                <w:rFonts w:ascii="Arial" w:hAnsi="Arial" w:cs="Arial"/>
              </w:rPr>
            </w:pPr>
            <w:r w:rsidRPr="004F47ED">
              <w:rPr>
                <w:rFonts w:ascii="Arial" w:hAnsi="Arial" w:cs="Arial"/>
              </w:rPr>
              <w:t>телефон ___________________________</w:t>
            </w:r>
          </w:p>
          <w:p w:rsidR="00B27458" w:rsidRPr="004F47ED" w:rsidRDefault="00B27458" w:rsidP="00343B7E">
            <w:pPr>
              <w:jc w:val="center"/>
              <w:rPr>
                <w:rFonts w:ascii="Arial" w:hAnsi="Arial" w:cs="Arial"/>
              </w:rPr>
            </w:pPr>
          </w:p>
        </w:tc>
      </w:tr>
    </w:tbl>
    <w:p w:rsidR="00B27458" w:rsidRPr="004F47ED" w:rsidRDefault="00B27458" w:rsidP="00B27458">
      <w:pPr>
        <w:ind w:firstLine="3762"/>
        <w:rPr>
          <w:rFonts w:ascii="Arial" w:hAnsi="Arial" w:cs="Arial"/>
          <w:b/>
        </w:rPr>
      </w:pPr>
      <w:r w:rsidRPr="004F47ED">
        <w:rPr>
          <w:rFonts w:ascii="Arial" w:hAnsi="Arial" w:cs="Arial"/>
          <w:b/>
        </w:rPr>
        <w:lastRenderedPageBreak/>
        <w:t>обращение</w:t>
      </w:r>
    </w:p>
    <w:p w:rsidR="00B27458" w:rsidRPr="004F47ED" w:rsidRDefault="00B27458" w:rsidP="00B27458">
      <w:pPr>
        <w:rPr>
          <w:rFonts w:ascii="Arial" w:hAnsi="Arial" w:cs="Arial"/>
        </w:rPr>
      </w:pPr>
    </w:p>
    <w:p w:rsidR="00B27458" w:rsidRPr="004F47ED" w:rsidRDefault="00B27458" w:rsidP="00B27458">
      <w:pPr>
        <w:ind w:firstLine="720"/>
        <w:jc w:val="both"/>
        <w:rPr>
          <w:rFonts w:ascii="Arial" w:hAnsi="Arial" w:cs="Arial"/>
        </w:rPr>
      </w:pPr>
      <w:r w:rsidRPr="004F47ED">
        <w:rPr>
          <w:rFonts w:ascii="Arial" w:hAnsi="Arial" w:cs="Arial"/>
        </w:rPr>
        <w:t>Прошу дать письменное разъяснение по вопросу применения нормативных правовых актов муниципального образования о местных налогах и сборах: _____________________________________________________________________________  (указываются реквизиты, структурная единица нормативно-правового акта  _____________________________________________________________________________</w:t>
      </w:r>
    </w:p>
    <w:p w:rsidR="00B27458" w:rsidRPr="004F47ED" w:rsidRDefault="00B27458" w:rsidP="00B27458">
      <w:pPr>
        <w:rPr>
          <w:rFonts w:ascii="Arial" w:hAnsi="Arial" w:cs="Arial"/>
        </w:rPr>
      </w:pPr>
      <w:r w:rsidRPr="004F47ED">
        <w:rPr>
          <w:rFonts w:ascii="Arial" w:hAnsi="Arial" w:cs="Arial"/>
        </w:rPr>
        <w:t xml:space="preserve">по применению, которых требуется дать письменное разъяснение) </w:t>
      </w:r>
      <w:r w:rsidRPr="004F47ED">
        <w:rPr>
          <w:rFonts w:ascii="Arial" w:hAnsi="Arial" w:cs="Arial"/>
        </w:rPr>
        <w:br/>
        <w:t>_____________________________________________________________________________</w:t>
      </w:r>
    </w:p>
    <w:p w:rsidR="00B27458" w:rsidRPr="004F47ED" w:rsidRDefault="00B27458" w:rsidP="00B27458">
      <w:pPr>
        <w:ind w:firstLine="720"/>
        <w:jc w:val="center"/>
        <w:rPr>
          <w:rFonts w:ascii="Arial" w:hAnsi="Arial" w:cs="Arial"/>
        </w:rPr>
      </w:pPr>
      <w:r w:rsidRPr="004F47ED">
        <w:rPr>
          <w:rFonts w:ascii="Arial" w:hAnsi="Arial" w:cs="Arial"/>
        </w:rPr>
        <w:t>суть обращения</w:t>
      </w:r>
    </w:p>
    <w:p w:rsidR="00B27458" w:rsidRPr="004F47ED" w:rsidRDefault="00B27458" w:rsidP="00B27458">
      <w:pPr>
        <w:rPr>
          <w:rFonts w:ascii="Arial" w:hAnsi="Arial" w:cs="Arial"/>
        </w:rPr>
      </w:pPr>
      <w:r w:rsidRPr="004F47ED">
        <w:rPr>
          <w:rFonts w:ascii="Arial" w:hAnsi="Arial" w:cs="Arial"/>
        </w:rPr>
        <w:t>Приложение:</w:t>
      </w:r>
    </w:p>
    <w:p w:rsidR="00B27458" w:rsidRPr="004F47ED" w:rsidRDefault="00B27458" w:rsidP="00B27458">
      <w:pPr>
        <w:numPr>
          <w:ilvl w:val="0"/>
          <w:numId w:val="1"/>
        </w:numPr>
        <w:autoSpaceDE w:val="0"/>
        <w:autoSpaceDN w:val="0"/>
        <w:adjustRightInd w:val="0"/>
        <w:jc w:val="both"/>
        <w:rPr>
          <w:rFonts w:ascii="Arial" w:hAnsi="Arial" w:cs="Arial"/>
        </w:rPr>
      </w:pPr>
      <w:r w:rsidRPr="004F47ED">
        <w:rPr>
          <w:rFonts w:ascii="Arial" w:hAnsi="Arial" w:cs="Arial"/>
        </w:rPr>
        <w:t>Доверенность или нотариально заверенная копия доверенности или иной документ, удостоверяющий полномочия представителя (прилагается при подписании обращения представителем Заявителя);</w:t>
      </w:r>
    </w:p>
    <w:p w:rsidR="00B27458" w:rsidRPr="004F47ED" w:rsidRDefault="00B27458" w:rsidP="00B27458">
      <w:pPr>
        <w:numPr>
          <w:ilvl w:val="0"/>
          <w:numId w:val="1"/>
        </w:numPr>
        <w:autoSpaceDE w:val="0"/>
        <w:autoSpaceDN w:val="0"/>
        <w:adjustRightInd w:val="0"/>
        <w:jc w:val="both"/>
        <w:rPr>
          <w:rFonts w:ascii="Arial" w:hAnsi="Arial" w:cs="Arial"/>
        </w:rPr>
      </w:pPr>
      <w:r w:rsidRPr="004F47ED">
        <w:rPr>
          <w:rFonts w:ascii="Arial" w:hAnsi="Arial" w:cs="Arial"/>
        </w:rPr>
        <w:t>Иные документы, материалы, прилагаемые  к обращению.</w:t>
      </w:r>
    </w:p>
    <w:p w:rsidR="00B27458" w:rsidRPr="004F47ED" w:rsidRDefault="00B27458" w:rsidP="00B27458">
      <w:pPr>
        <w:autoSpaceDE w:val="0"/>
        <w:autoSpaceDN w:val="0"/>
        <w:adjustRightInd w:val="0"/>
        <w:jc w:val="both"/>
        <w:rPr>
          <w:rFonts w:ascii="Arial" w:hAnsi="Arial" w:cs="Arial"/>
        </w:rPr>
      </w:pPr>
    </w:p>
    <w:tbl>
      <w:tblPr>
        <w:tblW w:w="0" w:type="auto"/>
        <w:tblLook w:val="01E0" w:firstRow="1" w:lastRow="1" w:firstColumn="1" w:lastColumn="1" w:noHBand="0" w:noVBand="0"/>
      </w:tblPr>
      <w:tblGrid>
        <w:gridCol w:w="5275"/>
        <w:gridCol w:w="4080"/>
      </w:tblGrid>
      <w:tr w:rsidR="00B27458" w:rsidRPr="004F47ED" w:rsidTr="00343B7E">
        <w:tc>
          <w:tcPr>
            <w:tcW w:w="5637" w:type="dxa"/>
          </w:tcPr>
          <w:p w:rsidR="00B27458" w:rsidRPr="004F47ED" w:rsidRDefault="00B27458" w:rsidP="00343B7E">
            <w:pPr>
              <w:rPr>
                <w:rFonts w:ascii="Arial" w:hAnsi="Arial" w:cs="Arial"/>
              </w:rPr>
            </w:pPr>
          </w:p>
        </w:tc>
        <w:tc>
          <w:tcPr>
            <w:tcW w:w="4216" w:type="dxa"/>
          </w:tcPr>
          <w:p w:rsidR="00B27458" w:rsidRPr="004F47ED" w:rsidRDefault="00B27458" w:rsidP="00343B7E">
            <w:pPr>
              <w:rPr>
                <w:rFonts w:ascii="Arial" w:hAnsi="Arial" w:cs="Arial"/>
              </w:rPr>
            </w:pPr>
            <w:r w:rsidRPr="004F47ED">
              <w:rPr>
                <w:rFonts w:ascii="Arial" w:hAnsi="Arial" w:cs="Arial"/>
              </w:rPr>
              <w:t>Личная подпись Заявителя или уполномоченного им лица</w:t>
            </w:r>
          </w:p>
        </w:tc>
      </w:tr>
      <w:tr w:rsidR="00B27458" w:rsidRPr="004F47ED" w:rsidTr="00343B7E">
        <w:trPr>
          <w:trHeight w:val="407"/>
        </w:trPr>
        <w:tc>
          <w:tcPr>
            <w:tcW w:w="5637" w:type="dxa"/>
          </w:tcPr>
          <w:p w:rsidR="00B27458" w:rsidRPr="004F47ED" w:rsidRDefault="00B27458" w:rsidP="00343B7E">
            <w:pPr>
              <w:rPr>
                <w:rFonts w:ascii="Arial" w:hAnsi="Arial" w:cs="Arial"/>
              </w:rPr>
            </w:pPr>
          </w:p>
        </w:tc>
        <w:tc>
          <w:tcPr>
            <w:tcW w:w="4216" w:type="dxa"/>
            <w:vAlign w:val="bottom"/>
          </w:tcPr>
          <w:p w:rsidR="00B27458" w:rsidRPr="004F47ED" w:rsidRDefault="00B27458" w:rsidP="00343B7E">
            <w:pPr>
              <w:rPr>
                <w:rFonts w:ascii="Arial" w:hAnsi="Arial" w:cs="Arial"/>
              </w:rPr>
            </w:pPr>
            <w:r w:rsidRPr="004F47ED">
              <w:rPr>
                <w:rFonts w:ascii="Arial" w:hAnsi="Arial" w:cs="Arial"/>
              </w:rPr>
              <w:t>печать*</w:t>
            </w:r>
          </w:p>
        </w:tc>
      </w:tr>
    </w:tbl>
    <w:p w:rsidR="00B27458" w:rsidRPr="004F47ED" w:rsidRDefault="00B27458" w:rsidP="00B27458">
      <w:pPr>
        <w:rPr>
          <w:rFonts w:ascii="Arial" w:hAnsi="Arial" w:cs="Arial"/>
        </w:rPr>
      </w:pPr>
      <w:r w:rsidRPr="004F47ED">
        <w:rPr>
          <w:rFonts w:ascii="Arial" w:hAnsi="Arial" w:cs="Arial"/>
        </w:rPr>
        <w:t xml:space="preserve">Фамилия, имя, отчество, </w:t>
      </w:r>
    </w:p>
    <w:p w:rsidR="00B27458" w:rsidRPr="004F47ED" w:rsidRDefault="00B27458" w:rsidP="00B27458">
      <w:pPr>
        <w:rPr>
          <w:rFonts w:ascii="Arial" w:hAnsi="Arial" w:cs="Arial"/>
        </w:rPr>
      </w:pPr>
      <w:r w:rsidRPr="004F47ED">
        <w:rPr>
          <w:rFonts w:ascii="Arial" w:hAnsi="Arial" w:cs="Arial"/>
        </w:rPr>
        <w:t>телефон исполнителя*</w:t>
      </w:r>
    </w:p>
    <w:p w:rsidR="00B27458" w:rsidRPr="004F47ED" w:rsidRDefault="00B27458" w:rsidP="00B27458">
      <w:pPr>
        <w:rPr>
          <w:rFonts w:ascii="Arial" w:hAnsi="Arial" w:cs="Arial"/>
        </w:rPr>
      </w:pPr>
      <w:r w:rsidRPr="004F47ED">
        <w:rPr>
          <w:rFonts w:ascii="Arial" w:hAnsi="Arial" w:cs="Arial"/>
        </w:rPr>
        <w:t>*указывается, если Заявителем выступает юридическое лицо</w:t>
      </w:r>
    </w:p>
    <w:p w:rsidR="00B27458" w:rsidRPr="004F47ED" w:rsidRDefault="00B27458" w:rsidP="00B27458">
      <w:pPr>
        <w:ind w:left="3540" w:firstLine="708"/>
        <w:rPr>
          <w:rFonts w:ascii="Arial" w:hAnsi="Arial" w:cs="Arial"/>
        </w:rPr>
      </w:pPr>
      <w:r w:rsidRPr="004F47ED">
        <w:rPr>
          <w:rFonts w:ascii="Arial" w:hAnsi="Arial" w:cs="Arial"/>
        </w:rPr>
        <w:t xml:space="preserve">     </w:t>
      </w:r>
    </w:p>
    <w:p w:rsidR="00B27458" w:rsidRPr="004F47ED" w:rsidRDefault="00B27458" w:rsidP="00B27458">
      <w:pPr>
        <w:ind w:left="3540" w:firstLine="708"/>
        <w:rPr>
          <w:rFonts w:ascii="Arial" w:hAnsi="Arial" w:cs="Arial"/>
        </w:rPr>
      </w:pPr>
    </w:p>
    <w:p w:rsidR="00B27458" w:rsidRPr="004F47ED" w:rsidRDefault="00B27458" w:rsidP="00B27458">
      <w:pPr>
        <w:ind w:left="3540" w:firstLine="708"/>
        <w:rPr>
          <w:rFonts w:ascii="Arial" w:hAnsi="Arial" w:cs="Arial"/>
        </w:rPr>
      </w:pPr>
    </w:p>
    <w:p w:rsidR="00B27458" w:rsidRPr="004F47ED" w:rsidRDefault="00B27458" w:rsidP="00B27458">
      <w:pPr>
        <w:ind w:left="3540" w:firstLine="708"/>
        <w:rPr>
          <w:rFonts w:ascii="Arial" w:hAnsi="Arial" w:cs="Arial"/>
        </w:rPr>
      </w:pPr>
    </w:p>
    <w:p w:rsidR="00B27458" w:rsidRPr="004F47ED" w:rsidRDefault="00B27458" w:rsidP="00B27458">
      <w:pPr>
        <w:ind w:left="3540" w:firstLine="708"/>
        <w:rPr>
          <w:rFonts w:ascii="Arial" w:hAnsi="Arial" w:cs="Arial"/>
        </w:rPr>
      </w:pPr>
    </w:p>
    <w:p w:rsidR="00B27458" w:rsidRPr="004F47ED" w:rsidRDefault="00B27458" w:rsidP="00B27458">
      <w:pPr>
        <w:ind w:left="3540" w:firstLine="708"/>
        <w:rPr>
          <w:rFonts w:ascii="Arial" w:hAnsi="Arial" w:cs="Arial"/>
        </w:rPr>
      </w:pPr>
    </w:p>
    <w:p w:rsidR="00B27458" w:rsidRPr="004F47ED" w:rsidRDefault="00B27458" w:rsidP="00B27458">
      <w:pPr>
        <w:ind w:left="3540" w:firstLine="708"/>
        <w:rPr>
          <w:rFonts w:ascii="Arial" w:hAnsi="Arial" w:cs="Arial"/>
        </w:rPr>
      </w:pPr>
      <w:r w:rsidRPr="004F47ED">
        <w:rPr>
          <w:rFonts w:ascii="Arial" w:hAnsi="Arial" w:cs="Arial"/>
        </w:rPr>
        <w:t xml:space="preserve">       Приложение № 2</w:t>
      </w:r>
    </w:p>
    <w:p w:rsidR="00B27458" w:rsidRPr="004F47ED" w:rsidRDefault="00B27458" w:rsidP="00B27458">
      <w:pPr>
        <w:autoSpaceDE w:val="0"/>
        <w:autoSpaceDN w:val="0"/>
        <w:adjustRightInd w:val="0"/>
        <w:ind w:left="4678"/>
        <w:rPr>
          <w:rFonts w:ascii="Arial" w:hAnsi="Arial" w:cs="Arial"/>
        </w:rPr>
      </w:pPr>
      <w:r w:rsidRPr="004F47ED">
        <w:rPr>
          <w:rFonts w:ascii="Arial" w:hAnsi="Arial" w:cs="Arial"/>
        </w:rPr>
        <w:t xml:space="preserve">к административному регламенту </w:t>
      </w:r>
    </w:p>
    <w:p w:rsidR="00B27458" w:rsidRPr="004F47ED" w:rsidRDefault="00B27458" w:rsidP="00B27458">
      <w:pPr>
        <w:autoSpaceDE w:val="0"/>
        <w:autoSpaceDN w:val="0"/>
        <w:adjustRightInd w:val="0"/>
        <w:ind w:left="4678"/>
        <w:rPr>
          <w:rFonts w:ascii="Arial" w:hAnsi="Arial" w:cs="Arial"/>
        </w:rPr>
      </w:pPr>
      <w:r w:rsidRPr="004F47ED">
        <w:rPr>
          <w:rFonts w:ascii="Arial" w:hAnsi="Arial" w:cs="Arial"/>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27458" w:rsidRPr="004F47ED" w:rsidRDefault="00B27458" w:rsidP="00B27458">
      <w:pPr>
        <w:rPr>
          <w:rFonts w:ascii="Arial" w:hAnsi="Arial" w:cs="Arial"/>
        </w:rPr>
      </w:pPr>
      <w:r>
        <w:rPr>
          <w:rFonts w:ascii="Arial" w:hAnsi="Arial" w:cs="Arial"/>
          <w:noProof/>
          <w:color w:val="FF0000"/>
        </w:rPr>
        <w:lastRenderedPageBreak/>
        <mc:AlternateContent>
          <mc:Choice Requires="wpc">
            <w:drawing>
              <wp:inline distT="0" distB="0" distL="0" distR="0">
                <wp:extent cx="5750560" cy="8140065"/>
                <wp:effectExtent l="13335" t="5715" r="8255" b="0"/>
                <wp:docPr id="21" name="Полотно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157"/>
                        <wps:cNvCnPr>
                          <a:cxnSpLocks noChangeShapeType="1"/>
                        </wps:cNvCnPr>
                        <wps:spPr bwMode="auto">
                          <a:xfrm>
                            <a:off x="2890972" y="343465"/>
                            <a:ext cx="1312" cy="344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158"/>
                        <wps:cNvSpPr>
                          <a:spLocks noChangeArrowheads="1"/>
                        </wps:cNvSpPr>
                        <wps:spPr bwMode="auto">
                          <a:xfrm>
                            <a:off x="434368" y="685635"/>
                            <a:ext cx="4949953" cy="342169"/>
                          </a:xfrm>
                          <a:prstGeom prst="flowChartProcess">
                            <a:avLst/>
                          </a:prstGeom>
                          <a:solidFill>
                            <a:srgbClr val="FFFFFF"/>
                          </a:solidFill>
                          <a:ln w="9525">
                            <a:solidFill>
                              <a:srgbClr val="000000"/>
                            </a:solidFill>
                            <a:miter lim="800000"/>
                            <a:headEnd/>
                            <a:tailEnd/>
                          </a:ln>
                        </wps:spPr>
                        <wps:txbx>
                          <w:txbxContent>
                            <w:p w:rsidR="00B27458" w:rsidRDefault="00B27458" w:rsidP="00B27458">
                              <w:pPr>
                                <w:autoSpaceDE w:val="0"/>
                                <w:autoSpaceDN w:val="0"/>
                                <w:adjustRightInd w:val="0"/>
                                <w:jc w:val="center"/>
                                <w:outlineLvl w:val="2"/>
                                <w:rPr>
                                  <w:sz w:val="20"/>
                                  <w:szCs w:val="20"/>
                                </w:rPr>
                              </w:pPr>
                              <w:r>
                                <w:rPr>
                                  <w:sz w:val="20"/>
                                  <w:szCs w:val="20"/>
                                </w:rPr>
                                <w:t>Прием и регистрация обращения</w:t>
                              </w:r>
                            </w:p>
                          </w:txbxContent>
                        </wps:txbx>
                        <wps:bodyPr rot="0" vert="horz" wrap="square" lIns="91440" tIns="45720" rIns="91440" bIns="45720" anchor="t" anchorCtr="0" upright="1">
                          <a:noAutofit/>
                        </wps:bodyPr>
                      </wps:wsp>
                      <wps:wsp>
                        <wps:cNvPr id="3" name="Line 159"/>
                        <wps:cNvCnPr>
                          <a:cxnSpLocks noChangeShapeType="1"/>
                        </wps:cNvCnPr>
                        <wps:spPr bwMode="auto">
                          <a:xfrm>
                            <a:off x="2894909" y="1029100"/>
                            <a:ext cx="1312" cy="228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60"/>
                        <wps:cNvSpPr>
                          <a:spLocks noChangeArrowheads="1"/>
                        </wps:cNvSpPr>
                        <wps:spPr bwMode="auto">
                          <a:xfrm>
                            <a:off x="434368" y="1257213"/>
                            <a:ext cx="4947328" cy="344762"/>
                          </a:xfrm>
                          <a:prstGeom prst="flowChartProcess">
                            <a:avLst/>
                          </a:prstGeom>
                          <a:solidFill>
                            <a:srgbClr val="FFFFFF"/>
                          </a:solidFill>
                          <a:ln w="9525">
                            <a:solidFill>
                              <a:srgbClr val="000000"/>
                            </a:solidFill>
                            <a:miter lim="800000"/>
                            <a:headEnd/>
                            <a:tailEnd/>
                          </a:ln>
                        </wps:spPr>
                        <wps:txbx>
                          <w:txbxContent>
                            <w:p w:rsidR="00B27458" w:rsidRDefault="00B27458" w:rsidP="00B27458">
                              <w:pPr>
                                <w:autoSpaceDE w:val="0"/>
                                <w:autoSpaceDN w:val="0"/>
                                <w:adjustRightInd w:val="0"/>
                                <w:jc w:val="center"/>
                                <w:outlineLvl w:val="2"/>
                                <w:rPr>
                                  <w:sz w:val="20"/>
                                  <w:szCs w:val="20"/>
                                </w:rPr>
                              </w:pPr>
                              <w:r>
                                <w:rPr>
                                  <w:sz w:val="20"/>
                                  <w:szCs w:val="20"/>
                                </w:rPr>
                                <w:t xml:space="preserve">Направление обращения на рассмотрение </w:t>
                              </w:r>
                            </w:p>
                          </w:txbxContent>
                        </wps:txbx>
                        <wps:bodyPr rot="0" vert="horz" wrap="square" lIns="91440" tIns="45720" rIns="91440" bIns="45720" anchor="t" anchorCtr="0" upright="1">
                          <a:noAutofit/>
                        </wps:bodyPr>
                      </wps:wsp>
                      <wps:wsp>
                        <wps:cNvPr id="5" name="Line 161"/>
                        <wps:cNvCnPr>
                          <a:cxnSpLocks noChangeShapeType="1"/>
                        </wps:cNvCnPr>
                        <wps:spPr bwMode="auto">
                          <a:xfrm>
                            <a:off x="2893596" y="1599382"/>
                            <a:ext cx="1312" cy="228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62"/>
                        <wps:cNvSpPr>
                          <a:spLocks noChangeArrowheads="1"/>
                        </wps:cNvSpPr>
                        <wps:spPr bwMode="auto">
                          <a:xfrm>
                            <a:off x="889732" y="2821601"/>
                            <a:ext cx="3951301" cy="1629193"/>
                          </a:xfrm>
                          <a:prstGeom prst="flowChartDecision">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18"/>
                                  <w:szCs w:val="18"/>
                                </w:rPr>
                                <w:t>наличие оснований для отказа в рассмотрении обращения исполнителем и принятие по нему решения согласно пункту 2.9.  административного</w:t>
                              </w:r>
                              <w:r>
                                <w:rPr>
                                  <w:sz w:val="20"/>
                                  <w:szCs w:val="20"/>
                                </w:rPr>
                                <w:t xml:space="preserve"> </w:t>
                              </w:r>
                              <w:r>
                                <w:rPr>
                                  <w:sz w:val="18"/>
                                  <w:szCs w:val="18"/>
                                </w:rPr>
                                <w:t>регламента:</w:t>
                              </w:r>
                            </w:p>
                          </w:txbxContent>
                        </wps:txbx>
                        <wps:bodyPr rot="0" vert="horz" wrap="square" lIns="91440" tIns="45720" rIns="91440" bIns="45720" anchor="t" anchorCtr="0" upright="1">
                          <a:noAutofit/>
                        </wps:bodyPr>
                      </wps:wsp>
                      <wps:wsp>
                        <wps:cNvPr id="7" name="Line 163"/>
                        <wps:cNvCnPr>
                          <a:cxnSpLocks noChangeShapeType="1"/>
                        </wps:cNvCnPr>
                        <wps:spPr bwMode="auto">
                          <a:xfrm>
                            <a:off x="896293" y="3635549"/>
                            <a:ext cx="1312" cy="340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4"/>
                        <wps:cNvCnPr>
                          <a:cxnSpLocks noChangeShapeType="1"/>
                        </wps:cNvCnPr>
                        <wps:spPr bwMode="auto">
                          <a:xfrm>
                            <a:off x="4839720" y="3634253"/>
                            <a:ext cx="1312" cy="342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65"/>
                        <wps:cNvSpPr>
                          <a:spLocks noChangeArrowheads="1"/>
                        </wps:cNvSpPr>
                        <wps:spPr bwMode="auto">
                          <a:xfrm>
                            <a:off x="434368" y="3976422"/>
                            <a:ext cx="914665" cy="273476"/>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нет</w:t>
                              </w:r>
                            </w:p>
                          </w:txbxContent>
                        </wps:txbx>
                        <wps:bodyPr rot="0" vert="horz" wrap="square" lIns="91440" tIns="45720" rIns="91440" bIns="45720" anchor="t" anchorCtr="0" upright="1">
                          <a:noAutofit/>
                        </wps:bodyPr>
                      </wps:wsp>
                      <wps:wsp>
                        <wps:cNvPr id="10" name="Rectangle 166"/>
                        <wps:cNvSpPr>
                          <a:spLocks noChangeArrowheads="1"/>
                        </wps:cNvSpPr>
                        <wps:spPr bwMode="auto">
                          <a:xfrm>
                            <a:off x="4337114" y="3976422"/>
                            <a:ext cx="921227" cy="276068"/>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да</w:t>
                              </w:r>
                            </w:p>
                          </w:txbxContent>
                        </wps:txbx>
                        <wps:bodyPr rot="0" vert="horz" wrap="square" lIns="91440" tIns="45720" rIns="91440" bIns="45720" anchor="t" anchorCtr="0" upright="1">
                          <a:noAutofit/>
                        </wps:bodyPr>
                      </wps:wsp>
                      <wps:wsp>
                        <wps:cNvPr id="11" name="Rectangle 167"/>
                        <wps:cNvSpPr>
                          <a:spLocks noChangeArrowheads="1"/>
                        </wps:cNvSpPr>
                        <wps:spPr bwMode="auto">
                          <a:xfrm>
                            <a:off x="3465754" y="4597252"/>
                            <a:ext cx="2284694" cy="938373"/>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заявителю направляется отказ в рассмотрении обращения с изложением причин отказа</w:t>
                              </w:r>
                            </w:p>
                          </w:txbxContent>
                        </wps:txbx>
                        <wps:bodyPr rot="0" vert="horz" wrap="square" lIns="91440" tIns="45720" rIns="91440" bIns="45720" anchor="t" anchorCtr="0" upright="1">
                          <a:noAutofit/>
                        </wps:bodyPr>
                      </wps:wsp>
                      <wps:wsp>
                        <wps:cNvPr id="12" name="Line 168"/>
                        <wps:cNvCnPr>
                          <a:cxnSpLocks noChangeShapeType="1"/>
                        </wps:cNvCnPr>
                        <wps:spPr bwMode="auto">
                          <a:xfrm>
                            <a:off x="897605" y="4249898"/>
                            <a:ext cx="1312" cy="342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69"/>
                        <wps:cNvSpPr>
                          <a:spLocks noChangeArrowheads="1"/>
                        </wps:cNvSpPr>
                        <wps:spPr bwMode="auto">
                          <a:xfrm>
                            <a:off x="0" y="4597252"/>
                            <a:ext cx="2402800" cy="938373"/>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заявителю направляется письменное разъяснение по вопросам применения нормативных правовых актов муниципального образования о местных налогах и сборах</w:t>
                              </w:r>
                            </w:p>
                          </w:txbxContent>
                        </wps:txbx>
                        <wps:bodyPr rot="0" vert="horz" wrap="square" lIns="91440" tIns="45720" rIns="91440" bIns="45720" anchor="t" anchorCtr="0" upright="1">
                          <a:noAutofit/>
                        </wps:bodyPr>
                      </wps:wsp>
                      <wps:wsp>
                        <wps:cNvPr id="14" name="AutoShape 170"/>
                        <wps:cNvSpPr>
                          <a:spLocks noChangeArrowheads="1"/>
                        </wps:cNvSpPr>
                        <wps:spPr bwMode="auto">
                          <a:xfrm>
                            <a:off x="510480" y="0"/>
                            <a:ext cx="4947328" cy="343465"/>
                          </a:xfrm>
                          <a:prstGeom prst="flowChartInputOutpu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Обращение заявителя</w:t>
                              </w:r>
                            </w:p>
                          </w:txbxContent>
                        </wps:txbx>
                        <wps:bodyPr rot="0" vert="horz" wrap="square" lIns="91440" tIns="45720" rIns="91440" bIns="45720" anchor="t" anchorCtr="0" upright="1">
                          <a:noAutofit/>
                        </wps:bodyPr>
                      </wps:wsp>
                      <wps:wsp>
                        <wps:cNvPr id="15" name="Line 171"/>
                        <wps:cNvCnPr>
                          <a:cxnSpLocks noChangeShapeType="1"/>
                        </wps:cNvCnPr>
                        <wps:spPr bwMode="auto">
                          <a:xfrm>
                            <a:off x="4846282" y="4252491"/>
                            <a:ext cx="1312" cy="344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72"/>
                        <wps:cNvSpPr>
                          <a:spLocks noChangeArrowheads="1"/>
                        </wps:cNvSpPr>
                        <wps:spPr bwMode="auto">
                          <a:xfrm>
                            <a:off x="434368" y="1828791"/>
                            <a:ext cx="4949953" cy="653232"/>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налогах и сборах либо отказа в рассмотрении обращения</w:t>
                              </w:r>
                            </w:p>
                          </w:txbxContent>
                        </wps:txbx>
                        <wps:bodyPr rot="0" vert="horz" wrap="square" lIns="91440" tIns="45720" rIns="91440" bIns="45720" anchor="t" anchorCtr="0" upright="1">
                          <a:noAutofit/>
                        </wps:bodyPr>
                      </wps:wsp>
                      <wps:wsp>
                        <wps:cNvPr id="17" name="Line 173"/>
                        <wps:cNvCnPr>
                          <a:cxnSpLocks noChangeShapeType="1"/>
                        </wps:cNvCnPr>
                        <wps:spPr bwMode="auto">
                          <a:xfrm>
                            <a:off x="2888347" y="2482024"/>
                            <a:ext cx="2625" cy="339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74"/>
                        <wps:cNvSpPr>
                          <a:spLocks noChangeArrowheads="1"/>
                        </wps:cNvSpPr>
                        <wps:spPr bwMode="auto">
                          <a:xfrm>
                            <a:off x="640397" y="5991851"/>
                            <a:ext cx="4419788" cy="661009"/>
                          </a:xfrm>
                          <a:prstGeom prst="rect">
                            <a:avLst/>
                          </a:prstGeom>
                          <a:solidFill>
                            <a:srgbClr val="FFFFFF"/>
                          </a:solidFill>
                          <a:ln w="9525">
                            <a:solidFill>
                              <a:srgbClr val="000000"/>
                            </a:solidFill>
                            <a:miter lim="800000"/>
                            <a:headEnd/>
                            <a:tailEnd/>
                          </a:ln>
                        </wps:spPr>
                        <wps:txbx>
                          <w:txbxContent>
                            <w:p w:rsidR="00B27458" w:rsidRDefault="00B27458" w:rsidP="00B27458">
                              <w:pPr>
                                <w:jc w:val="center"/>
                                <w:rPr>
                                  <w:sz w:val="20"/>
                                  <w:szCs w:val="20"/>
                                </w:rPr>
                              </w:pPr>
                              <w:r>
                                <w:rPr>
                                  <w:sz w:val="20"/>
                                  <w:szCs w:val="20"/>
                                </w:rPr>
                                <w:t>Направление заявителю письменного разъяснения по вопросам применения  нормативных правовых актов муниципального образования о местных налогах и сборах  либо отказа в рассмотрении обращения</w:t>
                              </w:r>
                            </w:p>
                          </w:txbxContent>
                        </wps:txbx>
                        <wps:bodyPr rot="0" vert="horz" wrap="square" lIns="91440" tIns="45720" rIns="91440" bIns="45720" anchor="t" anchorCtr="0" upright="1">
                          <a:noAutofit/>
                        </wps:bodyPr>
                      </wps:wsp>
                      <wps:wsp>
                        <wps:cNvPr id="19" name="Line 175"/>
                        <wps:cNvCnPr>
                          <a:cxnSpLocks noChangeShapeType="1"/>
                        </wps:cNvCnPr>
                        <wps:spPr bwMode="auto">
                          <a:xfrm flipH="1">
                            <a:off x="889732" y="5535626"/>
                            <a:ext cx="1312" cy="456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76"/>
                        <wps:cNvCnPr>
                          <a:cxnSpLocks noChangeShapeType="1"/>
                        </wps:cNvCnPr>
                        <wps:spPr bwMode="auto">
                          <a:xfrm>
                            <a:off x="4843657" y="5535626"/>
                            <a:ext cx="2625" cy="456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52.8pt;height:640.95pt;mso-position-horizontal-relative:char;mso-position-vertical-relative:line" coordsize="57505,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05;height:81400;visibility:visible;mso-wrap-style:square">
                  <v:fill o:detectmouseclick="t"/>
                  <v:path o:connecttype="none"/>
                </v:shape>
                <v:line id="Line 157" o:spid="_x0000_s1028" style="position:absolute;visibility:visible;mso-wrap-style:square" from="28909,3434" to="28922,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158" o:spid="_x0000_s1029" type="#_x0000_t109" style="position:absolute;left:4343;top:6856;width:4950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B27458" w:rsidRDefault="00B27458" w:rsidP="00B27458">
                        <w:pPr>
                          <w:autoSpaceDE w:val="0"/>
                          <w:autoSpaceDN w:val="0"/>
                          <w:adjustRightInd w:val="0"/>
                          <w:jc w:val="center"/>
                          <w:outlineLvl w:val="2"/>
                          <w:rPr>
                            <w:sz w:val="20"/>
                            <w:szCs w:val="20"/>
                          </w:rPr>
                        </w:pPr>
                        <w:r>
                          <w:rPr>
                            <w:sz w:val="20"/>
                            <w:szCs w:val="20"/>
                          </w:rPr>
                          <w:t>Прием и регистрация обращения</w:t>
                        </w:r>
                      </w:p>
                    </w:txbxContent>
                  </v:textbox>
                </v:shape>
                <v:line id="Line 159" o:spid="_x0000_s1030" style="position:absolute;visibility:visible;mso-wrap-style:square" from="28949,10291" to="28962,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AutoShape 160" o:spid="_x0000_s1031" type="#_x0000_t109" style="position:absolute;left:4343;top:12572;width:49473;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B27458" w:rsidRDefault="00B27458" w:rsidP="00B27458">
                        <w:pPr>
                          <w:autoSpaceDE w:val="0"/>
                          <w:autoSpaceDN w:val="0"/>
                          <w:adjustRightInd w:val="0"/>
                          <w:jc w:val="center"/>
                          <w:outlineLvl w:val="2"/>
                          <w:rPr>
                            <w:sz w:val="20"/>
                            <w:szCs w:val="20"/>
                          </w:rPr>
                        </w:pPr>
                        <w:r>
                          <w:rPr>
                            <w:sz w:val="20"/>
                            <w:szCs w:val="20"/>
                          </w:rPr>
                          <w:t xml:space="preserve">Направление обращения на рассмотрение </w:t>
                        </w:r>
                      </w:p>
                    </w:txbxContent>
                  </v:textbox>
                </v:shape>
                <v:line id="Line 161" o:spid="_x0000_s1032" style="position:absolute;visibility:visible;mso-wrap-style:square" from="28935,15993" to="28949,1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110" coordsize="21600,21600" o:spt="110" path="m10800,l,10800,10800,21600,21600,10800xe">
                  <v:stroke joinstyle="miter"/>
                  <v:path gradientshapeok="t" o:connecttype="rect" textboxrect="5400,5400,16200,16200"/>
                </v:shapetype>
                <v:shape id="AutoShape 162" o:spid="_x0000_s1033" type="#_x0000_t110" style="position:absolute;left:8897;top:28216;width:39513;height:1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">
                  <v:textbox>
                    <w:txbxContent>
                      <w:p w:rsidR="00B27458" w:rsidRDefault="00B27458" w:rsidP="00B27458">
                        <w:pPr>
                          <w:jc w:val="center"/>
                          <w:rPr>
                            <w:sz w:val="20"/>
                            <w:szCs w:val="20"/>
                          </w:rPr>
                        </w:pPr>
                        <w:r>
                          <w:rPr>
                            <w:sz w:val="18"/>
                            <w:szCs w:val="18"/>
                          </w:rPr>
                          <w:t>наличие оснований для отказа в рассмотрении обращения исполнителем и принятие по нему решения согласно пункту 2.9.  административного</w:t>
                        </w:r>
                        <w:r>
                          <w:rPr>
                            <w:sz w:val="20"/>
                            <w:szCs w:val="20"/>
                          </w:rPr>
                          <w:t xml:space="preserve"> </w:t>
                        </w:r>
                        <w:r>
                          <w:rPr>
                            <w:sz w:val="18"/>
                            <w:szCs w:val="18"/>
                          </w:rPr>
                          <w:t>регламента:</w:t>
                        </w:r>
                      </w:p>
                    </w:txbxContent>
                  </v:textbox>
                </v:shape>
                <v:line id="Line 163" o:spid="_x0000_s1034" style="position:absolute;visibility:visible;mso-wrap-style:square" from="8962,36355" to="8976,3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64" o:spid="_x0000_s1035" style="position:absolute;visibility:visible;mso-wrap-style:square" from="48397,36342" to="48410,3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165" o:spid="_x0000_s1036" style="position:absolute;left:4343;top:39764;width:9147;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B27458" w:rsidRDefault="00B27458" w:rsidP="00B27458">
                        <w:pPr>
                          <w:jc w:val="center"/>
                          <w:rPr>
                            <w:sz w:val="20"/>
                            <w:szCs w:val="20"/>
                          </w:rPr>
                        </w:pPr>
                        <w:r>
                          <w:rPr>
                            <w:sz w:val="20"/>
                            <w:szCs w:val="20"/>
                          </w:rPr>
                          <w:t>нет</w:t>
                        </w:r>
                      </w:p>
                    </w:txbxContent>
                  </v:textbox>
                </v:rect>
                <v:rect id="Rectangle 166" o:spid="_x0000_s1037" style="position:absolute;left:43371;top:39764;width:9212;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27458" w:rsidRDefault="00B27458" w:rsidP="00B27458">
                        <w:pPr>
                          <w:jc w:val="center"/>
                          <w:rPr>
                            <w:sz w:val="20"/>
                            <w:szCs w:val="20"/>
                          </w:rPr>
                        </w:pPr>
                        <w:r>
                          <w:rPr>
                            <w:sz w:val="20"/>
                            <w:szCs w:val="20"/>
                          </w:rPr>
                          <w:t>да</w:t>
                        </w:r>
                      </w:p>
                    </w:txbxContent>
                  </v:textbox>
                </v:rect>
                <v:rect id="Rectangle 167" o:spid="_x0000_s1038" style="position:absolute;left:34657;top:45972;width:22847;height:9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B27458" w:rsidRDefault="00B27458" w:rsidP="00B27458">
                        <w:pPr>
                          <w:jc w:val="center"/>
                          <w:rPr>
                            <w:sz w:val="20"/>
                            <w:szCs w:val="20"/>
                          </w:rPr>
                        </w:pPr>
                        <w:r>
                          <w:rPr>
                            <w:sz w:val="20"/>
                            <w:szCs w:val="20"/>
                          </w:rPr>
                          <w:t>заявителю направляется отказ в рассмотрении обращения с изложением причин отказа</w:t>
                        </w:r>
                      </w:p>
                    </w:txbxContent>
                  </v:textbox>
                </v:rect>
                <v:line id="Line 168" o:spid="_x0000_s1039" style="position:absolute;visibility:visible;mso-wrap-style:square" from="8976,42498" to="8989,4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169" o:spid="_x0000_s1040" style="position:absolute;top:45972;width:24028;height:9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B27458" w:rsidRDefault="00B27458" w:rsidP="00B27458">
                        <w:pPr>
                          <w:jc w:val="center"/>
                          <w:rPr>
                            <w:sz w:val="20"/>
                            <w:szCs w:val="20"/>
                          </w:rPr>
                        </w:pPr>
                        <w:r>
                          <w:rPr>
                            <w:sz w:val="20"/>
                            <w:szCs w:val="20"/>
                          </w:rPr>
                          <w:t>заявителю направляется письменное разъяснение по вопросам применения нормативных правовых актов муниципального образования о местных налогах и сборах</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AutoShape 170" o:spid="_x0000_s1041" type="#_x0000_t111" style="position:absolute;left:5104;width:49474;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">
                  <v:textbox>
                    <w:txbxContent>
                      <w:p w:rsidR="00B27458" w:rsidRDefault="00B27458" w:rsidP="00B27458">
                        <w:pPr>
                          <w:jc w:val="center"/>
                          <w:rPr>
                            <w:sz w:val="20"/>
                            <w:szCs w:val="20"/>
                          </w:rPr>
                        </w:pPr>
                        <w:r>
                          <w:rPr>
                            <w:sz w:val="20"/>
                            <w:szCs w:val="20"/>
                          </w:rPr>
                          <w:t>Обращение заявителя</w:t>
                        </w:r>
                      </w:p>
                    </w:txbxContent>
                  </v:textbox>
                </v:shape>
                <v:line id="Line 171" o:spid="_x0000_s1042" style="position:absolute;visibility:visible;mso-wrap-style:square" from="48462,42524" to="48475,4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172" o:spid="_x0000_s1043" style="position:absolute;left:4343;top:18287;width:49500;height:6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27458" w:rsidRDefault="00B27458" w:rsidP="00B27458">
                        <w:pPr>
                          <w:jc w:val="center"/>
                          <w:rPr>
                            <w:sz w:val="20"/>
                            <w:szCs w:val="20"/>
                          </w:rPr>
                        </w:pPr>
                        <w:r>
                          <w:rPr>
                            <w:sz w:val="20"/>
                            <w:szCs w:val="20"/>
                          </w:rPr>
                          <w:t>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налогах и сборах либо отказа в рассмотрении обращения</w:t>
                        </w:r>
                      </w:p>
                    </w:txbxContent>
                  </v:textbox>
                </v:rect>
                <v:line id="Line 173" o:spid="_x0000_s1044" style="position:absolute;visibility:visible;mso-wrap-style:square" from="28883,24820" to="28909,2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174" o:spid="_x0000_s1045" style="position:absolute;left:6403;top:59918;width:44198;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B27458" w:rsidRDefault="00B27458" w:rsidP="00B27458">
                        <w:pPr>
                          <w:jc w:val="center"/>
                          <w:rPr>
                            <w:sz w:val="20"/>
                            <w:szCs w:val="20"/>
                          </w:rPr>
                        </w:pPr>
                        <w:r>
                          <w:rPr>
                            <w:sz w:val="20"/>
                            <w:szCs w:val="20"/>
                          </w:rPr>
                          <w:t>Направление заявителю письменного разъяснения по вопросам применения  нормативных правовых актов муниципального образования о местных налогах и сборах  либо отказа в рассмотрении обращения</w:t>
                        </w:r>
                      </w:p>
                    </w:txbxContent>
                  </v:textbox>
                </v:rect>
                <v:line id="Line 175" o:spid="_x0000_s1046" style="position:absolute;flip:x;visibility:visible;mso-wrap-style:square" from="8897,55356" to="8910,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76" o:spid="_x0000_s1047" style="position:absolute;visibility:visible;mso-wrap-style:square" from="48436,55356" to="48462,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w10:anchorlock/>
              </v:group>
            </w:pict>
          </mc:Fallback>
        </mc:AlternateContent>
      </w:r>
    </w:p>
    <w:p w:rsidR="00B27458" w:rsidRPr="004F47ED" w:rsidRDefault="00B27458" w:rsidP="00B27458">
      <w:pPr>
        <w:autoSpaceDE w:val="0"/>
        <w:autoSpaceDN w:val="0"/>
        <w:adjustRightInd w:val="0"/>
        <w:ind w:firstLine="709"/>
        <w:jc w:val="both"/>
        <w:rPr>
          <w:rFonts w:ascii="Arial" w:hAnsi="Arial" w:cs="Arial"/>
          <w:color w:val="FF0000"/>
        </w:rPr>
      </w:pPr>
    </w:p>
    <w:p w:rsidR="00B27458" w:rsidRPr="004F47ED" w:rsidRDefault="00B27458" w:rsidP="00B27458">
      <w:pPr>
        <w:rPr>
          <w:rFonts w:ascii="Arial" w:hAnsi="Arial" w:cs="Arial"/>
        </w:rPr>
      </w:pPr>
    </w:p>
    <w:p w:rsidR="00F6080D" w:rsidRDefault="00B27458">
      <w:bookmarkStart w:id="4" w:name="_GoBack"/>
      <w:bookmarkEnd w:id="4"/>
    </w:p>
    <w:sectPr w:rsidR="00F6080D" w:rsidSect="00AE3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36005"/>
    <w:multiLevelType w:val="hybridMultilevel"/>
    <w:tmpl w:val="253E1E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A0"/>
    <w:rsid w:val="00111BB0"/>
    <w:rsid w:val="00922F7D"/>
    <w:rsid w:val="009C3DA0"/>
    <w:rsid w:val="00B2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86D2-03AD-4E21-95B1-F137A3F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27458"/>
    <w:rPr>
      <w:rFonts w:cs="Times New Roman"/>
      <w:color w:val="0000FF"/>
      <w:u w:val="single"/>
    </w:rPr>
  </w:style>
  <w:style w:type="paragraph" w:styleId="a4">
    <w:name w:val="Normal (Web)"/>
    <w:basedOn w:val="a"/>
    <w:uiPriority w:val="99"/>
    <w:semiHidden/>
    <w:rsid w:val="00B27458"/>
    <w:pPr>
      <w:spacing w:after="75"/>
    </w:pPr>
  </w:style>
  <w:style w:type="paragraph" w:styleId="2">
    <w:name w:val="Body Text 2"/>
    <w:basedOn w:val="a"/>
    <w:link w:val="20"/>
    <w:uiPriority w:val="99"/>
    <w:semiHidden/>
    <w:rsid w:val="00B27458"/>
    <w:pPr>
      <w:jc w:val="both"/>
    </w:pPr>
    <w:rPr>
      <w:color w:val="000000"/>
      <w:szCs w:val="20"/>
    </w:rPr>
  </w:style>
  <w:style w:type="character" w:customStyle="1" w:styleId="20">
    <w:name w:val="Основной текст 2 Знак"/>
    <w:basedOn w:val="a0"/>
    <w:link w:val="2"/>
    <w:uiPriority w:val="99"/>
    <w:semiHidden/>
    <w:rsid w:val="00B27458"/>
    <w:rPr>
      <w:rFonts w:ascii="Times New Roman" w:eastAsia="Times New Roman" w:hAnsi="Times New Roman" w:cs="Times New Roman"/>
      <w:color w:val="000000"/>
      <w:sz w:val="24"/>
      <w:szCs w:val="20"/>
      <w:lang w:eastAsia="ru-RU"/>
    </w:rPr>
  </w:style>
  <w:style w:type="character" w:customStyle="1" w:styleId="ConsPlusNormal">
    <w:name w:val="ConsPlusNormal Знак"/>
    <w:link w:val="ConsPlusNormal0"/>
    <w:uiPriority w:val="99"/>
    <w:locked/>
    <w:rsid w:val="00B27458"/>
    <w:rPr>
      <w:rFonts w:ascii="Arial" w:hAnsi="Arial"/>
    </w:rPr>
  </w:style>
  <w:style w:type="paragraph" w:customStyle="1" w:styleId="ConsPlusNormal0">
    <w:name w:val="ConsPlusNormal"/>
    <w:link w:val="ConsPlusNormal"/>
    <w:uiPriority w:val="99"/>
    <w:rsid w:val="00B27458"/>
    <w:pPr>
      <w:autoSpaceDE w:val="0"/>
      <w:autoSpaceDN w:val="0"/>
      <w:adjustRightInd w:val="0"/>
      <w:spacing w:after="0" w:line="240" w:lineRule="auto"/>
      <w:ind w:firstLine="720"/>
    </w:pPr>
    <w:rPr>
      <w:rFonts w:ascii="Arial" w:hAnsi="Arial"/>
    </w:rPr>
  </w:style>
  <w:style w:type="paragraph" w:customStyle="1" w:styleId="ConsPlusTitle">
    <w:name w:val="ConsPlusTitle"/>
    <w:uiPriority w:val="99"/>
    <w:rsid w:val="00B2745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rsid w:val="00B274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uiPriority w:val="99"/>
    <w:locked/>
    <w:rsid w:val="00B27458"/>
    <w:rPr>
      <w:sz w:val="28"/>
      <w:shd w:val="clear" w:color="auto" w:fill="FFFFFF"/>
    </w:rPr>
  </w:style>
  <w:style w:type="paragraph" w:customStyle="1" w:styleId="22">
    <w:name w:val="Основной текст (2)"/>
    <w:basedOn w:val="a"/>
    <w:link w:val="21"/>
    <w:uiPriority w:val="99"/>
    <w:rsid w:val="00B27458"/>
    <w:pPr>
      <w:widowControl w:val="0"/>
      <w:shd w:val="clear" w:color="auto" w:fill="FFFFFF"/>
      <w:spacing w:before="360" w:after="300" w:line="322"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file:///\\200.12.1.50\&#1089;&#1082;&#1072;&#1085;&#1077;&#1088;\&#1056;&#1091;&#1073;&#1072;&#1085;%20&#1044;.&#1064;\&#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file:///\\200.12.1.50\&#1089;&#1082;&#1072;&#1085;&#1077;&#1088;\&#1056;&#1091;&#1073;&#1072;&#1085;%20&#1044;.&#1064;\&#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C8C736E8BB8277D1E123DCE7AF55163857080A114E79999FACB4B053342F36880EB294A6146EA1CD9A5266351F29637804AE0C27q451L"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numbering" Target="numbering.xml"/><Relationship Id="rId6" Type="http://schemas.openxmlformats.org/officeDocument/2006/relationships/hyperlink" Target="mailto:adm-udach@mail.ru"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fontTable" Target="fontTable.xml"/><Relationship Id="rId5" Type="http://schemas.openxmlformats.org/officeDocument/2006/relationships/hyperlink" Target="mailto:adm-udach@mail.ru" TargetMode="External"/><Relationship Id="rId15" Type="http://schemas.openxmlformats.org/officeDocument/2006/relationships/hyperlink" Target="file:///\\200.12.1.50\&#1089;&#1082;&#1072;&#1085;&#1077;&#1088;\&#1056;&#1091;&#1073;&#1072;&#1085;%20&#1044;.&#1064;\&#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webSettings" Target="webSettings.xml"/><Relationship Id="rId9" Type="http://schemas.openxmlformats.org/officeDocument/2006/relationships/hyperlink" Target="consultantplus://offline/main?base=LAW;n=115947;fld=134" TargetMode="External"/><Relationship Id="rId14" Type="http://schemas.openxmlformats.org/officeDocument/2006/relationships/hyperlink" Target="file:///\\200.12.1.50\&#1089;&#1082;&#1072;&#1085;&#1077;&#1088;\&#1056;&#1091;&#1073;&#1072;&#1085;%20&#1044;.&#1064;\&#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5433</Words>
  <Characters>30974</Characters>
  <Application>Microsoft Office Word</Application>
  <DocSecurity>0</DocSecurity>
  <Lines>258</Lines>
  <Paragraphs>72</Paragraphs>
  <ScaleCrop>false</ScaleCrop>
  <Company>SPecialiST RePack</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2023-08-09T09:06:00Z</dcterms:created>
  <dcterms:modified xsi:type="dcterms:W3CDTF">2023-08-09T09:06:00Z</dcterms:modified>
</cp:coreProperties>
</file>