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9D" w:rsidRPr="0008269D" w:rsidRDefault="0008269D" w:rsidP="000826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08269D" w:rsidRPr="0008269D" w:rsidRDefault="0008269D" w:rsidP="000826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к постановлению Администрации</w:t>
      </w:r>
    </w:p>
    <w:p w:rsidR="0008269D" w:rsidRPr="0008269D" w:rsidRDefault="0008269D" w:rsidP="000826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Большеулуйского района</w:t>
      </w:r>
    </w:p>
    <w:p w:rsidR="0008269D" w:rsidRPr="0008269D" w:rsidRDefault="0008269D" w:rsidP="0008269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от 25.04.2023 № 66-п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Большеулуйского района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1. Паспорт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Большеулуйского района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 (далее – программа)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Большеулуйского района от 30.07.2013 № 270 - п «Об утверждении  Порядка принятия  решений о разработке муниципальных программ Большеулуйского района, их формировании и реализации»;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Администрации Большеулуйского района от 20.07.2022г.  №283–р «Об утверждении перечня муниципальных программ Большеулуйского района» на 2023год. 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 Служба заказчика»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Большеулуйского района; Финансово экономическое управление  Администрации Большеулуйского района;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1  «Дороги Большеулуйского района»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2 «Развитие транспортного комплекса» 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3  «Безопасность дорожного движения»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капитальный ремонт и ремонт автомобильных дорог Большеулуйского района»  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транспортных услуг для населения;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комплексной  безопасности дорожного движения;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смертности от дорожно-транспортных происшествий.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участия детей в дорожном движении;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2022-2025 годы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  и показатели результативности 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 работы по содержанию которых выполняются в объёме действующих нормативов (доступный уровень) и их удельный вес в общей протяжённости автомобильных дорог. На которых производится комплекс мер по содержанию;  2022-140,6; 2023-140,6; 2024-140,6; 2025-140,6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дорог; 2022- 1827км;2023-0км; 2024-0км; 2025-0км.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поездок/чел ; 2022-1,05; 2023-1,05; 2024-1,05; 2025-1,05.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лиц, погибших в дорожно-транспортных происшествиях (чел.); 2022-0; 2023-1,05; 2024-1,05; 2025-1,05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учреждений (школ)  вблизи которых участки автомобильных дорог местного значения оборудованы дорожными знаками (1.23 «Дети») 2022-12шт;2023-12шт; 2024-12шт; 2025-12 шт.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              -  127274,2 тыс. рублей,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32876,8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31465,8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31465,8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31465,8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 1787,1 тыс. рублей.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1787,1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 125487,1  тыс. рублей,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31089,7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31465,8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31465,8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31465,8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из общего объёма финансирования, в том числе по отдельному мероприятию: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 0,0 тыс. руб.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(краевой бюджет)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(местный бюджет)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0,0 тыс. руб.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текущего состояния транспортной  </w:t>
      </w: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отрасли и  дорожного хозяйства с указанием основных показателей социально-экономического развития Большеулуйского  района и анализ социальных, финансово-экономических и прочих рисков муниципальной программы.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2.1. Общее положения</w:t>
      </w: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Большеулуйского района протяжённость автомобильных дорог общего пользования местного значения составляет 140,60 км. из них с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твёрдым покрытием, 116,80 км,  грунтовое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снижение численности населения в сельской местности;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активная автомобилизация населения;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возросшие услуги легкового такси.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безопасности дорожного движения, в условиях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и вызывает справедливую обеспокоенность граждан.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демографических, социальных и экономических проблем, повышения качества жизни, содействия региональному развитию.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Большеулуйском районе»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на 2019-2021 годы.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оказала положительное влияние на повышение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в целом безопасности дорожного движения.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Эффективность и результативность реализации Подпрограммы «Безопасность дорожного движения» на 2022 – 2025 годы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Большеулуйском районе позволит не только сохранить накопленный потенциал и привести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к сокращению числа погибших в дорожно-транспортных происшествиях,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но и сформировать предпосылки для достижения более амбициозных стратегических целей снижения дорожно-транспортного травматизма на последующий период.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Приоритеты и цели  социально – экономического развития в сфере реализации транспортной системы, задачи, прогноз развития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Цель 1. Развитие современной и эффективной транспортной инфраструктуры.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обеспечивается, прежде всего, сохранением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существующей сети автодорог за счет проведения комплекса работ по их содержанию.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Цель 2. Повышение доступности транспортных услуг для населения.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 возможно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Цель 3. Повышение комплексной  безопасности дорожного движения.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Цель 4. Сокращение смертности от дорожно-транспортных происшествий.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Задачи.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Задача  1. Обеспечение сохранности автомобильных дорог общего пользования местного значения;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Задача  2.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Задача   3. Обеспечение безопасности участия детей в дорожном движении;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Задача   4. 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4.Прогноз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Конечными результатами реализации программы являются: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повышение уровня безопасности транспортной системы.</w:t>
      </w: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5. Информация по подпрограммам, отдельным мероприятиям программы</w:t>
      </w: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3 подпрограммы, и отдельное мероприятие реализация мероприятий которых в комплексе призвана обеспечит достижение целей и решение программных задач.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«Дороги Большеулуйского района» на 2022-2025 годы (приложение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№ 3 к программе);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 на 2022-2025 годы (приложение № 4 к программе);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 на 2022-2024 годы (приложение № 5 к программе);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«Дороги Большеулуйского района» на 2022-2025 годы являются: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подпрограммы «Развитие транспортного комплекса» на 2022-2025 годы является: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транспортная подвижность населения;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объем субсидирования на 1 пассажира;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объем субсидирования на 1 км;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доля льготных поездок в общем объеме перевозок.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«Безопасность дорожного движения» на 2022-2025 годы</w:t>
      </w:r>
      <w:r w:rsidRPr="000826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снижение числа лиц, погибших в дорожно-транспортных происшествиях (чел.); количество детских учреждений (школ)  вблизи которых участки автомобильных дорог местного значения оборудованы дорожными знаками (1.23 «Дети»).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Цель муниципальной программы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развитие современной и эффективной транспортной инфраструктуры,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транспортных услуг для населения,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повышение комплексной  безопасности дорожного движения,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сокращение смертности от дорожно-транспортных происшествий.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Задачи  муниципальной программы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 автомобильных дорог общего пользования                                                       местного значения;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развитие транспорта Большеулуйского района для полного и эффективного удовлетворения потребностей населения района в транспортных услугах;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участия детей в дорожном движении;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487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 паспорту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695"/>
        <w:gridCol w:w="23"/>
        <w:gridCol w:w="12"/>
        <w:gridCol w:w="1448"/>
        <w:gridCol w:w="1384"/>
        <w:gridCol w:w="17"/>
        <w:gridCol w:w="16"/>
        <w:gridCol w:w="275"/>
        <w:gridCol w:w="1740"/>
        <w:gridCol w:w="395"/>
        <w:gridCol w:w="1418"/>
        <w:gridCol w:w="1417"/>
        <w:gridCol w:w="1418"/>
        <w:gridCol w:w="58"/>
        <w:gridCol w:w="83"/>
        <w:gridCol w:w="1418"/>
        <w:gridCol w:w="142"/>
        <w:gridCol w:w="38"/>
        <w:gridCol w:w="162"/>
      </w:tblGrid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год планового периода 2024г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8</w:t>
            </w:r>
          </w:p>
        </w:tc>
        <w:tc>
          <w:tcPr>
            <w:tcW w:w="1418" w:type="dxa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8269D" w:rsidRPr="0008269D" w:rsidTr="0082686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транспортных услуг для населения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комплексной  безопасности дорожного движения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смертности от дорожно-транспортных происшествий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Целевой показатель: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418" w:type="dxa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11.1.1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1 «Дороги Большеулуйского района»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</w:tr>
      <w:tr w:rsidR="0008269D" w:rsidRPr="0008269D" w:rsidTr="00826860">
        <w:trPr>
          <w:gridAfter w:val="3"/>
          <w:wAfter w:w="342" w:type="dxa"/>
          <w:trHeight w:val="23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N1.1.2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всей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140,6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140,6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140,6</w:t>
            </w:r>
          </w:p>
        </w:tc>
      </w:tr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100</w:t>
            </w:r>
          </w:p>
        </w:tc>
      </w:tr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rPr>
          <w:gridAfter w:val="2"/>
          <w:wAfter w:w="20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2 «Развитие транспортного комплекса)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1"/>
          <w:wAfter w:w="162" w:type="dxa"/>
          <w:trHeight w:val="1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22.2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 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1,05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1,05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1,05</w:t>
            </w:r>
          </w:p>
        </w:tc>
      </w:tr>
      <w:tr w:rsidR="0008269D" w:rsidRPr="0008269D" w:rsidTr="0082686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Обеспечение равной доступности услуг общественного транспорта на территории Большеулуйского района для отдельных категорий граждан</w:t>
            </w:r>
          </w:p>
        </w:tc>
      </w:tr>
      <w:tr w:rsidR="0008269D" w:rsidRPr="0008269D" w:rsidTr="0082686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льготных поездок в общем общем объёме перевозок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76" w:type="dxa"/>
            <w:gridSpan w:val="2"/>
            <w:tcBorders>
              <w:top w:val="nil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1,26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1,26</w:t>
            </w:r>
          </w:p>
        </w:tc>
      </w:tr>
      <w:tr w:rsidR="0008269D" w:rsidRPr="0008269D" w:rsidTr="0082686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3                                  </w:t>
            </w: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Безопасность дорожного движения»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учреждений (школ)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12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12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12</w:t>
            </w:r>
          </w:p>
        </w:tc>
      </w:tr>
      <w:tr w:rsidR="0008269D" w:rsidRPr="0008269D" w:rsidTr="0082686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</w:tr>
      <w:tr w:rsidR="0008269D" w:rsidRPr="0008269D" w:rsidTr="008268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Снижение числа лиц </w:t>
            </w: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погибших в дорожно-транспортных происшествиях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1,05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1,05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1,05</w:t>
            </w:r>
          </w:p>
        </w:tc>
      </w:tr>
      <w:tr w:rsidR="0008269D" w:rsidRPr="0008269D" w:rsidTr="00826860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19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</w:tr>
      <w:tr w:rsidR="0008269D" w:rsidRPr="0008269D" w:rsidTr="00826860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gridSpan w:val="3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176"/>
      <w:bookmarkEnd w:id="2"/>
      <w:r w:rsidRPr="0008269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«РАЗВИТИЕ ТРАНСПОРТНОЙ СИСТЕМЫ» БОЛЬШЕУЛУЙСКОГО РАЙОНА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959"/>
        <w:gridCol w:w="24"/>
        <w:gridCol w:w="1711"/>
        <w:gridCol w:w="2835"/>
        <w:gridCol w:w="144"/>
        <w:gridCol w:w="92"/>
        <w:gridCol w:w="1323"/>
        <w:gridCol w:w="1559"/>
        <w:gridCol w:w="1276"/>
        <w:gridCol w:w="1276"/>
        <w:gridCol w:w="1275"/>
        <w:gridCol w:w="1275"/>
      </w:tblGrid>
      <w:tr w:rsidR="0008269D" w:rsidRPr="0008269D" w:rsidTr="00826860">
        <w:tc>
          <w:tcPr>
            <w:tcW w:w="62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3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1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275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8269D" w:rsidRPr="0008269D" w:rsidTr="00826860">
        <w:tc>
          <w:tcPr>
            <w:tcW w:w="62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71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32876,8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127274,2 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125487,1</w:t>
            </w:r>
          </w:p>
        </w:tc>
      </w:tr>
      <w:tr w:rsidR="0008269D" w:rsidRPr="0008269D" w:rsidTr="00826860">
        <w:tc>
          <w:tcPr>
            <w:tcW w:w="62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1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8951,9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rPr>
          <w:trHeight w:val="387"/>
        </w:trPr>
        <w:tc>
          <w:tcPr>
            <w:tcW w:w="62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7164,8</w:t>
            </w:r>
          </w:p>
        </w:tc>
      </w:tr>
      <w:tr w:rsidR="0008269D" w:rsidRPr="0008269D" w:rsidTr="00826860">
        <w:tc>
          <w:tcPr>
            <w:tcW w:w="62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1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Развитие транспортной системы»</w:t>
            </w: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30278,30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118322,3</w:t>
            </w:r>
          </w:p>
        </w:tc>
      </w:tr>
      <w:tr w:rsidR="0008269D" w:rsidRPr="0008269D" w:rsidTr="00826860">
        <w:trPr>
          <w:trHeight w:val="483"/>
        </w:trPr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118322,3</w:t>
            </w:r>
          </w:p>
        </w:tc>
      </w:tr>
      <w:tr w:rsidR="0008269D" w:rsidRPr="0008269D" w:rsidTr="00826860">
        <w:tc>
          <w:tcPr>
            <w:tcW w:w="62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11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«Безопасность дорожного движения»</w:t>
            </w: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62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 w:val="restart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«На капитальный ремонт и ремонт автомобильных дорог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района»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мероприятий на капитальный ремонт и ремонт автомобильн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36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gridSpan w:val="2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/>
        </w:trPr>
        <w:tc>
          <w:tcPr>
            <w:tcW w:w="2580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6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2580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6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2580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580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08269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36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08269D" w:rsidRPr="0008269D" w:rsidRDefault="0008269D" w:rsidP="000826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 муниципальной  программе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54"/>
      <w:bookmarkEnd w:id="3"/>
      <w:r w:rsidRPr="0008269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 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 ЗА СЧЕТ СРЕДСТВ РАЙОННОГО БЮДЖЕТА,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БЮДЖЕТНОЙ СИСТЕМЫ И БЮДЖЕТОВ ГОСУДАРСТВЕННЫХ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1226"/>
        <w:gridCol w:w="1559"/>
        <w:gridCol w:w="1843"/>
        <w:gridCol w:w="851"/>
        <w:gridCol w:w="850"/>
        <w:gridCol w:w="709"/>
        <w:gridCol w:w="709"/>
        <w:gridCol w:w="992"/>
        <w:gridCol w:w="1417"/>
        <w:gridCol w:w="1276"/>
        <w:gridCol w:w="1134"/>
        <w:gridCol w:w="992"/>
        <w:gridCol w:w="1134"/>
      </w:tblGrid>
      <w:tr w:rsidR="0008269D" w:rsidRPr="0008269D" w:rsidTr="00826860">
        <w:tc>
          <w:tcPr>
            <w:tcW w:w="62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276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13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134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8269D" w:rsidRPr="0008269D" w:rsidTr="00826860">
        <w:tc>
          <w:tcPr>
            <w:tcW w:w="62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32876,8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127274,2</w:t>
            </w: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1255"/>
        </w:trPr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8140,5</w:t>
            </w: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29348,0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29348,0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119133,7</w:t>
            </w:r>
          </w:p>
        </w:tc>
      </w:tr>
      <w:tr w:rsidR="0008269D" w:rsidRPr="0008269D" w:rsidTr="00826860">
        <w:tc>
          <w:tcPr>
            <w:tcW w:w="62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8951,9</w:t>
            </w: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8951,9</w:t>
            </w:r>
          </w:p>
        </w:tc>
      </w:tr>
      <w:tr w:rsidR="0008269D" w:rsidRPr="0008269D" w:rsidTr="00826860">
        <w:tc>
          <w:tcPr>
            <w:tcW w:w="62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транспортного комплекса»</w:t>
            </w: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29348,0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29348,0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118322,3</w:t>
            </w: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29348,0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29348,0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118322,3</w:t>
            </w:r>
          </w:p>
        </w:tc>
      </w:tr>
      <w:tr w:rsidR="0008269D" w:rsidRPr="0008269D" w:rsidTr="00826860">
        <w:tc>
          <w:tcPr>
            <w:tcW w:w="629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луйского района»</w:t>
            </w: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мероприятий на капитальный ремонт и ремонт автомобильных дорог общего пользовани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   0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      0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0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                                                            Шорохов С.С.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9E7A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«Дороги Большеулуйского района» </w:t>
      </w:r>
    </w:p>
    <w:p w:rsidR="0008269D" w:rsidRPr="0008269D" w:rsidRDefault="0008269D" w:rsidP="00082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tbl>
      <w:tblPr>
        <w:tblW w:w="10598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«Дороги Большеулуйского района»  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транспортной системы»   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</w:tr>
      <w:tr w:rsidR="0008269D" w:rsidRPr="0008269D" w:rsidTr="00826860">
        <w:trPr>
          <w:trHeight w:val="731"/>
        </w:trPr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08269D" w:rsidRPr="0008269D" w:rsidTr="00826860">
        <w:trPr>
          <w:trHeight w:val="2925"/>
        </w:trPr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всей протяженности 140,6 км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уровень);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дорог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1084"/>
        </w:trPr>
        <w:tc>
          <w:tcPr>
            <w:tcW w:w="3652" w:type="dxa"/>
            <w:vMerge w:val="restart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на 2022–2025 годы – 8951,9 тыс. рублей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– 1787,1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7164,8 тыс. руб.</w:t>
            </w:r>
          </w:p>
        </w:tc>
      </w:tr>
      <w:tr w:rsidR="0008269D" w:rsidRPr="0008269D" w:rsidTr="00826860">
        <w:tc>
          <w:tcPr>
            <w:tcW w:w="3652" w:type="dxa"/>
            <w:vMerge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2598,5  тыс. рублей,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 - 1787,1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- 811,4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2117,8 тыс. рублей,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– 2117,8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2117,8 тыс. рублей,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2117,8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2117,8 тыс. рублей,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2117,8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 за исполнением подпрограммы 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за исполнением подпрограммы осуществляет МКУ «Служба заказчика»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Координацию реализации мероприятий программы осуществляет МКУ «Служба заказчика»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контроль  использования бюджетных средств осуществляет МКУ «Служба заказчика</w:t>
            </w:r>
          </w:p>
        </w:tc>
      </w:tr>
    </w:tbl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. Постановка обще районной проблемы обоснование необходимости разработки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 автомобильных дорог общего пользования местного значения по состоянию на 01 января 2022 года составила: 140,6 километров, в том числе: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117,80  км. с усовершенствованным типом покрытия;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23,80  км. грунтовые.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особенно в перевозках на короткие расстояния до 300-500 км.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Дальнейший рост объемов перевозок на автомобильном транспорте района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на 1,5-2 % в год.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 на них а также работ по снижению влияния дорожных условий на безопасности дорожного движения.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задачи: 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реализации задачи: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текущих регламентных работ по ремонту капитальному ремонту и ремонту автомобильных дорог общего пользования местного значения, </w:t>
      </w: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планируется проведение следующих подпрограммных мероприятий: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дорог.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1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Основная цель, задачи, этапы и сроки выполнения подпрограммы, целевые индикаторы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главных проблем, сдерживающих развитие экономики,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Отставание темпов развития автодорожной транспортной инфраструктуры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от фактической и перспективной динамики развития экономических процессов  может быть охарактеризовано следующими обстоятельствами.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Отдельные участки существующих автомобильных дорог, особенно на подъездах к поселениям, характеризуются интенсивностью движения, превышающей техническо-эксплуатационные возможности       конструктивных  элементов 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- 140,6 км; с 2022-2025г.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и ремонт автомобильных дорог  общего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2022 1827 км. в 2023 0,0км; 2024 0,0км; 2025 0,0км.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2.3.Мероприятия подпрограммы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с указанием объема средств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на их реализацию и ожидаемых результатов представлен в приложении № 2 к подпрограмме.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подпрограммы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1. Реализация подпрограммы осуществляется за счет средств краевого бюджета, дорожного фонда Красноярского края, средства районного бюджета.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2. Главным распорядителем бюджетных средств является </w:t>
      </w: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района;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3. Получателем бюджетных средств с функцией муниципального заказчика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по выполнению мероприятий, являются муниципальные образования Большеулуйского района. Реализация указанных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4. Субсидии из краевого бюджета, дорожного фонда, средства районного бюджета расходуются на: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- содержание автомобильных дорог общего пользования местного значения.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- ремонт  автомобильных дорог общего пользования местного значения.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подпрограммой и контроль                                                                             за исполнением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случае нецелевого использования средств субсидий данные субсидии подлежат  возврату в краевой бюджет.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- Администрацией Большеулуйского района,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- </w:t>
      </w: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08269D">
        <w:rPr>
          <w:rFonts w:ascii="Arial" w:eastAsia="Calibri" w:hAnsi="Arial" w:cs="Arial"/>
          <w:sz w:val="24"/>
          <w:szCs w:val="24"/>
        </w:rPr>
        <w:t>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2.6.Оценка социально-экономической эффективности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1. Реализация подпрограммы позволит достичь следующих результатов: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обеспечить проведение мероприятий, направленных на сохранение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автомобильных дорог общего пользования местного значения;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снизить влияние дорожных условий на безопасность дорожного движения;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повысить качество выполняемых дорожных работ.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- уровень шумового воздействия и загрязнения придорожных полос;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- пылеобразование.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4. Экономический эффект от реализации подпрограммы будет достигнут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положительный экономический эффект обеспечивается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9E7A3C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«Дороги Большеулуйского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499"/>
      <w:bookmarkEnd w:id="4"/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«ДОРОГИ БОЛЬШЕУЛУЙСКОГО РАЙОНА»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1557"/>
        <w:gridCol w:w="1701"/>
        <w:gridCol w:w="1559"/>
        <w:gridCol w:w="1559"/>
        <w:gridCol w:w="1134"/>
      </w:tblGrid>
      <w:tr w:rsidR="0008269D" w:rsidRPr="0008269D" w:rsidTr="0082686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08269D" w:rsidRPr="0008269D" w:rsidTr="0082686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отчётный финансовый год 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: обеспечение сохранности  автомобильных дорог общего пользования местного значения</w:t>
            </w: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Протяженность автомобильных дорог общего  пользования местного значения, работы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12"/>
      <w:bookmarkEnd w:id="5"/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исполнитель муниципальной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1629"/>
      <w:bookmarkEnd w:id="6"/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«Дороги Большеулуйского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«Дороги Большеулуйского района»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276"/>
        <w:gridCol w:w="1005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993"/>
        <w:gridCol w:w="1203"/>
        <w:gridCol w:w="1959"/>
      </w:tblGrid>
      <w:tr w:rsidR="0008269D" w:rsidRPr="0008269D" w:rsidTr="00826860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8269D" w:rsidRPr="0008269D" w:rsidTr="0082686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08269D" w:rsidRPr="0008269D" w:rsidTr="00826860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 текущих регламентных работ по содержанию 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08269D" w:rsidRPr="0008269D" w:rsidTr="00826860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Иные межбюджетные трансферты бюджетам муниципальных образований  района содержание автомобильных дорог общего пользования местного значения за счёт средств районного бюджета в рамках подпрограммы «Дороги Большеулуйского района» муниципальной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программы Большеулуйского района «Развитие транспортной системы»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1210088020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7164,8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 Субсидия бюджетам муниципальных образований района на содержание автомобильных дорог общего пользования местного значения за счёт средств дорожного фонда Красноярского края в рамках подпрограммы "Дороги Большеулуйского района" муниципальной программы  Большеулуйского района "Развитие транспортной 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текущих регламентных работ по 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Капитальному ремонту и ремонту автомобильных дорог  общего пользования местного значения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 экономическое управле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Субсидия бюджетам муниципальных образований 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8951,9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2D6495">
          <w:pgSz w:w="16838" w:h="11906" w:orient="landscape"/>
          <w:pgMar w:top="284" w:right="962" w:bottom="142" w:left="1134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4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 программе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Подпрограмма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транспортного комплекса»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08269D" w:rsidRPr="0008269D" w:rsidTr="00826860"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транспортного комплекса»</w:t>
            </w: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1573"/>
        </w:trPr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программы.</w:t>
            </w: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08269D" w:rsidRPr="0008269D" w:rsidTr="00826860"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08269D" w:rsidRPr="0008269D" w:rsidTr="00826860"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1366"/>
        </w:trPr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2460"/>
        </w:trPr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реализации цели необходимо решение следующих задач: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Развитие рынка транспортных услуг Большеулуйского района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повышение эффективности его функционирования.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08269D" w:rsidRPr="0008269D" w:rsidTr="00826860"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(количество поездок/количество жителей) (автомобильный транспорт);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льготных поездок в общем объеме перевозок</w:t>
            </w:r>
          </w:p>
        </w:tc>
      </w:tr>
      <w:tr w:rsidR="0008269D" w:rsidRPr="0008269D" w:rsidTr="00826860"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2022-2025 годы </w:t>
            </w:r>
          </w:p>
        </w:tc>
      </w:tr>
      <w:tr w:rsidR="0008269D" w:rsidRPr="0008269D" w:rsidTr="00826860"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на 2022-2025 годы – 118322,3  тыс. рублей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30278,3 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29348,0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29348,0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29348,0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счёт средств краевого бюджета 0,0  тыс. рублей из них                             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2022 году – 0,0 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0,0 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0,0 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0,0 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составляет 115855 тыс. рублей, из них: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30278,3 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29348,0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29348,0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29348,0 тыс. рублей</w:t>
            </w:r>
          </w:p>
        </w:tc>
      </w:tr>
      <w:tr w:rsidR="0008269D" w:rsidRPr="0008269D" w:rsidTr="00826860">
        <w:tc>
          <w:tcPr>
            <w:tcW w:w="3168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В Большеулуйском районе транспорт является важнейшей составной частью социальной инфраструктуры. Система транспортных коммуникаций является условием территориальной целостности района, единства его экономического пространства.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и морального износа подвижного состава общественного транспорта.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Красноярском крае и  России в целом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Факторы, позволяющие делать прогнозы роста развития автомобильного транспорта: </w:t>
      </w:r>
    </w:p>
    <w:p w:rsidR="0008269D" w:rsidRPr="0008269D" w:rsidRDefault="0008269D" w:rsidP="0008269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Большинство населенных пунктов страны не имеют альтернативного вида сообщения.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Важнейшая роль в обеспечении социально-политической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пассажирских перевозок страны, более 90% перевозок в Красноярском крае, более 75 % перевозок в Большеулуйском районе. В настоящее время автобусный транспорт является единственным видом пассажирского транспорта для большинства жителей сельских территорий.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Большеулуйскому району, как муниципальному образованию Российской Федерации, присущи все тенденции развития, особенности и проблемы, существующие в автотранспортной отрасли.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проблемами автомобильного транспорта в Большеулуйском районе являются: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1. Низкий технический уровень автобусов и высокая степень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их изношенности, что влечет за собой высокие издержки отрасли.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 Низкий уровень безопасности дорожного движения.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проблема заключается в том, что в настоящее время износ автобусного парка составляет 37 %, что делает его эксплуатацию фактически невозможной. При этом, в настоящее время полностью самортизировано       37,5 % автобусов. В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период 2022-2025 годов подлежит списанию 25 % существующего автобусного парка по причине непригодности для дальнейшей эксплуатации.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связи с этим приобретение новых автобусов – необходимое условие для поддержания транспортной отрасли района.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проблемы обновления автобусов также обозначена на федеральном уровне.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Для обеспечения транспортной доступности жителей района реализуются следующие мероприятия: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- субсидирование перевозок по маршрутам с низкой интенсивностью пассажиропотока и в связи с государственным регулированием тарифов на  автомобильный транспорт;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Снижение уровня безработицы будет способствовать увеличению числа поездок в рабочих целях.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bCs/>
          <w:sz w:val="24"/>
          <w:szCs w:val="24"/>
          <w:lang w:eastAsia="ru-RU"/>
        </w:rPr>
        <w:t>Для решения вышеуказанных проблем, а также с целью развития транспорта Большеулуйского района для полного и эффективного удовлетворения потребностей населения района в транспортных услугах в ближайшей перспективе планируется решить следующие задачи: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bCs/>
          <w:sz w:val="24"/>
          <w:szCs w:val="24"/>
          <w:lang w:eastAsia="ru-RU"/>
        </w:rPr>
        <w:t>1. Развитие рынка транспортных услуг Большеулуйского района и повышение эффективности его функционирования.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bCs/>
          <w:sz w:val="24"/>
          <w:szCs w:val="24"/>
          <w:lang w:eastAsia="ru-RU"/>
        </w:rPr>
        <w:t>2. Обеспечение равной доступности услуг общественного транспорта</w:t>
      </w:r>
      <w:r w:rsidRPr="0008269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территории Большеулуйского района для отдельных категорий граждан.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 запланировано предоставление </w:t>
      </w: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субсидий организациям автомобильного пассажирского транспорта Большеулуйского района на компенсацию расходов, возникающих в результате небольшой интенсивности пассажиропотоков по межмуниципальным маршрутам.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рамках второй задачи предусматривается реализация следующих мер: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транспортных организаций, связанных</w:t>
      </w: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предоставлением услуг общественного транспорта по единому социальному проездному 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 возраста из многодетной семьи, семьи, в которой оба родителя (лица, их заменяющие) – инвалиды, неполной семьи, в которой родитель (лицо, его заменяющее) – инвалид.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консолидация средств для реализации приоритетных направлений развития транспортного комплекса Большеулуйского района;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оценка потребностей в финансовых средствах;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 компетенции исполнителя подпрограммы в области реализации мероприятий относятся: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разработка нормативных актов, необходимых для реализации подпрограммы;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разработка предложений по уточнению перечня, затрат и механизма реализации программных мероприятий;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подготовка ежегодного отчета о ходе реализации подпрограммы.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2.3. Мероприятия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представлен в приложении № 2 к настоящему макету подпрограммы.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t>, как исполнитель подпрограммы, осуществляет: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программ, муниципальных программ;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мониторинг эффективности реализации мероприятий подпрограммы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внесение предложений о корректировке мероприятий подпрограммы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основными параметрами и приоритетами социально-экономического развития Большеулуйского района.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Красноярского края от 27.04.2010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№ 223-п «О льготном проезде отдельных категорий граждан в общественном транспорте»;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порядки предоставления и возврата субсидий, соглашения между исполнителем (соисполнителем) подпрограммы и заказчиком по расходованию средств районного бюджета, порядки предоставления и расходования средств районного бюджета на компенсацию части потерь в доходах организаций транспорта, утверждаются постановлениями Правительства Красноярского края. 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Управление подпрограммой и контроль за исполнением подпрограммы</w:t>
      </w: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269D">
        <w:rPr>
          <w:rFonts w:ascii="Arial" w:eastAsia="Calibri" w:hAnsi="Arial" w:cs="Arial"/>
          <w:sz w:val="24"/>
          <w:szCs w:val="24"/>
          <w:lang w:eastAsia="ru-RU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269D">
        <w:rPr>
          <w:rFonts w:ascii="Arial" w:eastAsia="Calibri" w:hAnsi="Arial" w:cs="Arial"/>
          <w:sz w:val="24"/>
          <w:szCs w:val="24"/>
          <w:lang w:eastAsia="ru-RU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269D">
        <w:rPr>
          <w:rFonts w:ascii="Arial" w:eastAsia="Calibri" w:hAnsi="Arial" w:cs="Arial"/>
          <w:sz w:val="24"/>
          <w:szCs w:val="24"/>
          <w:lang w:eastAsia="ru-RU"/>
        </w:rPr>
        <w:t>- Администрация Большеулуйского района,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8269D">
        <w:rPr>
          <w:rFonts w:ascii="Arial" w:eastAsia="Calibri" w:hAnsi="Arial" w:cs="Arial"/>
          <w:sz w:val="24"/>
          <w:szCs w:val="24"/>
          <w:lang w:eastAsia="ru-RU"/>
        </w:rPr>
        <w:t xml:space="preserve">       -  Финансово экономическое управление Администрации Большеулуйского района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Мониторинг  выполнения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</w:p>
    <w:p w:rsidR="0008269D" w:rsidRPr="0008269D" w:rsidRDefault="0008269D" w:rsidP="000826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социально-экономической эффективности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пассажирооборота и количества перевезенных пассажиров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br/>
        <w:t>на период действия подпрограммы запланировано с учетом продления существующих маршрутов, увеличения количества рейсов на действующих маршрутах.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2D6495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Приложение № 1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«РАЗВИТИЕ ТРАНСПОРТНОГО КОМПЛЕКСА»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3441"/>
        <w:gridCol w:w="1515"/>
        <w:gridCol w:w="1515"/>
        <w:gridCol w:w="144"/>
        <w:gridCol w:w="135"/>
        <w:gridCol w:w="1791"/>
        <w:gridCol w:w="1652"/>
        <w:gridCol w:w="1377"/>
        <w:gridCol w:w="1791"/>
        <w:gridCol w:w="1401"/>
        <w:gridCol w:w="13"/>
      </w:tblGrid>
      <w:tr w:rsidR="0008269D" w:rsidRPr="0008269D" w:rsidTr="00826860">
        <w:trPr>
          <w:gridAfter w:val="8"/>
          <w:wAfter w:w="8301" w:type="dxa"/>
          <w:trHeight w:val="27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08269D" w:rsidRPr="0008269D" w:rsidTr="00826860">
        <w:trPr>
          <w:trHeight w:val="789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 финансовый год 2022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08269D" w:rsidRPr="0008269D" w:rsidTr="00826860">
        <w:trPr>
          <w:trHeight w:val="3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8269D" w:rsidRPr="0008269D" w:rsidTr="00826860">
        <w:trPr>
          <w:trHeight w:val="14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gridAfter w:val="11"/>
          <w:wAfter w:w="14774" w:type="dxa"/>
          <w:trHeight w:val="2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</w:tr>
      <w:tr w:rsidR="0008269D" w:rsidRPr="0008269D" w:rsidTr="00826860">
        <w:trPr>
          <w:gridAfter w:val="1"/>
          <w:wAfter w:w="13" w:type="dxa"/>
          <w:trHeight w:val="11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01" w:type="dxa"/>
            <w:shd w:val="clear" w:color="auto" w:fill="auto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rPr>
          <w:gridAfter w:val="11"/>
          <w:wAfter w:w="14774" w:type="dxa"/>
          <w:trHeight w:val="2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1.3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610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льготных поездок в общем объёме перевозок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12,6</w:t>
            </w:r>
          </w:p>
        </w:tc>
        <w:tc>
          <w:tcPr>
            <w:tcW w:w="1791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программы         __________________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Приложение № 2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«Развитие транспортного комплекса»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6"/>
        <w:gridCol w:w="142"/>
        <w:gridCol w:w="992"/>
        <w:gridCol w:w="851"/>
        <w:gridCol w:w="850"/>
        <w:gridCol w:w="1134"/>
        <w:gridCol w:w="567"/>
        <w:gridCol w:w="144"/>
        <w:gridCol w:w="1133"/>
        <w:gridCol w:w="1277"/>
        <w:gridCol w:w="1275"/>
        <w:gridCol w:w="1276"/>
        <w:gridCol w:w="1134"/>
        <w:gridCol w:w="851"/>
        <w:gridCol w:w="141"/>
        <w:gridCol w:w="1276"/>
      </w:tblGrid>
      <w:tr w:rsidR="0008269D" w:rsidRPr="0008269D" w:rsidTr="0082686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8269D" w:rsidRPr="0008269D" w:rsidTr="0082686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8269D" w:rsidRPr="0008269D" w:rsidTr="0082686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08269D" w:rsidRPr="0008269D" w:rsidTr="00826860">
        <w:trPr>
          <w:trHeight w:val="2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 Развитие рынка транспортных услуг 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2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 2. Обеспечение равной доступности услуг общественного транспорта на территории Большеулуйского для отдельных категорий граждан.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пассажиропотоков по муниципальным, пригородным 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1220088010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2D6495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Приложение № 5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к муниципальной  программе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«Развитие транспортной системы»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«Безопасность дорожного движения»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транспортной системы» 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510"/>
        </w:trPr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</w:tr>
      <w:tr w:rsidR="0008269D" w:rsidRPr="0008269D" w:rsidTr="00826860">
        <w:trPr>
          <w:trHeight w:val="1763"/>
        </w:trPr>
        <w:tc>
          <w:tcPr>
            <w:tcW w:w="2235" w:type="dxa"/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комплексной безопасности дорожного движения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сокращение смертности от дорожно-транспортных происшествий.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2095"/>
        </w:trPr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участия детей в дорожном движении;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системы организации движения и повышение безопасности в дорожных условиях при пассажирских и школьных перевозках;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лиц погибших в дорожно-транспортных происшествиях   2022;2023; 2024;2025;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детских учреждений (школ), вблизи которых участки автомобильных дорог местного значения оборудованы дорожными знаками (1.23 «Дети») </w:t>
            </w: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2022-2025 годы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4339"/>
        </w:trPr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всего – 0,0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краевого бюджета: 0,0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районного бюджета: 0,0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2022 году –  0,0 тыс. рублей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2235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контроля за исполнением подпрограммы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 Красноярского края;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Постановка общерайонной проблемы и обоснование необходимости разработки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08269D">
        <w:rPr>
          <w:rFonts w:ascii="Arial" w:eastAsia="Calibri" w:hAnsi="Arial" w:cs="Arial"/>
          <w:sz w:val="24"/>
          <w:szCs w:val="24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08269D">
        <w:rPr>
          <w:rFonts w:ascii="Arial" w:eastAsia="Calibri" w:hAnsi="Arial" w:cs="Arial"/>
          <w:sz w:val="24"/>
          <w:szCs w:val="24"/>
        </w:rPr>
        <w:br/>
        <w:t xml:space="preserve">к требованиям </w:t>
      </w:r>
      <w:hyperlink r:id="rId5" w:history="1">
        <w:r w:rsidRPr="0008269D">
          <w:rPr>
            <w:rFonts w:ascii="Arial" w:eastAsia="Calibri" w:hAnsi="Arial" w:cs="Arial"/>
            <w:sz w:val="24"/>
            <w:szCs w:val="24"/>
          </w:rPr>
          <w:t>Правил</w:t>
        </w:r>
      </w:hyperlink>
      <w:r w:rsidRPr="0008269D">
        <w:rPr>
          <w:rFonts w:ascii="Arial" w:eastAsia="Calibri" w:hAnsi="Arial" w:cs="Arial"/>
          <w:sz w:val="24"/>
          <w:szCs w:val="24"/>
        </w:rPr>
        <w:t xml:space="preserve"> дорожного движения, необходимо обеспечить реализацию Федерального </w:t>
      </w:r>
      <w:hyperlink r:id="rId6" w:history="1">
        <w:r w:rsidRPr="0008269D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08269D">
        <w:rPr>
          <w:rFonts w:ascii="Arial" w:eastAsia="Calibri" w:hAnsi="Arial" w:cs="Arial"/>
          <w:sz w:val="24"/>
          <w:szCs w:val="24"/>
        </w:rPr>
        <w:t xml:space="preserve"> от 10.12.1995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08269D">
        <w:rPr>
          <w:rFonts w:ascii="Arial" w:eastAsia="Calibri" w:hAnsi="Arial" w:cs="Arial"/>
          <w:sz w:val="24"/>
          <w:szCs w:val="24"/>
        </w:rPr>
        <w:br/>
        <w:t xml:space="preserve">их прав и законных интересов, а также защита интересов общества </w:t>
      </w:r>
      <w:r w:rsidRPr="0008269D">
        <w:rPr>
          <w:rFonts w:ascii="Arial" w:eastAsia="Calibri" w:hAnsi="Arial" w:cs="Arial"/>
          <w:sz w:val="24"/>
          <w:szCs w:val="24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Сложная обстановка с аварийностью потребовала выработки </w:t>
      </w:r>
      <w:r w:rsidRPr="0008269D">
        <w:rPr>
          <w:rFonts w:ascii="Arial" w:eastAsia="Calibri" w:hAnsi="Arial" w:cs="Arial"/>
          <w:sz w:val="24"/>
          <w:szCs w:val="24"/>
        </w:rPr>
        <w:br/>
        <w:t>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Большеулуйского района Красноярского края.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Комплекс мер по сокращению аварийности и снижению травматизма </w:t>
      </w:r>
      <w:r w:rsidRPr="0008269D">
        <w:rPr>
          <w:rFonts w:ascii="Arial" w:eastAsia="Calibri" w:hAnsi="Arial" w:cs="Arial"/>
          <w:sz w:val="24"/>
          <w:szCs w:val="24"/>
        </w:rPr>
        <w:br/>
        <w:t xml:space="preserve">на дорогах Большеулуйского района Красноярского края, реализованный на протяжении ряда </w:t>
      </w:r>
      <w:r w:rsidRPr="0008269D">
        <w:rPr>
          <w:rFonts w:ascii="Arial" w:eastAsia="Calibri" w:hAnsi="Arial" w:cs="Arial"/>
          <w:sz w:val="24"/>
          <w:szCs w:val="24"/>
        </w:rPr>
        <w:lastRenderedPageBreak/>
        <w:t xml:space="preserve">последних лет в рамках реализации долгосрочной целевой программы «Безопасность дорожного движения» 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- </w:t>
      </w:r>
      <w:r w:rsidRPr="0008269D">
        <w:rPr>
          <w:rFonts w:ascii="Arial" w:eastAsia="Times New Roman" w:hAnsi="Arial" w:cs="Arial"/>
          <w:sz w:val="24"/>
          <w:szCs w:val="24"/>
          <w:lang w:eastAsia="ru-RU"/>
        </w:rPr>
        <w:t>количество детских учреждений (школ) вблизи которых участки автомобильных дорог местного значения оборудованы дорожными знаками (1.23 "Дети")</w:t>
      </w:r>
      <w:r w:rsidRPr="0008269D">
        <w:rPr>
          <w:rFonts w:ascii="Arial" w:eastAsia="Calibri" w:hAnsi="Arial" w:cs="Arial"/>
          <w:sz w:val="24"/>
          <w:szCs w:val="24"/>
        </w:rPr>
        <w:t xml:space="preserve"> ;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- снижение числа лиц погибших в дорожно-транспортных происшествиях.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цель, задачи, этапы и сроки выполнения подпрограммы, целевые индикаторы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Целью подпрограммы является:</w:t>
      </w:r>
    </w:p>
    <w:p w:rsidR="0008269D" w:rsidRPr="0008269D" w:rsidRDefault="0008269D" w:rsidP="000826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повышение комплексной безопасности дорожного движения</w:t>
      </w:r>
      <w:r w:rsidRPr="0008269D">
        <w:rPr>
          <w:rFonts w:ascii="Arial" w:eastAsia="Calibri" w:hAnsi="Arial" w:cs="Arial"/>
          <w:sz w:val="24"/>
          <w:szCs w:val="24"/>
        </w:rPr>
        <w:t>;</w:t>
      </w:r>
    </w:p>
    <w:p w:rsidR="0008269D" w:rsidRPr="0008269D" w:rsidRDefault="0008269D" w:rsidP="000826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сокращение смертности от дорожно-транспортных происшествий.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Для достижения цели подпрограммы необходимо решение следующих задач (приложение № 1):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     1. Обеспечение безопасного участия детей в дорожном движении.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Мероприятия по данному направлению предусматривают: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создание условий безопасного участия детей в дорожном движении.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     2.Развитие системы организации движения и повышение безопасности  в дорожных условиях при пассажирских и школьных перевозках.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      Мероприятия по данному направлению предусматривают: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Реализация мероприятий программы рассчитана на 3 года                    2022 по 2025 год: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Целевыми индикаторами подпрограммы являются: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транспортный риск снижение числа лиц погибших в дорожно-транспортных происшествиях </w:t>
      </w:r>
      <w:r w:rsidRPr="0008269D">
        <w:rPr>
          <w:rFonts w:ascii="Arial" w:eastAsia="Calibri" w:hAnsi="Arial" w:cs="Arial"/>
          <w:sz w:val="24"/>
          <w:szCs w:val="24"/>
        </w:rPr>
        <w:t xml:space="preserve">количество детских учреждений (школ), вблизи которых участки автомобильных дорог местного значения оборудованы дорожными знаками </w:t>
      </w:r>
      <w:r w:rsidRPr="0008269D">
        <w:rPr>
          <w:rFonts w:ascii="Arial" w:eastAsia="Calibri" w:hAnsi="Arial" w:cs="Arial"/>
          <w:sz w:val="24"/>
          <w:szCs w:val="24"/>
        </w:rPr>
        <w:br/>
        <w:t>(1.23 «Дети)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Ожидаемая динамика результатов реализации подпрограммы: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    Перечень целевых индикаторов подпрограммы приведен в приложении №1.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</w:p>
    <w:p w:rsidR="0008269D" w:rsidRPr="0008269D" w:rsidRDefault="0008269D" w:rsidP="0008269D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представлен в приложении № 2 к настоящему макету подпрограммы.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подпрограммы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Главными распорядителями бюджетных средств являются: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ФЭУ  Большеулуйского района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Главные распорядители бюджетных средств осуществляют: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организацию выполнения мероприятий подпрограммы за счет средств районного и  краевого бюджета;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lastRenderedPageBreak/>
        <w:t>подготовку предложений по корректировке подпрограммы;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подготовку предложений по совершенствованию механизма реализации подпрограммы.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       Главным распорядителем и исполнителем бюджетных средств по пункту 1.1 мероприятий подпрограммы является ФЭУ Большеулуйского района Красноярского края.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Главным распорядителем и исполнителем по 1.</w:t>
      </w:r>
      <w:hyperlink w:anchor="Par431" w:history="1">
        <w:r w:rsidRPr="0008269D">
          <w:rPr>
            <w:rFonts w:ascii="Arial" w:eastAsia="Calibri" w:hAnsi="Arial" w:cs="Arial"/>
            <w:sz w:val="24"/>
            <w:szCs w:val="24"/>
          </w:rPr>
          <w:t>2</w:t>
        </w:r>
      </w:hyperlink>
      <w:r w:rsidRPr="0008269D">
        <w:rPr>
          <w:rFonts w:ascii="Arial" w:eastAsia="Calibri" w:hAnsi="Arial" w:cs="Arial"/>
          <w:sz w:val="24"/>
          <w:szCs w:val="24"/>
        </w:rPr>
        <w:t xml:space="preserve"> мероприятий подпрограммы является МКУ «Служба заказчика». 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Средства краевого бюджета на реализацию </w:t>
      </w:r>
      <w:hyperlink w:anchor="Par443" w:history="1">
        <w:r w:rsidRPr="0008269D">
          <w:rPr>
            <w:rFonts w:ascii="Arial" w:eastAsia="Calibri" w:hAnsi="Arial" w:cs="Arial"/>
            <w:sz w:val="24"/>
            <w:szCs w:val="24"/>
          </w:rPr>
          <w:t>пунктов 1.2</w:t>
        </w:r>
      </w:hyperlink>
      <w:r w:rsidRPr="0008269D">
        <w:rPr>
          <w:rFonts w:ascii="Arial" w:eastAsia="Calibri" w:hAnsi="Arial" w:cs="Arial"/>
          <w:sz w:val="24"/>
          <w:szCs w:val="24"/>
        </w:rPr>
        <w:t xml:space="preserve"> мероприятий подпрограммы на приобретение и установку дорожных знаков(1.23 «Дети на пленке алмазного типа»), на автодорогах местного значения предоставляются в форме субсидий бюджетам муниципальных образований Красноярского края.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Субсидии, предусмотренные </w:t>
      </w:r>
      <w:hyperlink w:anchor="Par443" w:history="1">
        <w:r w:rsidRPr="0008269D">
          <w:rPr>
            <w:rFonts w:ascii="Arial" w:eastAsia="Calibri" w:hAnsi="Arial" w:cs="Arial"/>
            <w:sz w:val="24"/>
            <w:szCs w:val="24"/>
          </w:rPr>
          <w:t>пунктами 1.2</w:t>
        </w:r>
      </w:hyperlink>
      <w:r w:rsidRPr="0008269D">
        <w:rPr>
          <w:rFonts w:ascii="Arial" w:eastAsia="Calibri" w:hAnsi="Arial" w:cs="Arial"/>
          <w:sz w:val="24"/>
          <w:szCs w:val="24"/>
        </w:rPr>
        <w:t xml:space="preserve"> мероприятий подпрограммы,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269D" w:rsidRPr="0008269D" w:rsidRDefault="0008269D" w:rsidP="0008269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и контроль за ходом ее выполнения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- Администрацией Большеулуйского района, 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- </w:t>
      </w:r>
      <w:r w:rsidRPr="0008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08269D">
        <w:rPr>
          <w:rFonts w:ascii="Arial" w:eastAsia="Calibri" w:hAnsi="Arial" w:cs="Arial"/>
          <w:sz w:val="24"/>
          <w:szCs w:val="24"/>
        </w:rPr>
        <w:t>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269D" w:rsidRPr="0008269D" w:rsidRDefault="0008269D" w:rsidP="0008269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реализации подпрограммы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08269D" w:rsidRPr="0008269D" w:rsidRDefault="0008269D" w:rsidP="0008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69D">
        <w:rPr>
          <w:rFonts w:ascii="Arial" w:eastAsia="Calibri" w:hAnsi="Arial" w:cs="Arial"/>
          <w:sz w:val="24"/>
          <w:szCs w:val="24"/>
        </w:rPr>
        <w:t xml:space="preserve">В результате достижения целевых индикаторов в период </w:t>
      </w:r>
      <w:r w:rsidRPr="0008269D">
        <w:rPr>
          <w:rFonts w:ascii="Arial" w:eastAsia="Calibri" w:hAnsi="Arial" w:cs="Arial"/>
          <w:sz w:val="24"/>
          <w:szCs w:val="24"/>
        </w:rPr>
        <w:br/>
        <w:t>с 2022 по 2025 год планируется сократить количество погибших в результате ДТП до 0 человек.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327675">
          <w:pgSz w:w="11906" w:h="16838"/>
          <w:pgMar w:top="1134" w:right="566" w:bottom="1134" w:left="284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Приложение № 1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«БЕЗОПАСНОСТЬ ДОРОЖНОГО ДВИЖЕНИЯ»</w:t>
      </w: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3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  <w:gridCol w:w="1315"/>
      </w:tblGrid>
      <w:tr w:rsidR="0008269D" w:rsidRPr="0008269D" w:rsidTr="0082686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комплексной безопасности дорожного движения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2.Сокращение смертности от дорожно-транспортных происшествий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Количество детских учреждений (школ) 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69D" w:rsidRPr="0008269D" w:rsidTr="0082686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РЭО ГИБДД межмуниципального отдела МВД России  (Ачинский)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«БЕЗОПАСНОСТЬ ДОРОЖНОГО ДВИЖЕНИЯ»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1417"/>
        <w:gridCol w:w="851"/>
        <w:gridCol w:w="709"/>
        <w:gridCol w:w="1275"/>
        <w:gridCol w:w="567"/>
        <w:gridCol w:w="993"/>
        <w:gridCol w:w="425"/>
        <w:gridCol w:w="709"/>
        <w:gridCol w:w="1134"/>
        <w:gridCol w:w="992"/>
        <w:gridCol w:w="1417"/>
        <w:gridCol w:w="993"/>
        <w:gridCol w:w="141"/>
        <w:gridCol w:w="1276"/>
      </w:tblGrid>
      <w:tr w:rsidR="0008269D" w:rsidRPr="0008269D" w:rsidTr="00826860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8269D" w:rsidRPr="0008269D" w:rsidTr="0082686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 повышение комплексной безопасности дорожного движения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сокращение смертности от дорожно-транспортных происшествий.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08269D" w:rsidRPr="0008269D" w:rsidTr="00826860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безопасности участия детей в дорожном движении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района на реализацию  мероприятий .направленных на повышение безопасности дорожного движения. за счёт средств дорожного фонда Красноярского края в рамках подпрограммы «Повышение безопасности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 в Большеулуйском районе»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.Развитие системы организации движения  и повышение безопасности  в дорожных условиях при пассажирских и школьных перевозках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2D6495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08269D" w:rsidRPr="0008269D" w:rsidRDefault="0008269D" w:rsidP="000826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6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Информация по отдельному мероприятию к муниципальной программе Большеулуйского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 капитальный ремонт и ремонт автомобильных дорог Большеулуйского района»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транспортной системы»   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Большеулуйского района</w:t>
            </w:r>
          </w:p>
        </w:tc>
      </w:tr>
      <w:tr w:rsidR="0008269D" w:rsidRPr="0008269D" w:rsidTr="00826860">
        <w:trPr>
          <w:trHeight w:val="731"/>
        </w:trPr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08269D" w:rsidRPr="0008269D" w:rsidTr="00826860"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rPr>
          <w:trHeight w:val="1084"/>
        </w:trPr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</w:t>
            </w:r>
          </w:p>
        </w:tc>
      </w:tr>
      <w:tr w:rsidR="0008269D" w:rsidRPr="0008269D" w:rsidTr="00826860">
        <w:trPr>
          <w:trHeight w:val="1084"/>
        </w:trPr>
        <w:tc>
          <w:tcPr>
            <w:tcW w:w="3652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 отдельного мероприятия всего    0,0 тыс. руб.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годам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средств, краевого бюджета  0,0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счёт районного бюджета 0,0 тыс. рублей.  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тыс. рублей.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отдельного мероприятия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Отдельное мероприятие.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Законом Красноярского края от 09.12.2021              № 2-255 «О краевом Бюджете на 2022 год и плановый период 2023-2025 годов».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69D" w:rsidRPr="0008269D" w:rsidSect="002D6495">
          <w:headerReference w:type="even" r:id="rId7"/>
          <w:headerReference w:type="default" r:id="rId8"/>
          <w:footerReference w:type="even" r:id="rId9"/>
          <w:pgSz w:w="11906" w:h="16838"/>
          <w:pgMar w:top="142" w:right="567" w:bottom="142" w:left="902" w:header="709" w:footer="709" w:gutter="0"/>
          <w:cols w:space="708"/>
          <w:titlePg/>
          <w:docGrid w:linePitch="360"/>
        </w:sect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к информации по отдельному мероприятию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570"/>
        <w:gridCol w:w="1275"/>
        <w:gridCol w:w="1418"/>
        <w:gridCol w:w="144"/>
        <w:gridCol w:w="1696"/>
        <w:gridCol w:w="1418"/>
        <w:gridCol w:w="1417"/>
        <w:gridCol w:w="1134"/>
        <w:gridCol w:w="1134"/>
      </w:tblGrid>
      <w:tr w:rsidR="0008269D" w:rsidRPr="0008269D" w:rsidTr="00826860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08269D" w:rsidRPr="0008269D" w:rsidTr="0082686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</w:t>
            </w:r>
          </w:p>
        </w:tc>
      </w:tr>
      <w:tr w:rsidR="0008269D" w:rsidRPr="0008269D" w:rsidTr="0082686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8269D" w:rsidRPr="0008269D" w:rsidTr="00826860">
        <w:trPr>
          <w:trHeight w:val="1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капитальный ремонт и ремонт автомобильных дорог Большеулуйского района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отдельного мероприятия обеспечение сохранности 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по отдельному мероприятию 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программы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«Развитие транспортной системы»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>информация об использовании финансовых ресурсов отдельного мероприятия муниципальной программы «Развитие транспортной системы»»</w:t>
      </w:r>
    </w:p>
    <w:p w:rsidR="0008269D" w:rsidRPr="0008269D" w:rsidRDefault="0008269D" w:rsidP="000826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134"/>
        <w:gridCol w:w="1115"/>
        <w:gridCol w:w="10"/>
        <w:gridCol w:w="8"/>
        <w:gridCol w:w="1134"/>
        <w:gridCol w:w="26"/>
        <w:gridCol w:w="830"/>
        <w:gridCol w:w="21"/>
        <w:gridCol w:w="829"/>
        <w:gridCol w:w="6"/>
        <w:gridCol w:w="15"/>
        <w:gridCol w:w="1248"/>
        <w:gridCol w:w="7"/>
        <w:gridCol w:w="21"/>
        <w:gridCol w:w="540"/>
        <w:gridCol w:w="8"/>
        <w:gridCol w:w="148"/>
        <w:gridCol w:w="80"/>
        <w:gridCol w:w="8"/>
        <w:gridCol w:w="634"/>
        <w:gridCol w:w="264"/>
        <w:gridCol w:w="870"/>
        <w:gridCol w:w="992"/>
        <w:gridCol w:w="992"/>
        <w:gridCol w:w="992"/>
        <w:gridCol w:w="1276"/>
        <w:gridCol w:w="1701"/>
      </w:tblGrid>
      <w:tr w:rsidR="0008269D" w:rsidRPr="0008269D" w:rsidTr="0082686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8269D" w:rsidRPr="0008269D" w:rsidTr="0082686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69D" w:rsidRPr="0008269D" w:rsidTr="008268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8269D" w:rsidRPr="0008269D" w:rsidTr="008268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мероприятия обеспечение сохранности автомобильных дорог общего пользования местного значения</w:t>
            </w:r>
          </w:p>
        </w:tc>
      </w:tr>
      <w:tr w:rsidR="0008269D" w:rsidRPr="0008269D" w:rsidTr="00826860">
        <w:trPr>
          <w:trHeight w:val="50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  </w:t>
            </w: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</w:tr>
      <w:tr w:rsidR="0008269D" w:rsidRPr="0008269D" w:rsidTr="008268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1.Финансовое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1290075090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D" w:rsidRPr="0008269D" w:rsidRDefault="0008269D" w:rsidP="0008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604" w:type="dxa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районного бюджета в рамках отдельного мероприятия «На капитальный ремонт и ремонт автомобильных дорог Большеулуйского района» за счёт средств местного бюджета</w:t>
            </w: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3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3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12900S5090</w:t>
            </w:r>
          </w:p>
        </w:tc>
        <w:tc>
          <w:tcPr>
            <w:tcW w:w="576" w:type="dxa"/>
            <w:gridSpan w:val="4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gridSpan w:val="3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08269D" w:rsidRPr="0008269D" w:rsidTr="008268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853" w:type="dxa"/>
            <w:gridSpan w:val="3"/>
          </w:tcPr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8269D" w:rsidRPr="0008269D" w:rsidRDefault="0008269D" w:rsidP="0008269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8269D" w:rsidRPr="0008269D" w:rsidRDefault="0008269D" w:rsidP="0008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08269D" w:rsidRPr="0008269D" w:rsidRDefault="0008269D" w:rsidP="0008269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269D" w:rsidRPr="0008269D" w:rsidRDefault="0008269D" w:rsidP="00082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269D" w:rsidRPr="0008269D" w:rsidRDefault="0008269D" w:rsidP="0008269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9D" w:rsidRPr="0008269D" w:rsidRDefault="0008269D" w:rsidP="0008269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269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Шорохов С.С. </w:t>
      </w:r>
    </w:p>
    <w:p w:rsidR="0008269D" w:rsidRPr="0008269D" w:rsidRDefault="0008269D" w:rsidP="0008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08269D"/>
    <w:sectPr w:rsidR="00F6080D" w:rsidSect="002D649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95" w:rsidRDefault="0008269D" w:rsidP="002D649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6495" w:rsidRDefault="0008269D" w:rsidP="002D6495">
    <w:pPr>
      <w:pStyle w:val="a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95" w:rsidRDefault="0008269D" w:rsidP="002D64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6495" w:rsidRDefault="000826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95" w:rsidRDefault="0008269D" w:rsidP="002D64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53</w:t>
    </w:r>
    <w:r>
      <w:rPr>
        <w:rStyle w:val="aa"/>
      </w:rPr>
      <w:fldChar w:fldCharType="end"/>
    </w:r>
  </w:p>
  <w:p w:rsidR="002D6495" w:rsidRDefault="000826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6" w15:restartNumberingAfterBreak="0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D"/>
    <w:rsid w:val="0008269D"/>
    <w:rsid w:val="00111BB0"/>
    <w:rsid w:val="00176E4D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9B29"/>
  <w15:chartTrackingRefBased/>
  <w15:docId w15:val="{50E7119A-14C9-45A4-9308-0429148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9D"/>
  </w:style>
  <w:style w:type="table" w:styleId="a3">
    <w:name w:val="Table Grid"/>
    <w:basedOn w:val="a1"/>
    <w:rsid w:val="0008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826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2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82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2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82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26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26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82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082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rsid w:val="000826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rsid w:val="0008269D"/>
    <w:rPr>
      <w:rFonts w:cs="Times New Roman"/>
    </w:rPr>
  </w:style>
  <w:style w:type="paragraph" w:styleId="ab">
    <w:name w:val="footer"/>
    <w:basedOn w:val="a"/>
    <w:link w:val="ac"/>
    <w:rsid w:val="00082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0826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1F169DED9F956E4A7D8E82B98159FB6E113411903BA64B6609670C3AF5Z5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1F169DED9F956E4A7D8E82B98159FB6E11301D903EA64B6609670C3A55E8CEDC384A5E2116A49BFBZ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10567</Words>
  <Characters>60232</Characters>
  <Application>Microsoft Office Word</Application>
  <DocSecurity>0</DocSecurity>
  <Lines>501</Lines>
  <Paragraphs>141</Paragraphs>
  <ScaleCrop>false</ScaleCrop>
  <Company>SPecialiST RePack</Company>
  <LinksUpToDate>false</LinksUpToDate>
  <CharactersWithSpaces>70658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2023-06-15T03:45:00Z</dcterms:created>
  <dcterms:modified xsi:type="dcterms:W3CDTF">2023-06-15T03:46:00Z</dcterms:modified>
</cp:coreProperties>
</file>