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D4" w:rsidRPr="001B53D4" w:rsidRDefault="001B53D4" w:rsidP="001B53D4">
      <w:pPr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Приложение № 1</w:t>
      </w:r>
    </w:p>
    <w:p w:rsidR="001B53D4" w:rsidRPr="001B53D4" w:rsidRDefault="001B53D4" w:rsidP="001B53D4">
      <w:pPr>
        <w:autoSpaceDE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1B53D4" w:rsidRPr="001B53D4" w:rsidRDefault="001B53D4" w:rsidP="001B53D4">
      <w:pPr>
        <w:autoSpaceDE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по предоставлению муниципальной</w:t>
      </w:r>
    </w:p>
    <w:p w:rsidR="001B53D4" w:rsidRPr="001B53D4" w:rsidRDefault="001B53D4" w:rsidP="001B53D4">
      <w:pPr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 xml:space="preserve">услуги </w:t>
      </w:r>
      <w:r w:rsidRPr="001B53D4"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Присвоение адреса объекту      адресации,</w:t>
      </w: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 xml:space="preserve">изменение и </w:t>
      </w:r>
    </w:p>
    <w:p w:rsidR="001B53D4" w:rsidRPr="001B53D4" w:rsidRDefault="001B53D4" w:rsidP="001B53D4">
      <w:pPr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 xml:space="preserve">аннулирование такого адреса» </w:t>
      </w:r>
    </w:p>
    <w:p w:rsidR="001B53D4" w:rsidRPr="001B53D4" w:rsidRDefault="001B53D4" w:rsidP="001B53D4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            </w:t>
      </w:r>
    </w:p>
    <w:p w:rsidR="001B53D4" w:rsidRPr="001B53D4" w:rsidRDefault="001B53D4" w:rsidP="001B53D4">
      <w:pPr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1B53D4" w:rsidRPr="001B53D4" w:rsidRDefault="001B53D4" w:rsidP="001B53D4">
      <w:pPr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1B53D4" w:rsidRPr="001B53D4" w:rsidRDefault="001B53D4" w:rsidP="001B53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ФОРМА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заявления о присвоении объекту адресации адреса или </w:t>
      </w:r>
    </w:p>
    <w:p w:rsidR="001B53D4" w:rsidRPr="001B53D4" w:rsidRDefault="001B53D4" w:rsidP="001B53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аннулировании его адреса</w:t>
      </w:r>
    </w:p>
    <w:p w:rsidR="001B53D4" w:rsidRPr="001B53D4" w:rsidRDefault="001B53D4" w:rsidP="001B53D4">
      <w:pPr>
        <w:widowControl w:val="0"/>
        <w:autoSpaceDE w:val="0"/>
        <w:spacing w:after="15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3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"/>
        <w:gridCol w:w="142"/>
        <w:gridCol w:w="28"/>
        <w:gridCol w:w="1248"/>
        <w:gridCol w:w="544"/>
        <w:gridCol w:w="642"/>
        <w:gridCol w:w="231"/>
        <w:gridCol w:w="393"/>
        <w:gridCol w:w="1192"/>
        <w:gridCol w:w="608"/>
        <w:gridCol w:w="745"/>
        <w:gridCol w:w="323"/>
        <w:gridCol w:w="283"/>
        <w:gridCol w:w="43"/>
        <w:gridCol w:w="1157"/>
        <w:gridCol w:w="665"/>
      </w:tblGrid>
      <w:tr w:rsidR="001B53D4" w:rsidRPr="001B53D4" w:rsidTr="00D9035A">
        <w:trPr>
          <w:jc w:val="center"/>
        </w:trPr>
        <w:tc>
          <w:tcPr>
            <w:tcW w:w="5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 N ___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листов _____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354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Заявление</w:t>
            </w: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___________________________</w:t>
            </w: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(наименование органа местного самоуправления, органа </w:t>
            </w: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</w:t>
            </w: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 </w:t>
            </w: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286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Заявление принято</w:t>
            </w: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регистрационный номер</w:t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листов заявления 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6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прилагаемых документов </w:t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trHeight w:val="371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6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оригиналов ______, копий _______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6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листов в оригиналах ___, копиях __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194" w:type="dxa"/>
            <w:gridSpan w:val="6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должностного лица 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4" w:type="dxa"/>
            <w:gridSpan w:val="6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подпись должностного лица 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6" w:type="dxa"/>
            <w:gridSpan w:val="8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"__"________ _____ г.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8952" w:type="dxa"/>
            <w:gridSpan w:val="1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Прошу в отношении объекта адресации: 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Вид: </w:t>
            </w:r>
          </w:p>
        </w:tc>
        <w:tc>
          <w:tcPr>
            <w:tcW w:w="30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Земельный участок 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Сооружение </w:t>
            </w:r>
          </w:p>
        </w:tc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Машино-место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Помещение </w:t>
            </w:r>
          </w:p>
        </w:tc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1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3.2 </w:t>
            </w:r>
          </w:p>
        </w:tc>
        <w:tc>
          <w:tcPr>
            <w:tcW w:w="895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Присвоить адрес 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5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связи с: 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4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Образованием земельного участка(ов) из земель, находящихся в государственной или муниципальной собственности 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образуемых земельных участков </w:t>
            </w: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информация: </w:t>
            </w: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4" w:type="dxa"/>
            <w:gridSpan w:val="1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Образованием земельного участка(ов) путем раздела земельного участка 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образуемых 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земельных участков </w:t>
            </w: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земельного участка, раздел которого осуществляется 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10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Образованием земельного участка путем объединения земельных участков 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объединяемых земельных участков </w:t>
            </w: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Кадастровый номер объединяемого земельного участка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объединяемого земельного участка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4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B53D4" w:rsidRPr="001B53D4" w:rsidRDefault="001B53D4" w:rsidP="001B53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</w:t>
      </w: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1 </w:t>
      </w: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Строка дублируется для каждого объединенного земельного участка</w:t>
      </w:r>
    </w:p>
    <w:p w:rsidR="001B53D4" w:rsidRPr="001B53D4" w:rsidRDefault="001B53D4" w:rsidP="001B53D4">
      <w:pPr>
        <w:widowControl w:val="0"/>
        <w:autoSpaceDE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684"/>
        <w:gridCol w:w="89"/>
        <w:gridCol w:w="141"/>
        <w:gridCol w:w="3544"/>
        <w:gridCol w:w="931"/>
        <w:gridCol w:w="3904"/>
      </w:tblGrid>
      <w:tr w:rsidR="001B53D4" w:rsidRPr="001B53D4" w:rsidTr="00D9035A">
        <w:trPr>
          <w:jc w:val="center"/>
        </w:trPr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 N ______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листов _______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Образованием земельного участка(ов) путем выдела из земельного участка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образуемых земельных участков (за исключением земельного участка, из которого осуществляется выдел) 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земельного участка, из которого осуществляется выдел 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образуемых земельных участков 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земельных участков, которые перераспределяются 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Кадастровый номер земельного участка, который перераспределяется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земельного участка, который перераспределяется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Строительством, реконструкцией здания, сооружения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указанного объекта адресации, в случае, если в соответствии с Градостроительным </w:t>
            </w:r>
            <w:hyperlink r:id="rId5" w:anchor="l0" w:history="1">
              <w:r w:rsidRPr="001B53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кодексом</w:t>
              </w:r>
            </w:hyperlink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документацией) 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Кадастровый номер помещения 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помещения </w:t>
            </w: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B53D4" w:rsidRPr="001B53D4" w:rsidRDefault="001B53D4" w:rsidP="001B53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</w:t>
      </w:r>
    </w:p>
    <w:p w:rsidR="001B53D4" w:rsidRPr="001B53D4" w:rsidRDefault="001B53D4" w:rsidP="001B53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Строка дублируется для каждого перераспределенного земельного участка</w:t>
      </w:r>
    </w:p>
    <w:p w:rsidR="001B53D4" w:rsidRPr="001B53D4" w:rsidRDefault="001B53D4" w:rsidP="001B53D4">
      <w:pPr>
        <w:widowControl w:val="0"/>
        <w:autoSpaceDE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699"/>
        <w:gridCol w:w="59"/>
        <w:gridCol w:w="678"/>
        <w:gridCol w:w="3455"/>
        <w:gridCol w:w="15"/>
        <w:gridCol w:w="1227"/>
        <w:gridCol w:w="3153"/>
      </w:tblGrid>
      <w:tr w:rsidR="001B53D4" w:rsidRPr="001B53D4" w:rsidTr="00D9035A">
        <w:trPr>
          <w:jc w:val="center"/>
        </w:trPr>
        <w:tc>
          <w:tcPr>
            <w:tcW w:w="51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 N ______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листов _____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Образованием помещения(ий) в здании, сооружении путем раздела здания, сооружения 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 жилого помещения 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образуемых помещений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 нежилого помещения 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образуемых помещений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Кадастровый номер здания, сооружения 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здания, сооружения 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информация: 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Образованием помещения(ий) в здании, сооружении путем раздела помещения 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Назначение помещения (жилое (нежилое) помещение)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помещения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помещений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помещения, машино-места, раздел которого осуществляется 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информация: 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trHeight w:val="276"/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06" w:type="dxa"/>
            <w:gridSpan w:val="5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8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Образованием помещения в здании, сооружении путем объединения помещении в здании, сооружении 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 жилого помещения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 нежилого помещения 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объединяемых помещений 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Кадастровый номер объединяемого помещения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4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объединяемого помещения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4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48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информация: 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Образованием помещения в здании, сооружении путем переустройства и (или) перепланировки мест общего пользования 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 жилого помещения 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 нежилого помещения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образуемых помещений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Кадастровый номер здания, сооружения 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здания, сооружения 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информация: 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22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1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</w:tbl>
    <w:p w:rsidR="001B53D4" w:rsidRPr="001B53D4" w:rsidRDefault="001B53D4" w:rsidP="001B53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</w:t>
      </w:r>
    </w:p>
    <w:p w:rsidR="001B53D4" w:rsidRPr="001B53D4" w:rsidRDefault="001B53D4" w:rsidP="001B53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3 </w:t>
      </w: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Строка дублируется для каждого разделенного помещения</w:t>
      </w: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4</w:t>
      </w: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Строка дублируется для каждого объединенного помещения</w:t>
      </w:r>
    </w:p>
    <w:p w:rsidR="001B53D4" w:rsidRPr="001B53D4" w:rsidRDefault="001B53D4" w:rsidP="001B53D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685"/>
        <w:gridCol w:w="6118"/>
        <w:gridCol w:w="2265"/>
      </w:tblGrid>
      <w:tr w:rsidR="001B53D4" w:rsidRPr="001B53D4" w:rsidTr="00D9035A">
        <w:trPr>
          <w:jc w:val="center"/>
        </w:trPr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 N _______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листов ______</w:t>
            </w: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3.3 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Аннулировать адрес объекта адресации: </w:t>
            </w: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страны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субъекта Российской Федерации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поселения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населенного пункта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элемента планировочной структуры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элемента улично-дорожной сети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Номер земельного участка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Тип и номер помещения в пределах квартиры (в отношении 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коммунальных квартир)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информация: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связи с: </w:t>
            </w: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Прекращением существования объекта адресации </w:t>
            </w: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Отказом в осуществлении кадастрового учета объекта адресации по основаниям, указанным в пунктах </w:t>
            </w:r>
            <w:hyperlink r:id="rId6" w:anchor="l280" w:history="1">
              <w:r w:rsidRPr="001B53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</w:t>
              </w:r>
            </w:hyperlink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hyperlink r:id="rId7" w:anchor="l283" w:history="1">
              <w:r w:rsidRPr="001B53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3</w:t>
              </w:r>
            </w:hyperlink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hyperlink r:id="rId8">
              <w:r w:rsidRPr="001B53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www.pravo.gov.ru</w:t>
              </w:r>
            </w:hyperlink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23 декабря 2014 г.) </w:t>
            </w: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Присвоением объекту адресации нового адреса </w:t>
            </w: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информация: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3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B53D4" w:rsidRPr="001B53D4" w:rsidRDefault="001B53D4" w:rsidP="001B53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61"/>
        <w:gridCol w:w="567"/>
        <w:gridCol w:w="47"/>
        <w:gridCol w:w="661"/>
        <w:gridCol w:w="988"/>
        <w:gridCol w:w="146"/>
        <w:gridCol w:w="426"/>
        <w:gridCol w:w="141"/>
        <w:gridCol w:w="142"/>
        <w:gridCol w:w="567"/>
        <w:gridCol w:w="358"/>
        <w:gridCol w:w="493"/>
        <w:gridCol w:w="141"/>
        <w:gridCol w:w="284"/>
        <w:gridCol w:w="425"/>
        <w:gridCol w:w="142"/>
        <w:gridCol w:w="850"/>
        <w:gridCol w:w="567"/>
        <w:gridCol w:w="1440"/>
      </w:tblGrid>
      <w:tr w:rsidR="001B53D4" w:rsidRPr="001B53D4" w:rsidTr="00D9035A">
        <w:trPr>
          <w:jc w:val="center"/>
        </w:trPr>
        <w:tc>
          <w:tcPr>
            <w:tcW w:w="596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 N _____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листов ____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8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физическое лицо:  </w:t>
            </w:r>
          </w:p>
        </w:tc>
      </w:tr>
      <w:tr w:rsidR="001B53D4" w:rsidRPr="001B53D4" w:rsidTr="00D9035A">
        <w:trPr>
          <w:trHeight w:val="555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фамилия: 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имя (полностью): 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отчество (полностью) (при наличии):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 (при наличии): </w:t>
            </w:r>
          </w:p>
        </w:tc>
      </w:tr>
      <w:tr w:rsidR="001B53D4" w:rsidRPr="001B53D4" w:rsidTr="00D9035A">
        <w:trPr>
          <w:trHeight w:val="555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документ, удостоверяющий личность: 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вид: 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серия: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номер: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выдачи: </w:t>
            </w:r>
          </w:p>
        </w:tc>
        <w:tc>
          <w:tcPr>
            <w:tcW w:w="3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кем выдан: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"__"_____ __г.</w:t>
            </w:r>
          </w:p>
        </w:tc>
        <w:tc>
          <w:tcPr>
            <w:tcW w:w="3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адрес: </w:t>
            </w:r>
          </w:p>
        </w:tc>
        <w:tc>
          <w:tcPr>
            <w:tcW w:w="25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телефон для связи: </w:t>
            </w:r>
          </w:p>
        </w:tc>
        <w:tc>
          <w:tcPr>
            <w:tcW w:w="2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электронной почты (при наличии):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2" w:type="dxa"/>
            <w:gridSpan w:val="8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8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7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полное наименование: </w:t>
            </w:r>
          </w:p>
        </w:tc>
        <w:tc>
          <w:tcPr>
            <w:tcW w:w="4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6" w:type="dxa"/>
            <w:gridSpan w:val="9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 (для российского юридического лица): </w:t>
            </w:r>
          </w:p>
        </w:tc>
        <w:tc>
          <w:tcPr>
            <w:tcW w:w="3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КПП (для российского юридического лица):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3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номер регистрации (для иностранного юридического лица):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3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"__"________ __г.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35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адрес: </w:t>
            </w:r>
          </w:p>
        </w:tc>
        <w:tc>
          <w:tcPr>
            <w:tcW w:w="23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телефон для связи: 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электронной 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почты (при наличии):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8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Вещное право на объект адресации: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1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 собственности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1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 хозяйственного ведения имуществом на объект адресации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1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 оперативного управления имуществом на объект адресации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1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 пожизненно наследуемого владения земельным участком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1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0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Лично 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многофункциональном центре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04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Почтовым отправлением по адресу: </w:t>
            </w:r>
          </w:p>
        </w:tc>
        <w:tc>
          <w:tcPr>
            <w:tcW w:w="4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43" w:type="dxa"/>
            <w:gridSpan w:val="10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3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3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04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адрес электронной почты (для сообщения о получении заявления документов) </w:t>
            </w:r>
          </w:p>
        </w:tc>
        <w:tc>
          <w:tcPr>
            <w:tcW w:w="4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43" w:type="dxa"/>
            <w:gridSpan w:val="10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Расписку в получении документов прошу: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Выдать лично </w:t>
            </w:r>
          </w:p>
        </w:tc>
        <w:tc>
          <w:tcPr>
            <w:tcW w:w="2552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Расписка получена: 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(подпись заявителя)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7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Направить почтовым отправлением </w:t>
            </w:r>
          </w:p>
        </w:tc>
        <w:tc>
          <w:tcPr>
            <w:tcW w:w="47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77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направлять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3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3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Представитель собственника объекта адресации или лица, обладающего иным вещным правом на объект адресации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8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лицо: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фамилия: 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имя (полностью): 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отчество (полностью) (при наличии):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 (при наличии):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документ, удостоверяющий личность: 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вид: 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серия: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номер: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выдачи: </w:t>
            </w:r>
          </w:p>
        </w:tc>
        <w:tc>
          <w:tcPr>
            <w:tcW w:w="3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кем выдан: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"__"________ __г.</w:t>
            </w:r>
          </w:p>
        </w:tc>
        <w:tc>
          <w:tcPr>
            <w:tcW w:w="3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адрес: </w:t>
            </w:r>
          </w:p>
        </w:tc>
        <w:tc>
          <w:tcPr>
            <w:tcW w:w="35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телефон для связи: 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электронной почты (при наличии):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8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8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юридическое лицо, в том числе орган государственной власти, иной </w:t>
            </w: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государственный орган, орган местного самоуправления: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полное наименование: </w:t>
            </w:r>
          </w:p>
        </w:tc>
        <w:tc>
          <w:tcPr>
            <w:tcW w:w="52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9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КПП (для российского юридического лица): </w:t>
            </w:r>
          </w:p>
        </w:tc>
        <w:tc>
          <w:tcPr>
            <w:tcW w:w="3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 (для российского юридического лица):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9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5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номер регистрации (для иностранного юридического лица):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"__"________ __г.</w:t>
            </w:r>
          </w:p>
        </w:tc>
        <w:tc>
          <w:tcPr>
            <w:tcW w:w="29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1" w:type="dxa"/>
            <w:gridSpan w:val="8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9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адрес: </w:t>
            </w:r>
          </w:p>
        </w:tc>
        <w:tc>
          <w:tcPr>
            <w:tcW w:w="25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телефон для связи: </w:t>
            </w:r>
          </w:p>
        </w:tc>
        <w:tc>
          <w:tcPr>
            <w:tcW w:w="2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электронной почты (при наличии):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9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1" w:type="dxa"/>
            <w:gridSpan w:val="8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9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Документы, прилагаемые к заявлению: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Оригинал в количестве ____ экз., на ___ л.</w:t>
            </w:r>
          </w:p>
        </w:tc>
        <w:tc>
          <w:tcPr>
            <w:tcW w:w="4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Копия в количестве _____ экз., на ____ л.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Оригинал в количестве ____ экз., на ___ л.</w:t>
            </w:r>
          </w:p>
        </w:tc>
        <w:tc>
          <w:tcPr>
            <w:tcW w:w="4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Копия в количестве ____ экз., на ____ л.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Оригинал в количестве ____ экз., на ___ л.</w:t>
            </w:r>
          </w:p>
        </w:tc>
        <w:tc>
          <w:tcPr>
            <w:tcW w:w="4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Копия в количестве ____ экз., на ____ л.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Примечание: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Настоящим также подтверждаю, что:</w:t>
            </w:r>
          </w:p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сведения, указанные в настоящем заявлении, на дату представления заявления достоверны; представленные правоустанавливающий(ие) документы) и иные документы и содержащиеся в них сведения соответствуют установленным законодательством Российской Федерации требованиям.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12 </w:t>
            </w:r>
          </w:p>
        </w:tc>
        <w:tc>
          <w:tcPr>
            <w:tcW w:w="45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Подпись </w:t>
            </w:r>
          </w:p>
        </w:tc>
        <w:tc>
          <w:tcPr>
            <w:tcW w:w="4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4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"__"________ __г.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(подпись) </w:t>
            </w:r>
          </w:p>
        </w:tc>
        <w:tc>
          <w:tcPr>
            <w:tcW w:w="1649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8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(инициалы, фамилия) </w:t>
            </w:r>
          </w:p>
        </w:tc>
        <w:tc>
          <w:tcPr>
            <w:tcW w:w="4342" w:type="dxa"/>
            <w:gridSpan w:val="8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Отметка специалиста, принявшего заявление и приложенные к нему документы: 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B53D4" w:rsidRPr="001B53D4" w:rsidTr="00D9035A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</w:tbl>
    <w:p w:rsidR="001B53D4" w:rsidRPr="001B53D4" w:rsidRDefault="001B53D4" w:rsidP="001B53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Примечание.</w:t>
      </w: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(в ред. Приказа Минфина РФ </w:t>
      </w:r>
      <w:hyperlink r:id="rId9" w:anchor="l2" w:history="1">
        <w:r w:rsidRPr="001B5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от 24.08.2015 N 130н</w:t>
        </w:r>
      </w:hyperlink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 (в ред. Приказа Минфина РФ </w:t>
      </w:r>
      <w:hyperlink r:id="rId10" w:anchor="l2" w:history="1">
        <w:r w:rsidRPr="001B5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от 24.08.2015 N 130н</w:t>
        </w:r>
      </w:hyperlink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1B53D4" w:rsidRPr="001B53D4" w:rsidRDefault="001B53D4" w:rsidP="001B53D4">
      <w:pPr>
        <w:widowControl w:val="0"/>
        <w:autoSpaceDE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2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500"/>
        <w:gridCol w:w="250"/>
      </w:tblGrid>
      <w:tr w:rsidR="001B53D4" w:rsidRPr="001B53D4" w:rsidTr="00D9035A">
        <w:trPr>
          <w:jc w:val="center"/>
        </w:trPr>
        <w:tc>
          <w:tcPr>
            <w:tcW w:w="250" w:type="dxa"/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500" w:type="dxa"/>
            <w:tcBorders>
              <w:left w:val="single" w:sz="6" w:space="0" w:color="000000"/>
            </w:tcBorders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250" w:type="dxa"/>
            <w:shd w:val="clear" w:color="auto" w:fill="auto"/>
          </w:tcPr>
          <w:p w:rsidR="001B53D4" w:rsidRPr="001B53D4" w:rsidRDefault="001B53D4" w:rsidP="001B53D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</w:tbl>
    <w:p w:rsidR="001B53D4" w:rsidRPr="001B53D4" w:rsidRDefault="001B53D4" w:rsidP="001B53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(в ред. Приказа Минфина РФ </w:t>
      </w:r>
      <w:hyperlink r:id="rId11" w:anchor="l2" w:history="1">
        <w:r w:rsidRPr="001B5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от 24.08.2015 N 130н</w:t>
        </w:r>
      </w:hyperlink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1B53D4" w:rsidRPr="001B53D4" w:rsidRDefault="001B53D4" w:rsidP="001B53D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 (в ред. Приказа Минфина РФ </w:t>
      </w:r>
      <w:hyperlink r:id="rId12" w:anchor="l2" w:history="1">
        <w:r w:rsidRPr="001B5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от 24.08.2015 N 130н</w:t>
        </w:r>
      </w:hyperlink>
      <w:r w:rsidRPr="001B53D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autoSpaceDE w:val="0"/>
        <w:spacing w:after="0" w:line="240" w:lineRule="auto"/>
        <w:jc w:val="center"/>
        <w:outlineLvl w:val="1"/>
        <w:rPr>
          <w:rFonts w:ascii="Arial" w:eastAsia="Arial" w:hAnsi="Arial" w:cs="Arial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 </w:t>
      </w:r>
    </w:p>
    <w:p w:rsidR="001B53D4" w:rsidRPr="001B53D4" w:rsidRDefault="001B53D4" w:rsidP="001B53D4">
      <w:pPr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Приложение № 2</w:t>
      </w:r>
    </w:p>
    <w:p w:rsidR="001B53D4" w:rsidRPr="001B53D4" w:rsidRDefault="001B53D4" w:rsidP="001B53D4">
      <w:pPr>
        <w:autoSpaceDE w:val="0"/>
        <w:spacing w:after="0" w:line="240" w:lineRule="auto"/>
        <w:ind w:left="4111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1B53D4" w:rsidRPr="001B53D4" w:rsidRDefault="001B53D4" w:rsidP="001B53D4">
      <w:pPr>
        <w:autoSpaceDE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lastRenderedPageBreak/>
        <w:t xml:space="preserve">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по предоставлению муниципальной</w:t>
      </w:r>
    </w:p>
    <w:p w:rsidR="001B53D4" w:rsidRPr="001B53D4" w:rsidRDefault="001B53D4" w:rsidP="001B53D4">
      <w:pPr>
        <w:autoSpaceDE w:val="0"/>
        <w:spacing w:after="0" w:line="240" w:lineRule="auto"/>
        <w:ind w:left="4536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 xml:space="preserve">услуги </w:t>
      </w:r>
      <w:r w:rsidRPr="001B53D4"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Присвоение адреса объекту адресации, изменение и аннулирование такого адреса</w:t>
      </w:r>
      <w:r w:rsidRPr="001B53D4">
        <w:rPr>
          <w:rFonts w:ascii="Arial" w:eastAsia="Times New Roman" w:hAnsi="Arial" w:cs="Arial"/>
          <w:bCs/>
          <w:sz w:val="24"/>
          <w:szCs w:val="24"/>
          <w:lang w:eastAsia="zh-CN"/>
        </w:rPr>
        <w:t>»</w:t>
      </w:r>
    </w:p>
    <w:p w:rsidR="001B53D4" w:rsidRPr="001B53D4" w:rsidRDefault="001B53D4" w:rsidP="001B53D4">
      <w:pPr>
        <w:autoSpaceDE w:val="0"/>
        <w:spacing w:after="0" w:line="240" w:lineRule="auto"/>
        <w:ind w:left="4111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1B53D4" w:rsidRPr="001B53D4" w:rsidRDefault="001B53D4" w:rsidP="001B53D4">
      <w:pPr>
        <w:autoSpaceDE w:val="0"/>
        <w:spacing w:after="0" w:line="240" w:lineRule="auto"/>
        <w:ind w:left="4111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ФОРМА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решения об отказе в присвоении объекту адресации адреса или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аннулировании его адреса</w:t>
      </w:r>
    </w:p>
    <w:p w:rsidR="001B53D4" w:rsidRPr="001B53D4" w:rsidRDefault="001B53D4" w:rsidP="001B53D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 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(Ф.И.О., адрес заявителя (представителя) заявителя)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(регистрационный номер заявления о присвоении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объекту адресации адреса или аннулировании его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     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адреса)</w:t>
      </w:r>
    </w:p>
    <w:p w:rsidR="001B53D4" w:rsidRPr="001B53D4" w:rsidRDefault="001B53D4" w:rsidP="001B53D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 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Решение об отказе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в присвоении объекту адресации адреса или аннулировании его адреса</w:t>
      </w:r>
    </w:p>
    <w:p w:rsidR="001B53D4" w:rsidRPr="001B53D4" w:rsidRDefault="001B53D4" w:rsidP="001B53D4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от ___________     N 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(наименование органа местного самоуправления)</w:t>
      </w:r>
    </w:p>
    <w:p w:rsidR="001B53D4" w:rsidRPr="001B53D4" w:rsidRDefault="001B53D4" w:rsidP="001B5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 сообщает, что _____________________________________________________________________,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(Ф.И.О. заявителя в дательном падеже, наименование,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номер и дата выдачи документа, подтверждающего личность, почтовый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адрес - для физического лица; полное наименование, ИНН, КПП (для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российского юридического лица), страна, дата и номер регистрации (для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_____________________________________________________________________,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иностранного юридического лица), почтовый адрес - для юридического лица)</w:t>
      </w:r>
    </w:p>
    <w:p w:rsidR="001B53D4" w:rsidRPr="001B53D4" w:rsidRDefault="001B53D4" w:rsidP="001B5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 xml:space="preserve"> на   основании  </w:t>
      </w:r>
      <w:hyperlink r:id="rId13" w:anchor="block_1000" w:history="1">
        <w:r w:rsidRPr="001B53D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Правил</w:t>
        </w:r>
      </w:hyperlink>
      <w:r w:rsidRPr="001B53D4">
        <w:rPr>
          <w:rFonts w:ascii="Arial" w:eastAsia="Times New Roman" w:hAnsi="Arial" w:cs="Arial"/>
          <w:sz w:val="24"/>
          <w:szCs w:val="24"/>
          <w:lang w:eastAsia="zh-CN"/>
        </w:rPr>
        <w:t xml:space="preserve">   присвоения,  изменения и аннулирования  адресов,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 xml:space="preserve">утвержденных   </w:t>
      </w:r>
      <w:hyperlink r:id="rId14">
        <w:r w:rsidRPr="001B53D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постановлением</w:t>
        </w:r>
      </w:hyperlink>
      <w:r w:rsidRPr="001B53D4">
        <w:rPr>
          <w:rFonts w:ascii="Arial" w:eastAsia="Times New Roman" w:hAnsi="Arial" w:cs="Arial"/>
          <w:sz w:val="24"/>
          <w:szCs w:val="24"/>
          <w:lang w:eastAsia="zh-CN"/>
        </w:rPr>
        <w:t xml:space="preserve">    Правительства    Российской    Федерации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от 19 ноября 2014 г. N 1221, отказано в присвоении (аннулировании) адреса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следующему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  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(нужное подчеркнуть)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объекту адресации _____________________________________________________________________.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(вид и наименование объекта адресации, описание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местонахождения объекта адресации в случае обращения заявителя о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присвоении объекту адресации адреса,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______________________________________________________________________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адрес объекта адресации в случае обращения заявителя об аннулировании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его адреса)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в связи с ______________________________________________________________________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______________________________________________________________________.    (основание отказа)</w:t>
      </w:r>
    </w:p>
    <w:p w:rsidR="001B53D4" w:rsidRPr="001B53D4" w:rsidRDefault="001B53D4" w:rsidP="001B53D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 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 xml:space="preserve">Уполномоченное   лицо   органа  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местного   самоуправления</w:t>
      </w:r>
    </w:p>
    <w:p w:rsidR="001B53D4" w:rsidRPr="001B53D4" w:rsidRDefault="001B53D4" w:rsidP="001B53D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 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                                      _____________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(должность, Ф.И.О.)                                                                    (подпись)</w:t>
      </w:r>
    </w:p>
    <w:p w:rsidR="001B53D4" w:rsidRPr="001B53D4" w:rsidRDefault="001B53D4" w:rsidP="001B53D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Times New Roman" w:hAnsi="Arial" w:cs="Arial"/>
          <w:sz w:val="24"/>
          <w:szCs w:val="24"/>
          <w:lang w:eastAsia="zh-CN"/>
        </w:rPr>
        <w:t> </w:t>
      </w:r>
    </w:p>
    <w:p w:rsidR="001B53D4" w:rsidRPr="001B53D4" w:rsidRDefault="001B53D4" w:rsidP="001B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1B53D4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                                   </w:t>
      </w:r>
      <w:r w:rsidRPr="001B53D4">
        <w:rPr>
          <w:rFonts w:ascii="Arial" w:eastAsia="Times New Roman" w:hAnsi="Arial" w:cs="Arial"/>
          <w:sz w:val="24"/>
          <w:szCs w:val="24"/>
          <w:lang w:eastAsia="zh-CN"/>
        </w:rPr>
        <w:t>М.П.</w:t>
      </w: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53D4" w:rsidRPr="001B53D4" w:rsidRDefault="001B53D4" w:rsidP="001B53D4">
      <w:pPr>
        <w:widowControl w:val="0"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80D" w:rsidRDefault="001B53D4">
      <w:bookmarkStart w:id="0" w:name="_GoBack"/>
      <w:bookmarkEnd w:id="0"/>
    </w:p>
    <w:sectPr w:rsidR="00F6080D">
      <w:headerReference w:type="default" r:id="rId15"/>
      <w:headerReference w:type="first" r:id="rId16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FF" w:rsidRDefault="001B53D4">
    <w:pPr>
      <w:pStyle w:val="ae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9CC35C" wp14:editId="14FF5AA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2EFF" w:rsidRDefault="001B53D4">
                          <w:pPr>
                            <w:pStyle w:val="ae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CC35C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" stroked="f">
              <v:fill opacity="0"/>
              <v:textbox inset="0,0,0,0">
                <w:txbxContent>
                  <w:p w:rsidR="00292EFF" w:rsidRDefault="001B53D4">
                    <w:pPr>
                      <w:pStyle w:val="ae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FF" w:rsidRDefault="001B53D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80F"/>
    <w:multiLevelType w:val="multilevel"/>
    <w:tmpl w:val="FC9E0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99"/>
    <w:rsid w:val="00111BB0"/>
    <w:rsid w:val="001B53D4"/>
    <w:rsid w:val="00442E99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28F77-6495-4F4A-B55B-C1F28C15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3D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B53D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1B53D4"/>
  </w:style>
  <w:style w:type="character" w:customStyle="1" w:styleId="WW8Num1z0">
    <w:name w:val="WW8Num1z0"/>
    <w:qFormat/>
    <w:rsid w:val="001B53D4"/>
    <w:rPr>
      <w:rFonts w:ascii="Symbol" w:hAnsi="Symbol" w:cs="Symbol"/>
    </w:rPr>
  </w:style>
  <w:style w:type="character" w:customStyle="1" w:styleId="WW8Num1z1">
    <w:name w:val="WW8Num1z1"/>
    <w:qFormat/>
    <w:rsid w:val="001B53D4"/>
    <w:rPr>
      <w:rFonts w:ascii="Courier New" w:hAnsi="Courier New" w:cs="Courier New"/>
    </w:rPr>
  </w:style>
  <w:style w:type="character" w:customStyle="1" w:styleId="WW8Num1z2">
    <w:name w:val="WW8Num1z2"/>
    <w:qFormat/>
    <w:rsid w:val="001B53D4"/>
    <w:rPr>
      <w:rFonts w:ascii="Wingdings" w:hAnsi="Wingdings" w:cs="Wingdings"/>
    </w:rPr>
  </w:style>
  <w:style w:type="character" w:customStyle="1" w:styleId="a3">
    <w:name w:val="Название Знак"/>
    <w:qFormat/>
    <w:rsid w:val="001B53D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qFormat/>
    <w:rsid w:val="001B53D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sid w:val="001B53D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B53D4"/>
  </w:style>
  <w:style w:type="character" w:customStyle="1" w:styleId="a7">
    <w:name w:val="Текст концевой сноски Знак"/>
    <w:qFormat/>
    <w:rsid w:val="001B53D4"/>
    <w:rPr>
      <w:rFonts w:ascii="Times New Roman" w:eastAsia="Times New Roman" w:hAnsi="Times New Roman" w:cs="Times New Roman"/>
    </w:rPr>
  </w:style>
  <w:style w:type="character" w:customStyle="1" w:styleId="EndnoteCharacters">
    <w:name w:val="Endnote Characters"/>
    <w:qFormat/>
    <w:rsid w:val="001B53D4"/>
    <w:rPr>
      <w:vertAlign w:val="superscript"/>
    </w:rPr>
  </w:style>
  <w:style w:type="character" w:customStyle="1" w:styleId="a8">
    <w:name w:val="Текст сноски Знак"/>
    <w:qFormat/>
    <w:rsid w:val="001B53D4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1B53D4"/>
    <w:rPr>
      <w:vertAlign w:val="superscript"/>
    </w:rPr>
  </w:style>
  <w:style w:type="character" w:customStyle="1" w:styleId="a9">
    <w:name w:val="Текст выноски Знак"/>
    <w:qFormat/>
    <w:rsid w:val="001B53D4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qFormat/>
    <w:rsid w:val="001B53D4"/>
    <w:rPr>
      <w:b/>
      <w:bCs/>
    </w:rPr>
  </w:style>
  <w:style w:type="character" w:customStyle="1" w:styleId="InternetLink">
    <w:name w:val="Internet Link"/>
    <w:rsid w:val="001B53D4"/>
    <w:rPr>
      <w:color w:val="0000FF"/>
      <w:u w:val="single"/>
    </w:rPr>
  </w:style>
  <w:style w:type="character" w:customStyle="1" w:styleId="VisitedInternetLink">
    <w:name w:val="Visited Internet Link"/>
    <w:rsid w:val="001B53D4"/>
    <w:rPr>
      <w:color w:val="800080"/>
      <w:u w:val="single"/>
    </w:rPr>
  </w:style>
  <w:style w:type="character" w:customStyle="1" w:styleId="s10">
    <w:name w:val="s_10"/>
    <w:qFormat/>
    <w:rsid w:val="001B53D4"/>
  </w:style>
  <w:style w:type="character" w:customStyle="1" w:styleId="HTML">
    <w:name w:val="Стандартный HTML Знак"/>
    <w:qFormat/>
    <w:rsid w:val="001B53D4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aa"/>
    <w:qFormat/>
    <w:rsid w:val="001B53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a">
    <w:name w:val="Body Text"/>
    <w:basedOn w:val="a"/>
    <w:link w:val="ab"/>
    <w:rsid w:val="001B53D4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B53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B53D4"/>
  </w:style>
  <w:style w:type="paragraph" w:styleId="ad">
    <w:name w:val="caption"/>
    <w:basedOn w:val="a"/>
    <w:qFormat/>
    <w:rsid w:val="001B53D4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1B53D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1B53D4"/>
    <w:pPr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nsPlusNonformat">
    <w:name w:val="ConsPlusNonformat"/>
    <w:qFormat/>
    <w:rsid w:val="001B53D4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sid w:val="001B53D4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10"/>
    <w:rsid w:val="001B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0">
    <w:name w:val="Верхний колонтитул Знак1"/>
    <w:basedOn w:val="a0"/>
    <w:link w:val="ae"/>
    <w:rsid w:val="001B53D4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">
    <w:name w:val="footer"/>
    <w:basedOn w:val="a"/>
    <w:link w:val="11"/>
    <w:rsid w:val="001B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1">
    <w:name w:val="Нижний колонтитул Знак1"/>
    <w:basedOn w:val="a0"/>
    <w:link w:val="af"/>
    <w:rsid w:val="001B53D4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0">
    <w:name w:val="Normal (Web)"/>
    <w:basedOn w:val="a"/>
    <w:qFormat/>
    <w:rsid w:val="001B53D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нак"/>
    <w:basedOn w:val="a"/>
    <w:qFormat/>
    <w:rsid w:val="001B53D4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2">
    <w:name w:val="endnote text"/>
    <w:basedOn w:val="a"/>
    <w:link w:val="12"/>
    <w:rsid w:val="001B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2">
    <w:name w:val="Текст концевой сноски Знак1"/>
    <w:basedOn w:val="a0"/>
    <w:link w:val="af2"/>
    <w:rsid w:val="001B53D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f3">
    <w:name w:val="footnote text"/>
    <w:basedOn w:val="a"/>
    <w:link w:val="13"/>
    <w:rsid w:val="001B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3">
    <w:name w:val="Текст сноски Знак1"/>
    <w:basedOn w:val="a0"/>
    <w:link w:val="af3"/>
    <w:rsid w:val="001B53D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f4">
    <w:name w:val="Balloon Text"/>
    <w:basedOn w:val="a"/>
    <w:link w:val="14"/>
    <w:qFormat/>
    <w:rsid w:val="001B53D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14">
    <w:name w:val="Текст выноски Знак1"/>
    <w:basedOn w:val="a0"/>
    <w:link w:val="af4"/>
    <w:rsid w:val="001B53D4"/>
    <w:rPr>
      <w:rFonts w:ascii="Tahoma" w:eastAsia="Times New Roman" w:hAnsi="Tahoma" w:cs="Tahoma"/>
      <w:sz w:val="16"/>
      <w:szCs w:val="16"/>
      <w:lang w:val="en-US" w:eastAsia="zh-CN"/>
    </w:rPr>
  </w:style>
  <w:style w:type="paragraph" w:styleId="HTML0">
    <w:name w:val="HTML Preformatted"/>
    <w:basedOn w:val="a"/>
    <w:link w:val="HTML1"/>
    <w:qFormat/>
    <w:rsid w:val="001B5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1B53D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1B53D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1B53D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B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1">
    <w:name w:val="WW8Num1"/>
    <w:qFormat/>
    <w:rsid w:val="001B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s://base.garant.ru/70803770/2e3ba6a97869168fcfb5c941ab0ad11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1344" TargetMode="External"/><Relationship Id="rId12" Type="http://schemas.openxmlformats.org/officeDocument/2006/relationships/hyperlink" Target="https://normativ.kontur.ru/document?moduleid=1&amp;documentid=2587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21344" TargetMode="External"/><Relationship Id="rId11" Type="http://schemas.openxmlformats.org/officeDocument/2006/relationships/hyperlink" Target="https://normativ.kontur.ru/document?moduleid=1&amp;documentid=258744" TargetMode="External"/><Relationship Id="rId5" Type="http://schemas.openxmlformats.org/officeDocument/2006/relationships/hyperlink" Target="https://normativ.kontur.ru/document?moduleid=1&amp;documentid=242817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normativ.kontur.ru/document?moduleid=1&amp;documentid=258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58744" TargetMode="External"/><Relationship Id="rId14" Type="http://schemas.openxmlformats.org/officeDocument/2006/relationships/hyperlink" Target="https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2624</Words>
  <Characters>14962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2023-02-16T08:41:00Z</dcterms:created>
  <dcterms:modified xsi:type="dcterms:W3CDTF">2023-02-16T08:41:00Z</dcterms:modified>
</cp:coreProperties>
</file>