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C2" w:rsidRPr="00571AC2" w:rsidRDefault="00571AC2" w:rsidP="00571AC2">
      <w:pPr>
        <w:spacing w:after="0" w:line="240" w:lineRule="auto"/>
        <w:rPr>
          <w:rFonts w:ascii="Arial" w:eastAsia="Times New Roman" w:hAnsi="Arial" w:cs="Arial"/>
          <w:sz w:val="24"/>
          <w:szCs w:val="24"/>
          <w:lang w:eastAsia="ru-RU"/>
        </w:rPr>
      </w:pPr>
    </w:p>
    <w:p w:rsidR="00571AC2" w:rsidRPr="00571AC2" w:rsidRDefault="00571AC2" w:rsidP="00571AC2">
      <w:pPr>
        <w:spacing w:after="0" w:line="240" w:lineRule="auto"/>
        <w:rPr>
          <w:rFonts w:ascii="Arial" w:eastAsia="Times New Roman" w:hAnsi="Arial" w:cs="Arial"/>
          <w:sz w:val="24"/>
          <w:szCs w:val="24"/>
          <w:lang w:eastAsia="ru-RU"/>
        </w:rPr>
      </w:pPr>
    </w:p>
    <w:p w:rsidR="00571AC2" w:rsidRPr="00571AC2" w:rsidRDefault="00571AC2" w:rsidP="00571AC2">
      <w:pPr>
        <w:spacing w:after="0" w:line="240" w:lineRule="auto"/>
        <w:rPr>
          <w:rFonts w:ascii="Arial" w:eastAsia="Times New Roman" w:hAnsi="Arial" w:cs="Arial"/>
          <w:sz w:val="24"/>
          <w:szCs w:val="24"/>
          <w:lang w:eastAsia="ru-RU"/>
        </w:rPr>
      </w:pPr>
    </w:p>
    <w:tbl>
      <w:tblPr>
        <w:tblW w:w="9695" w:type="dxa"/>
        <w:tblLook w:val="04A0" w:firstRow="1" w:lastRow="0" w:firstColumn="1" w:lastColumn="0" w:noHBand="0" w:noVBand="1"/>
      </w:tblPr>
      <w:tblGrid>
        <w:gridCol w:w="5274"/>
        <w:gridCol w:w="4421"/>
      </w:tblGrid>
      <w:tr w:rsidR="00571AC2" w:rsidRPr="00571AC2" w:rsidTr="001F7DD1">
        <w:trPr>
          <w:trHeight w:val="867"/>
        </w:trPr>
        <w:tc>
          <w:tcPr>
            <w:tcW w:w="5274" w:type="dxa"/>
          </w:tcPr>
          <w:p w:rsidR="00571AC2" w:rsidRPr="00571AC2" w:rsidRDefault="00571AC2" w:rsidP="00571AC2">
            <w:pPr>
              <w:autoSpaceDE w:val="0"/>
              <w:autoSpaceDN w:val="0"/>
              <w:adjustRightInd w:val="0"/>
              <w:spacing w:after="0" w:line="240" w:lineRule="auto"/>
              <w:rPr>
                <w:rFonts w:ascii="Arial" w:eastAsia="Times New Roman" w:hAnsi="Arial" w:cs="Arial"/>
                <w:bCs/>
                <w:sz w:val="24"/>
                <w:szCs w:val="24"/>
                <w:lang w:eastAsia="ru-RU"/>
              </w:rPr>
            </w:pPr>
          </w:p>
        </w:tc>
        <w:tc>
          <w:tcPr>
            <w:tcW w:w="4421" w:type="dxa"/>
          </w:tcPr>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Приложение </w:t>
            </w:r>
          </w:p>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к постановлению Администрации </w:t>
            </w:r>
          </w:p>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Большеулуйского района</w:t>
            </w:r>
          </w:p>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от 18.08.2022 г. № 184 - п</w:t>
            </w:r>
          </w:p>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 </w:t>
            </w:r>
          </w:p>
        </w:tc>
      </w:tr>
    </w:tbl>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571AC2">
        <w:rPr>
          <w:rFonts w:ascii="Arial" w:eastAsia="Times New Roman" w:hAnsi="Arial" w:cs="Arial"/>
          <w:b/>
          <w:bCs/>
          <w:sz w:val="24"/>
          <w:szCs w:val="24"/>
          <w:lang w:eastAsia="ru-RU"/>
        </w:rPr>
        <w:t xml:space="preserve">Муниципальная  программа Большеулуйского района </w:t>
      </w:r>
    </w:p>
    <w:p w:rsidR="00571AC2" w:rsidRPr="00571AC2" w:rsidRDefault="00571AC2" w:rsidP="00571AC2">
      <w:pPr>
        <w:autoSpaceDE w:val="0"/>
        <w:autoSpaceDN w:val="0"/>
        <w:adjustRightInd w:val="0"/>
        <w:spacing w:after="0" w:line="240" w:lineRule="auto"/>
        <w:jc w:val="center"/>
        <w:rPr>
          <w:rFonts w:ascii="Arial" w:eastAsia="Times New Roman" w:hAnsi="Arial" w:cs="Arial"/>
          <w:b/>
          <w:bCs/>
          <w:sz w:val="24"/>
          <w:szCs w:val="24"/>
          <w:lang w:eastAsia="ru-RU"/>
        </w:rPr>
      </w:pPr>
      <w:r w:rsidRPr="00571AC2">
        <w:rPr>
          <w:rFonts w:ascii="Arial" w:eastAsia="Times New Roman" w:hAnsi="Arial" w:cs="Arial"/>
          <w:b/>
          <w:bCs/>
          <w:sz w:val="24"/>
          <w:szCs w:val="24"/>
          <w:lang w:eastAsia="ru-RU"/>
        </w:rPr>
        <w:t xml:space="preserve">«Развитие культуры  Большеулуйского района» </w:t>
      </w:r>
    </w:p>
    <w:p w:rsidR="00571AC2" w:rsidRPr="00571AC2" w:rsidRDefault="00571AC2" w:rsidP="00571AC2">
      <w:pPr>
        <w:autoSpaceDE w:val="0"/>
        <w:autoSpaceDN w:val="0"/>
        <w:adjustRightInd w:val="0"/>
        <w:spacing w:after="0" w:line="240" w:lineRule="auto"/>
        <w:jc w:val="center"/>
        <w:rPr>
          <w:rFonts w:ascii="Arial" w:eastAsia="Times New Roman" w:hAnsi="Arial" w:cs="Arial"/>
          <w:b/>
          <w:bCs/>
          <w:sz w:val="24"/>
          <w:szCs w:val="24"/>
          <w:lang w:eastAsia="ru-RU"/>
        </w:rPr>
      </w:pPr>
    </w:p>
    <w:p w:rsidR="00571AC2" w:rsidRPr="00571AC2" w:rsidRDefault="00571AC2" w:rsidP="00571AC2">
      <w:pPr>
        <w:numPr>
          <w:ilvl w:val="0"/>
          <w:numId w:val="5"/>
        </w:num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571AC2">
        <w:rPr>
          <w:rFonts w:ascii="Arial" w:eastAsia="Times New Roman" w:hAnsi="Arial" w:cs="Arial"/>
          <w:b/>
          <w:bCs/>
          <w:sz w:val="24"/>
          <w:szCs w:val="24"/>
          <w:lang w:eastAsia="ru-RU"/>
        </w:rPr>
        <w:t xml:space="preserve">Паспорт </w:t>
      </w:r>
    </w:p>
    <w:p w:rsidR="00571AC2" w:rsidRPr="00571AC2" w:rsidRDefault="00571AC2" w:rsidP="00571AC2">
      <w:pPr>
        <w:tabs>
          <w:tab w:val="left" w:pos="5040"/>
          <w:tab w:val="left" w:pos="5220"/>
        </w:tabs>
        <w:autoSpaceDE w:val="0"/>
        <w:autoSpaceDN w:val="0"/>
        <w:adjustRightInd w:val="0"/>
        <w:spacing w:after="0" w:line="240" w:lineRule="auto"/>
        <w:ind w:left="360"/>
        <w:jc w:val="center"/>
        <w:rPr>
          <w:rFonts w:ascii="Arial" w:eastAsia="Times New Roman" w:hAnsi="Arial" w:cs="Arial"/>
          <w:b/>
          <w:bCs/>
          <w:sz w:val="24"/>
          <w:szCs w:val="24"/>
          <w:lang w:eastAsia="ru-RU"/>
        </w:rPr>
      </w:pPr>
      <w:r w:rsidRPr="00571AC2">
        <w:rPr>
          <w:rFonts w:ascii="Arial" w:eastAsia="Times New Roman" w:hAnsi="Arial" w:cs="Arial"/>
          <w:b/>
          <w:bCs/>
          <w:sz w:val="24"/>
          <w:szCs w:val="24"/>
          <w:lang w:eastAsia="ru-RU"/>
        </w:rPr>
        <w:t>муниципальной  программы Большеулуйского района</w:t>
      </w:r>
    </w:p>
    <w:p w:rsidR="00571AC2" w:rsidRPr="00571AC2" w:rsidRDefault="00571AC2" w:rsidP="00571AC2">
      <w:pPr>
        <w:tabs>
          <w:tab w:val="left" w:pos="5040"/>
          <w:tab w:val="left" w:pos="5220"/>
        </w:tabs>
        <w:autoSpaceDE w:val="0"/>
        <w:autoSpaceDN w:val="0"/>
        <w:adjustRightInd w:val="0"/>
        <w:spacing w:after="0" w:line="240" w:lineRule="auto"/>
        <w:ind w:left="360"/>
        <w:jc w:val="center"/>
        <w:rPr>
          <w:rFonts w:ascii="Arial" w:eastAsia="Times New Roman" w:hAnsi="Arial" w:cs="Arial"/>
          <w:b/>
          <w:bCs/>
          <w:sz w:val="24"/>
          <w:szCs w:val="24"/>
          <w:lang w:eastAsia="ru-RU"/>
        </w:rPr>
      </w:pPr>
      <w:r w:rsidRPr="00571AC2">
        <w:rPr>
          <w:rFonts w:ascii="Arial" w:eastAsia="Times New Roman" w:hAnsi="Arial" w:cs="Arial"/>
          <w:b/>
          <w:bCs/>
          <w:sz w:val="24"/>
          <w:szCs w:val="24"/>
          <w:lang w:eastAsia="ru-RU"/>
        </w:rPr>
        <w:t>«Развитие культуры  Большеулуйского района»</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315"/>
      </w:tblGrid>
      <w:tr w:rsidR="00571AC2" w:rsidRPr="00571AC2" w:rsidTr="001F7DD1">
        <w:tc>
          <w:tcPr>
            <w:tcW w:w="3045"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Наименование муниципальной программы</w:t>
            </w:r>
          </w:p>
        </w:tc>
        <w:tc>
          <w:tcPr>
            <w:tcW w:w="6315"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Муниципальная  программа Большеулуйского района «Развитие культуры  Большеулуйского района» (далее – программа)</w:t>
            </w:r>
          </w:p>
        </w:tc>
      </w:tr>
      <w:tr w:rsidR="00571AC2" w:rsidRPr="00571AC2" w:rsidTr="001F7DD1">
        <w:tc>
          <w:tcPr>
            <w:tcW w:w="3045" w:type="dxa"/>
          </w:tcPr>
          <w:p w:rsidR="00571AC2" w:rsidRPr="00571AC2" w:rsidRDefault="00571AC2" w:rsidP="00571AC2">
            <w:pPr>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Основания для разработки </w:t>
            </w:r>
            <w:r w:rsidRPr="00571AC2">
              <w:rPr>
                <w:rFonts w:ascii="Arial" w:eastAsia="Times New Roman" w:hAnsi="Arial" w:cs="Arial"/>
                <w:sz w:val="24"/>
                <w:szCs w:val="24"/>
                <w:lang w:eastAsia="ru-RU"/>
              </w:rPr>
              <w:t xml:space="preserve">муниципальной </w:t>
            </w:r>
            <w:r w:rsidRPr="00571AC2">
              <w:rPr>
                <w:rFonts w:ascii="Arial" w:eastAsia="Times New Roman" w:hAnsi="Arial" w:cs="Arial"/>
                <w:bCs/>
                <w:sz w:val="24"/>
                <w:szCs w:val="24"/>
                <w:lang w:eastAsia="ru-RU"/>
              </w:rPr>
              <w:t>программы</w:t>
            </w:r>
          </w:p>
        </w:tc>
        <w:tc>
          <w:tcPr>
            <w:tcW w:w="6315" w:type="dxa"/>
          </w:tcPr>
          <w:p w:rsidR="00571AC2" w:rsidRPr="00571AC2" w:rsidRDefault="00571AC2" w:rsidP="00571AC2">
            <w:pPr>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статья 179 Бюджетного кодекса Российской Федерации;  </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 Распоряжение Администрации Большеулуйского района от 17.02.2021 г. № 86-р «О внесении изменений в распоряжение Администрации Большеулуйского района от 03.07.2020 № 279-р «Об утверждении перечня муниципальных программ Большеулуйского района на 2021 год»</w:t>
            </w:r>
          </w:p>
        </w:tc>
      </w:tr>
      <w:tr w:rsidR="00571AC2" w:rsidRPr="00571AC2" w:rsidTr="001F7DD1">
        <w:tc>
          <w:tcPr>
            <w:tcW w:w="3045"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Ответственный исполнитель муниципальной программы</w:t>
            </w:r>
          </w:p>
        </w:tc>
        <w:tc>
          <w:tcPr>
            <w:tcW w:w="6315"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Отдел культуры Администрации Большеулуйского района</w:t>
            </w:r>
          </w:p>
          <w:p w:rsidR="00571AC2" w:rsidRPr="00571AC2" w:rsidRDefault="00571AC2" w:rsidP="00571AC2">
            <w:pPr>
              <w:autoSpaceDE w:val="0"/>
              <w:autoSpaceDN w:val="0"/>
              <w:adjustRightInd w:val="0"/>
              <w:spacing w:after="0" w:line="240" w:lineRule="auto"/>
              <w:jc w:val="both"/>
              <w:rPr>
                <w:rFonts w:ascii="Arial" w:eastAsia="Times New Roman" w:hAnsi="Arial" w:cs="Arial"/>
                <w:sz w:val="24"/>
                <w:szCs w:val="24"/>
                <w:lang w:eastAsia="ru-RU"/>
              </w:rPr>
            </w:pPr>
          </w:p>
        </w:tc>
      </w:tr>
      <w:tr w:rsidR="00571AC2" w:rsidRPr="00571AC2" w:rsidTr="001F7DD1">
        <w:tc>
          <w:tcPr>
            <w:tcW w:w="3045"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Соисполнители муниципальной программы    </w:t>
            </w:r>
          </w:p>
        </w:tc>
        <w:tc>
          <w:tcPr>
            <w:tcW w:w="6315" w:type="dxa"/>
          </w:tcPr>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571AC2">
              <w:rPr>
                <w:rFonts w:ascii="Arial" w:eastAsia="Times New Roman" w:hAnsi="Arial" w:cs="Arial"/>
                <w:bCs/>
                <w:sz w:val="24"/>
                <w:szCs w:val="24"/>
                <w:lang w:eastAsia="ru-RU"/>
              </w:rPr>
              <w:t>1. Муниципальное бюджетное учреждение культуры «Большеулуйская централизованная  клубная  система» (далее  - МБУК «Большеулуйская ЦКС»)</w:t>
            </w:r>
            <w:r w:rsidRPr="00571AC2">
              <w:rPr>
                <w:rFonts w:ascii="Arial" w:eastAsia="Times New Roman" w:hAnsi="Arial" w:cs="Arial"/>
                <w:bCs/>
                <w:color w:val="000000"/>
                <w:sz w:val="24"/>
                <w:szCs w:val="24"/>
                <w:lang w:eastAsia="ru-RU"/>
              </w:rPr>
              <w:t>;</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2. Муниципальное бюджетное учреждение культуры «Большеулуйская централизованная библиотечная система» (далее – МБУК «Большеулуйская ЦБС»);</w:t>
            </w:r>
            <w:r w:rsidRPr="00571AC2">
              <w:rPr>
                <w:rFonts w:ascii="Arial" w:eastAsia="Times New Roman" w:hAnsi="Arial" w:cs="Arial"/>
                <w:bCs/>
                <w:sz w:val="24"/>
                <w:szCs w:val="24"/>
                <w:lang w:eastAsia="ru-RU"/>
              </w:rPr>
              <w:br/>
              <w:t>3. Муниципальное бюджетное учреждение культуры «Большеулуйский районный Дом культуры» (далее – МБУК «Большеулуйский РДК»);</w:t>
            </w:r>
          </w:p>
          <w:p w:rsidR="00571AC2" w:rsidRPr="00571AC2" w:rsidRDefault="00571AC2" w:rsidP="00571AC2">
            <w:pPr>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4. Муниципальное бюджетное учреждение дополнительного образования «Большеулуйская детская школа искусств» (далее – МБУ ДО «Большеулуйская ДШИ»);</w:t>
            </w:r>
          </w:p>
          <w:p w:rsidR="00571AC2" w:rsidRPr="00571AC2" w:rsidRDefault="00571AC2" w:rsidP="00571AC2">
            <w:pPr>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5. Муниципальное казенное учреждение «Архив Большеулуйского района»;</w:t>
            </w:r>
          </w:p>
          <w:p w:rsidR="00571AC2" w:rsidRPr="00571AC2" w:rsidRDefault="00571AC2" w:rsidP="00571AC2">
            <w:pPr>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6. Муниципальное бюджетное учреждение «Редакция газеты «Вестник Большеулуйского района»</w:t>
            </w:r>
          </w:p>
        </w:tc>
      </w:tr>
      <w:tr w:rsidR="00571AC2" w:rsidRPr="00571AC2" w:rsidTr="001F7DD1">
        <w:tc>
          <w:tcPr>
            <w:tcW w:w="3045"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 xml:space="preserve">Перечень подпрограмм и отдельных мероприятий муниципальной программы </w:t>
            </w:r>
          </w:p>
        </w:tc>
        <w:tc>
          <w:tcPr>
            <w:tcW w:w="6315" w:type="dxa"/>
          </w:tcPr>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1. «Культурное наследие Большеулуйского района»; </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 «Искусство и народное творчество Большеулуйского района»;</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3. «Развитие архивного дела в Большеулуйском районе»; </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4. «Обеспечение условий реализации программы </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и прочие мероприятия»</w:t>
            </w:r>
          </w:p>
        </w:tc>
      </w:tr>
      <w:tr w:rsidR="00571AC2" w:rsidRPr="00571AC2" w:rsidTr="001F7DD1">
        <w:tc>
          <w:tcPr>
            <w:tcW w:w="3045"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Цель </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муниципальной программы                 </w:t>
            </w:r>
          </w:p>
        </w:tc>
        <w:tc>
          <w:tcPr>
            <w:tcW w:w="6315" w:type="dxa"/>
          </w:tcPr>
          <w:p w:rsidR="00571AC2" w:rsidRPr="00571AC2" w:rsidRDefault="00571AC2" w:rsidP="00571AC2">
            <w:pPr>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 </w:t>
            </w:r>
          </w:p>
        </w:tc>
      </w:tr>
      <w:tr w:rsidR="00571AC2" w:rsidRPr="00571AC2" w:rsidTr="001F7DD1">
        <w:tc>
          <w:tcPr>
            <w:tcW w:w="3045"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Задачи </w:t>
            </w:r>
          </w:p>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муниципальной программы               </w:t>
            </w:r>
          </w:p>
        </w:tc>
        <w:tc>
          <w:tcPr>
            <w:tcW w:w="6315" w:type="dxa"/>
          </w:tcPr>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Задача 1. Сохранение, популяризация и использование культурного наследия Большеулуйского района в целях воспитания и образования.</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sz w:val="24"/>
                <w:szCs w:val="24"/>
                <w:lang w:eastAsia="ru-RU"/>
              </w:rPr>
              <w:t>Задача 2. О</w:t>
            </w:r>
            <w:r w:rsidRPr="00571AC2">
              <w:rPr>
                <w:rFonts w:ascii="Arial" w:eastAsia="Times New Roman" w:hAnsi="Arial" w:cs="Arial"/>
                <w:bCs/>
                <w:sz w:val="24"/>
                <w:szCs w:val="24"/>
                <w:lang w:eastAsia="ru-RU"/>
              </w:rPr>
              <w:t xml:space="preserve">беспечение доступа населения </w:t>
            </w:r>
            <w:r w:rsidRPr="00571AC2">
              <w:rPr>
                <w:rFonts w:ascii="Arial" w:eastAsia="Times New Roman" w:hAnsi="Arial" w:cs="Arial"/>
                <w:sz w:val="24"/>
                <w:szCs w:val="24"/>
                <w:lang w:eastAsia="ru-RU"/>
              </w:rPr>
              <w:t>Большеулуйского района</w:t>
            </w:r>
            <w:r w:rsidRPr="00571AC2">
              <w:rPr>
                <w:rFonts w:ascii="Arial" w:eastAsia="Times New Roman" w:hAnsi="Arial" w:cs="Arial"/>
                <w:bCs/>
                <w:sz w:val="24"/>
                <w:szCs w:val="24"/>
                <w:lang w:eastAsia="ru-RU"/>
              </w:rPr>
              <w:t xml:space="preserve"> к культурным благам и участию в культурной  жизни.</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Задача 3. Обеспечение сохранности архивных документов, хранящихся в муниципальном казенном учреждении «Архив Большеулуйского района».</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sz w:val="24"/>
                <w:szCs w:val="24"/>
                <w:lang w:eastAsia="ru-RU"/>
              </w:rPr>
              <w:t>Задача 4. С</w:t>
            </w:r>
            <w:r w:rsidRPr="00571AC2">
              <w:rPr>
                <w:rFonts w:ascii="Arial" w:eastAsia="Times New Roman" w:hAnsi="Arial" w:cs="Arial"/>
                <w:bCs/>
                <w:sz w:val="24"/>
                <w:szCs w:val="24"/>
                <w:lang w:eastAsia="ru-RU"/>
              </w:rPr>
              <w:t>оздание условий в Большеулуйском районе для устойчивого развития отрасли «культура»»</w:t>
            </w:r>
          </w:p>
        </w:tc>
      </w:tr>
      <w:tr w:rsidR="00571AC2" w:rsidRPr="00571AC2" w:rsidTr="001F7DD1">
        <w:tc>
          <w:tcPr>
            <w:tcW w:w="3045"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Этапы и сроки реализации муниципальной программы</w:t>
            </w:r>
          </w:p>
        </w:tc>
        <w:tc>
          <w:tcPr>
            <w:tcW w:w="6315"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Срок реализации программы: 2022 - 2025 годы</w:t>
            </w:r>
          </w:p>
        </w:tc>
      </w:tr>
      <w:tr w:rsidR="00571AC2" w:rsidRPr="00571AC2" w:rsidTr="001F7DD1">
        <w:tc>
          <w:tcPr>
            <w:tcW w:w="3045"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Перечень целевых показателей и показателей результативности муниципальной программы с указанием планируемых к достижению значений по годам в результате реализации муниципальной программы                       </w:t>
            </w:r>
          </w:p>
        </w:tc>
        <w:tc>
          <w:tcPr>
            <w:tcW w:w="6315" w:type="dxa"/>
          </w:tcPr>
          <w:p w:rsidR="00571AC2" w:rsidRPr="00571AC2" w:rsidRDefault="00571AC2" w:rsidP="00571AC2">
            <w:pPr>
              <w:autoSpaceDE w:val="0"/>
              <w:autoSpaceDN w:val="0"/>
              <w:adjustRightInd w:val="0"/>
              <w:spacing w:after="0" w:line="240" w:lineRule="auto"/>
              <w:ind w:left="87"/>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 xml:space="preserve">1. Обеспеченность библиотечным фондом библиотек района на 1 тыс. человек населения составит </w:t>
            </w:r>
            <w:r w:rsidRPr="00571AC2">
              <w:rPr>
                <w:rFonts w:ascii="Arial" w:eastAsia="Calibri" w:hAnsi="Arial" w:cs="Arial"/>
                <w:sz w:val="24"/>
                <w:szCs w:val="24"/>
                <w:lang w:eastAsia="ru-RU"/>
              </w:rPr>
              <w:t>17 580 единиц к 2025 году.</w:t>
            </w:r>
          </w:p>
          <w:p w:rsidR="00571AC2" w:rsidRPr="00571AC2" w:rsidRDefault="00571AC2" w:rsidP="00571AC2">
            <w:pPr>
              <w:autoSpaceDE w:val="0"/>
              <w:autoSpaceDN w:val="0"/>
              <w:adjustRightInd w:val="0"/>
              <w:spacing w:after="0" w:line="240" w:lineRule="auto"/>
              <w:ind w:left="87"/>
              <w:jc w:val="both"/>
              <w:rPr>
                <w:rFonts w:ascii="Arial" w:eastAsia="Calibri" w:hAnsi="Arial" w:cs="Arial"/>
                <w:sz w:val="24"/>
                <w:szCs w:val="24"/>
                <w:lang w:eastAsia="ru-RU"/>
              </w:rPr>
            </w:pPr>
            <w:r w:rsidRPr="00571AC2">
              <w:rPr>
                <w:rFonts w:ascii="Arial" w:eastAsia="Calibri" w:hAnsi="Arial" w:cs="Arial"/>
                <w:sz w:val="24"/>
                <w:szCs w:val="24"/>
                <w:lang w:eastAsia="ru-RU"/>
              </w:rPr>
              <w:t>2.Численность населения, участвующего в  платных культурно - досуговых мероприятиях учреждениях, проводимых учреждениями культуры,  составит 16 591 человек в 2025 году.</w:t>
            </w:r>
          </w:p>
          <w:p w:rsidR="00571AC2" w:rsidRPr="00571AC2" w:rsidRDefault="00571AC2" w:rsidP="00571AC2">
            <w:pPr>
              <w:autoSpaceDE w:val="0"/>
              <w:autoSpaceDN w:val="0"/>
              <w:adjustRightInd w:val="0"/>
              <w:spacing w:after="0" w:line="240" w:lineRule="auto"/>
              <w:ind w:left="87"/>
              <w:jc w:val="both"/>
              <w:rPr>
                <w:rFonts w:ascii="Arial" w:eastAsia="Calibri" w:hAnsi="Arial" w:cs="Arial"/>
                <w:sz w:val="24"/>
                <w:szCs w:val="24"/>
                <w:lang w:eastAsia="ru-RU"/>
              </w:rPr>
            </w:pPr>
            <w:r w:rsidRPr="00571AC2">
              <w:rPr>
                <w:rFonts w:ascii="Arial" w:eastAsia="Calibri" w:hAnsi="Arial" w:cs="Arial"/>
                <w:sz w:val="24"/>
                <w:szCs w:val="24"/>
                <w:lang w:eastAsia="ru-RU"/>
              </w:rPr>
              <w:t>3. 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ежегодно с 2022 по 2025 гг. 100 процентов.</w:t>
            </w:r>
          </w:p>
          <w:p w:rsidR="00571AC2" w:rsidRPr="00571AC2" w:rsidRDefault="00571AC2" w:rsidP="00571AC2">
            <w:pPr>
              <w:autoSpaceDE w:val="0"/>
              <w:autoSpaceDN w:val="0"/>
              <w:adjustRightInd w:val="0"/>
              <w:spacing w:after="0" w:line="240" w:lineRule="auto"/>
              <w:ind w:left="87"/>
              <w:jc w:val="both"/>
              <w:rPr>
                <w:rFonts w:ascii="Arial" w:eastAsia="Calibri" w:hAnsi="Arial" w:cs="Arial"/>
                <w:sz w:val="24"/>
                <w:szCs w:val="24"/>
                <w:lang w:eastAsia="ru-RU"/>
              </w:rPr>
            </w:pPr>
            <w:r w:rsidRPr="00571AC2">
              <w:rPr>
                <w:rFonts w:ascii="Arial" w:eastAsia="Calibri" w:hAnsi="Arial" w:cs="Arial"/>
                <w:sz w:val="24"/>
                <w:szCs w:val="24"/>
                <w:lang w:eastAsia="ru-RU"/>
              </w:rPr>
              <w:t>4. Количество специалистов, повысивших квалификацию, прошедших переподготовку, обученных на семинарах и других мероприятиях составит с 2022 по 2024 гг. 64 человека, в том числе по годам: в 2022 году - 12 человек, 2023 году -16 человек, в 2024 году – 16 человек, в 2025 году – 18 человек.</w:t>
            </w:r>
          </w:p>
          <w:p w:rsidR="00571AC2" w:rsidRPr="00571AC2" w:rsidRDefault="00571AC2" w:rsidP="00571AC2">
            <w:pPr>
              <w:autoSpaceDE w:val="0"/>
              <w:autoSpaceDN w:val="0"/>
              <w:adjustRightInd w:val="0"/>
              <w:spacing w:after="0" w:line="240" w:lineRule="auto"/>
              <w:ind w:left="87"/>
              <w:jc w:val="both"/>
              <w:rPr>
                <w:rFonts w:ascii="Arial" w:eastAsia="Calibri" w:hAnsi="Arial" w:cs="Arial"/>
                <w:sz w:val="24"/>
                <w:szCs w:val="24"/>
                <w:lang w:eastAsia="ru-RU"/>
              </w:rPr>
            </w:pPr>
            <w:r w:rsidRPr="00571AC2">
              <w:rPr>
                <w:rFonts w:ascii="Arial" w:eastAsia="Calibri" w:hAnsi="Arial" w:cs="Arial"/>
                <w:sz w:val="24"/>
                <w:szCs w:val="24"/>
                <w:lang w:eastAsia="ru-RU"/>
              </w:rPr>
              <w:t xml:space="preserve">            Перечень целевых показателей муниципальной  программы Большеулуйского района "Развитие культуры Большеулуйского района" с указанием планируемых к достижению значений в результате реализации муниципальной  </w:t>
            </w:r>
            <w:r w:rsidRPr="00571AC2">
              <w:rPr>
                <w:rFonts w:ascii="Arial" w:eastAsia="Calibri" w:hAnsi="Arial" w:cs="Arial"/>
                <w:sz w:val="24"/>
                <w:szCs w:val="24"/>
                <w:lang w:eastAsia="ru-RU"/>
              </w:rPr>
              <w:lastRenderedPageBreak/>
              <w:t>программы Большеулуйского района "Развитие культуры Большеулуйского района" представлен в приложении № 1 к паспорту программы</w:t>
            </w:r>
          </w:p>
        </w:tc>
      </w:tr>
      <w:tr w:rsidR="00571AC2" w:rsidRPr="00571AC2" w:rsidTr="001F7DD1">
        <w:tc>
          <w:tcPr>
            <w:tcW w:w="3045"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lastRenderedPageBreak/>
              <w:t>Информация по ресурсному обеспечению программы, в том числе по годам реализации программы</w:t>
            </w:r>
          </w:p>
        </w:tc>
        <w:tc>
          <w:tcPr>
            <w:tcW w:w="6315" w:type="dxa"/>
          </w:tcPr>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 xml:space="preserve">Общий объем финансирования программы – </w:t>
            </w:r>
            <w:r w:rsidRPr="00571AC2">
              <w:rPr>
                <w:rFonts w:ascii="Arial" w:eastAsia="Times New Roman" w:hAnsi="Arial" w:cs="Arial"/>
                <w:b/>
                <w:color w:val="000000"/>
                <w:sz w:val="24"/>
                <w:szCs w:val="24"/>
                <w:lang w:eastAsia="ru-RU"/>
              </w:rPr>
              <w:t>326 161,7</w:t>
            </w:r>
            <w:r w:rsidRPr="00571AC2">
              <w:rPr>
                <w:rFonts w:ascii="Arial" w:eastAsia="Times New Roman" w:hAnsi="Arial" w:cs="Arial"/>
                <w:color w:val="000000"/>
                <w:sz w:val="24"/>
                <w:szCs w:val="24"/>
                <w:lang w:eastAsia="ru-RU"/>
              </w:rPr>
              <w:t xml:space="preserve"> тыс. руб., в том числе по годам:</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2022 год – 77 976,8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2023 год – 82 728,3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2024 год – 82 728,3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2025 год – 82 728,3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Из них:</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 xml:space="preserve">общий объем финансирования программы за счет средств районного бюджета – </w:t>
            </w:r>
            <w:r w:rsidRPr="00571AC2">
              <w:rPr>
                <w:rFonts w:ascii="Arial" w:eastAsia="Times New Roman" w:hAnsi="Arial" w:cs="Arial"/>
                <w:b/>
                <w:color w:val="000000"/>
                <w:sz w:val="24"/>
                <w:szCs w:val="24"/>
                <w:lang w:eastAsia="ru-RU"/>
              </w:rPr>
              <w:t xml:space="preserve">320 204,3 </w:t>
            </w:r>
            <w:r w:rsidRPr="00571AC2">
              <w:rPr>
                <w:rFonts w:ascii="Arial" w:eastAsia="Times New Roman" w:hAnsi="Arial" w:cs="Arial"/>
                <w:color w:val="000000"/>
                <w:sz w:val="24"/>
                <w:szCs w:val="24"/>
                <w:lang w:eastAsia="ru-RU"/>
              </w:rPr>
              <w:t>тыс. руб., в том числе по годам:</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2022 год – 73 049,0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2023 год – 82 385,1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2024 год – 82 385,1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2025 год – 82 385,1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 xml:space="preserve">общий объем финансирования за счет средств краевого бюджета -  </w:t>
            </w:r>
            <w:r w:rsidRPr="00571AC2">
              <w:rPr>
                <w:rFonts w:ascii="Arial" w:eastAsia="Times New Roman" w:hAnsi="Arial" w:cs="Arial"/>
                <w:b/>
                <w:color w:val="000000"/>
                <w:sz w:val="24"/>
                <w:szCs w:val="24"/>
                <w:lang w:eastAsia="ru-RU"/>
              </w:rPr>
              <w:t xml:space="preserve">5 813,0 </w:t>
            </w:r>
            <w:r w:rsidRPr="00571AC2">
              <w:rPr>
                <w:rFonts w:ascii="Arial" w:eastAsia="Times New Roman" w:hAnsi="Arial" w:cs="Arial"/>
                <w:color w:val="000000"/>
                <w:sz w:val="24"/>
                <w:szCs w:val="24"/>
                <w:lang w:eastAsia="ru-RU"/>
              </w:rPr>
              <w:t>тыс. руб., в том числе по годам:</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2022 год – 4 783,4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2023 год – 343,2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2024 год – 343,2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2025 год – 343,2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 xml:space="preserve">общий объем финансирования за счет средств федерального бюджета -  </w:t>
            </w:r>
            <w:r w:rsidRPr="00571AC2">
              <w:rPr>
                <w:rFonts w:ascii="Arial" w:eastAsia="Times New Roman" w:hAnsi="Arial" w:cs="Arial"/>
                <w:b/>
                <w:color w:val="000000"/>
                <w:sz w:val="24"/>
                <w:szCs w:val="24"/>
                <w:lang w:eastAsia="ru-RU"/>
              </w:rPr>
              <w:t xml:space="preserve">144,4 </w:t>
            </w:r>
            <w:r w:rsidRPr="00571AC2">
              <w:rPr>
                <w:rFonts w:ascii="Arial" w:eastAsia="Times New Roman" w:hAnsi="Arial" w:cs="Arial"/>
                <w:color w:val="000000"/>
                <w:sz w:val="24"/>
                <w:szCs w:val="24"/>
                <w:lang w:eastAsia="ru-RU"/>
              </w:rPr>
              <w:t>тыс. руб., в том числе по годам:</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2022 год – 144,4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2023 год – 0,0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2024 год – 0,0 тыс. руб.;</w:t>
            </w:r>
          </w:p>
          <w:p w:rsidR="00571AC2" w:rsidRPr="00571AC2" w:rsidRDefault="00571AC2" w:rsidP="00571AC2">
            <w:pPr>
              <w:spacing w:after="0" w:line="245" w:lineRule="auto"/>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2025 год – 0,0 тыс. руб.</w:t>
            </w:r>
          </w:p>
        </w:tc>
      </w:tr>
    </w:tbl>
    <w:p w:rsidR="00571AC2" w:rsidRPr="00571AC2" w:rsidRDefault="00571AC2" w:rsidP="00571AC2">
      <w:pPr>
        <w:widowControl w:val="0"/>
        <w:autoSpaceDE w:val="0"/>
        <w:autoSpaceDN w:val="0"/>
        <w:adjustRightInd w:val="0"/>
        <w:spacing w:after="0" w:line="240" w:lineRule="auto"/>
        <w:rPr>
          <w:rFonts w:ascii="Arial" w:eastAsia="Times New Roman" w:hAnsi="Arial" w:cs="Arial"/>
          <w:b/>
          <w:i/>
          <w:sz w:val="24"/>
          <w:szCs w:val="24"/>
          <w:lang w:eastAsia="ru-RU"/>
        </w:rPr>
      </w:pPr>
    </w:p>
    <w:p w:rsidR="00571AC2" w:rsidRPr="00571AC2" w:rsidRDefault="00571AC2" w:rsidP="00571AC2">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p>
    <w:p w:rsidR="00571AC2" w:rsidRPr="00571AC2" w:rsidRDefault="00571AC2" w:rsidP="00571AC2">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2. Характеристика текущего состояния социально-экономического развития сферы культуры с указанием основных показателей социально-экономического развития Большеулуйского района</w:t>
      </w:r>
    </w:p>
    <w:p w:rsidR="00571AC2" w:rsidRPr="00571AC2" w:rsidRDefault="00571AC2" w:rsidP="00571AC2">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p>
    <w:p w:rsidR="00571AC2" w:rsidRPr="00571AC2" w:rsidRDefault="00571AC2" w:rsidP="00571AC2">
      <w:pPr>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Задачи муниципальной политики в области культуры в Большеулуйском районе реализуются сетью из 24   учреждений клубного типа, 15 учреждений библиотечного типа,  1 детской  школой искусств. </w:t>
      </w:r>
    </w:p>
    <w:p w:rsidR="00571AC2" w:rsidRPr="00571AC2" w:rsidRDefault="00571AC2" w:rsidP="00571AC2">
      <w:pPr>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Уровень фактической обеспеченности от нормативной потребности составляет:</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библиотеками (100 %);</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учреждениями клубного типа (100%) и остается на том же уровне на прогнозный период до 2025 года.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Все клубные учреждения культуры имеют технические паспорта, проводится работа по оформлению прав на земельные участки, на которых расположены учреждения культуры.</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Доля сельских  библиотек, подключенных  к сети Интернет, в общем количестве библиотек Большеуйского района Красноярского края составляет 100 %.   </w:t>
      </w:r>
      <w:r w:rsidRPr="00571AC2">
        <w:rPr>
          <w:rFonts w:ascii="Arial" w:eastAsia="Times New Roman" w:hAnsi="Arial" w:cs="Arial"/>
          <w:bCs/>
          <w:sz w:val="24"/>
          <w:szCs w:val="24"/>
          <w:lang w:eastAsia="ru-RU"/>
        </w:rPr>
        <w:t>На базе Центральной районной библиотеки им. Героя России А.Н. Захарчука (МБУК «Большеулуйская ЦБС)</w:t>
      </w:r>
      <w:r w:rsidRPr="00571AC2">
        <w:rPr>
          <w:rFonts w:ascii="Arial" w:eastAsia="Times New Roman" w:hAnsi="Arial" w:cs="Arial"/>
          <w:b/>
          <w:bCs/>
          <w:sz w:val="24"/>
          <w:szCs w:val="24"/>
          <w:lang w:eastAsia="ru-RU"/>
        </w:rPr>
        <w:t xml:space="preserve"> </w:t>
      </w:r>
      <w:r w:rsidRPr="00571AC2">
        <w:rPr>
          <w:rFonts w:ascii="Arial" w:eastAsia="Times New Roman" w:hAnsi="Arial" w:cs="Arial"/>
          <w:sz w:val="24"/>
          <w:szCs w:val="24"/>
          <w:lang w:eastAsia="ru-RU"/>
        </w:rPr>
        <w:t xml:space="preserve">создан  </w:t>
      </w:r>
      <w:r w:rsidRPr="00571AC2">
        <w:rPr>
          <w:rFonts w:ascii="Arial" w:eastAsia="Times New Roman" w:hAnsi="Arial" w:cs="Arial"/>
          <w:sz w:val="24"/>
          <w:szCs w:val="24"/>
          <w:lang w:val="en-US" w:eastAsia="ru-RU"/>
        </w:rPr>
        <w:t>web</w:t>
      </w:r>
      <w:r w:rsidRPr="00571AC2">
        <w:rPr>
          <w:rFonts w:ascii="Arial" w:eastAsia="Times New Roman" w:hAnsi="Arial" w:cs="Arial"/>
          <w:sz w:val="24"/>
          <w:szCs w:val="24"/>
          <w:lang w:eastAsia="ru-RU"/>
        </w:rPr>
        <w:t xml:space="preserve">-сайт,  сельские библиотеки оснащены компьютерной техникой и подключены  к мобильному интернету, для  создания возможности получения необходимой информации удаленным пользователям. Создано 2 автоматизированных рабочих места для пользователей,  с выходом в сеть Интернет и СПС «Консультант – плюс». Активно развивается справочно-информационное обслуживание пользователей  в режиме он-лайн. 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«Красная звезда». </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p>
    <w:p w:rsidR="00571AC2" w:rsidRPr="00571AC2" w:rsidRDefault="00571AC2" w:rsidP="00571AC2">
      <w:pPr>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хранящиеся в муниципальном казенном учреждении «Архив Большеулуйского района», </w:t>
      </w:r>
      <w:r w:rsidRPr="00571AC2">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571AC2" w:rsidRPr="00571AC2" w:rsidRDefault="00571AC2" w:rsidP="00571AC2">
      <w:pPr>
        <w:autoSpaceDE w:val="0"/>
        <w:autoSpaceDN w:val="0"/>
        <w:adjustRightInd w:val="0"/>
        <w:spacing w:after="0" w:line="240" w:lineRule="auto"/>
        <w:ind w:firstLine="708"/>
        <w:jc w:val="both"/>
        <w:rPr>
          <w:rFonts w:ascii="Arial" w:eastAsia="Times New Roman" w:hAnsi="Arial" w:cs="Arial"/>
          <w:sz w:val="24"/>
          <w:szCs w:val="24"/>
          <w:lang w:eastAsia="ru-RU"/>
        </w:rPr>
      </w:pP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Приоритетное внимание уделяется формированию единого культурного пространства района. Повышению доступности для граждан культурных благ и услуг способствуют многочисленные культурные акции, гастроли ведущих краевых  творческих коллективов, выездные мероприятия ведущих учреждений культуры и любительских творческих коллективов района.</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в 2021 году -   141 клубных формирований, которые  посещали 1775 человек. Культурно - досуговыми учреждениями района в 2021 году было проведено 3345 мероприятий (из них 354 на платной основе). Посетили мероприятия 119991 человек (из них 16588 человек на платной основе). </w:t>
      </w:r>
    </w:p>
    <w:p w:rsidR="00571AC2" w:rsidRPr="00571AC2" w:rsidRDefault="00571AC2" w:rsidP="00571AC2">
      <w:pPr>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sz w:val="24"/>
          <w:szCs w:val="24"/>
          <w:lang w:eastAsia="ru-RU"/>
        </w:rPr>
        <w:t xml:space="preserve">Обеспечение прав граждан на образование,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Большеулуйского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w:t>
      </w:r>
      <w:r w:rsidRPr="00571AC2">
        <w:rPr>
          <w:rFonts w:ascii="Arial" w:eastAsia="Times New Roman" w:hAnsi="Arial" w:cs="Arial"/>
          <w:sz w:val="24"/>
          <w:szCs w:val="24"/>
          <w:lang w:eastAsia="ru-RU"/>
        </w:rPr>
        <w:lastRenderedPageBreak/>
        <w:t>искусства.</w:t>
      </w:r>
      <w:r w:rsidRPr="00571AC2">
        <w:rPr>
          <w:rFonts w:ascii="Arial" w:eastAsia="Times New Roman" w:hAnsi="Arial" w:cs="Arial"/>
          <w:bCs/>
          <w:sz w:val="24"/>
          <w:szCs w:val="24"/>
          <w:lang w:eastAsia="ru-RU"/>
        </w:rPr>
        <w:t xml:space="preserve"> В МБУ ДО «Большеулуйская ДШИ» в 2021 - 2022 учебном году  обучалось 163 чел. Данный показатель, по предварительным расчетам, увеличится на 3 единицы и будет составлять 166 человека в 2025 году. </w:t>
      </w:r>
    </w:p>
    <w:p w:rsidR="00571AC2" w:rsidRPr="00571AC2" w:rsidRDefault="00571AC2" w:rsidP="00571AC2">
      <w:pPr>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w:t>
      </w:r>
    </w:p>
    <w:p w:rsidR="00571AC2" w:rsidRPr="00571AC2" w:rsidRDefault="00571AC2" w:rsidP="00571AC2">
      <w:pPr>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интеграции в краевой и международный культурные процессы. Поддержке традиционных форм народного художественного творчества способствует также проведение фестивалей, конкурсов, выставок декоративно-прикладного искусства, мастер-классов, творческих мастерских.</w:t>
      </w:r>
    </w:p>
    <w:p w:rsidR="00571AC2" w:rsidRPr="00571AC2" w:rsidRDefault="00571AC2" w:rsidP="00571AC2">
      <w:pPr>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w:t>
      </w:r>
    </w:p>
    <w:p w:rsidR="00571AC2" w:rsidRPr="00571AC2" w:rsidRDefault="00571AC2" w:rsidP="00571AC2">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3.   Приоритеты и цели социально-экономического </w:t>
      </w:r>
    </w:p>
    <w:p w:rsidR="00571AC2" w:rsidRPr="00571AC2" w:rsidRDefault="00571AC2" w:rsidP="00571AC2">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развития в сфере культуры Большеулуйского района,</w:t>
      </w:r>
    </w:p>
    <w:p w:rsidR="00571AC2" w:rsidRPr="00571AC2" w:rsidRDefault="00571AC2" w:rsidP="00571AC2">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 описание основных целей и задач программы, прогноз развития </w:t>
      </w:r>
    </w:p>
    <w:p w:rsidR="00571AC2" w:rsidRPr="00571AC2" w:rsidRDefault="00571AC2" w:rsidP="00571AC2">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сферы культуры Большеулуйского района</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3.1. Приоритеты и цели социально-экономического </w:t>
      </w:r>
    </w:p>
    <w:p w:rsidR="00571AC2" w:rsidRPr="00571AC2" w:rsidRDefault="00571AC2" w:rsidP="00571AC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развития в сфере культуры Большеулуйского района Красноярского края</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Приоритеты и цели социально-экономического развития в сфере культуры Большеулуйского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Большеулуйского района: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Основы законодательства Российской Федерации о культуре;</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hyperlink r:id="rId6" w:history="1">
        <w:r w:rsidRPr="00571AC2">
          <w:rPr>
            <w:rFonts w:ascii="Arial" w:eastAsia="Times New Roman" w:hAnsi="Arial" w:cs="Arial"/>
            <w:sz w:val="24"/>
            <w:szCs w:val="24"/>
            <w:lang w:eastAsia="ru-RU"/>
          </w:rPr>
          <w:t>Стратегия</w:t>
        </w:r>
      </w:hyperlink>
      <w:r w:rsidRPr="00571AC2">
        <w:rPr>
          <w:rFonts w:ascii="Arial" w:eastAsia="Times New Roman" w:hAnsi="Arial" w:cs="Arial"/>
          <w:sz w:val="24"/>
          <w:szCs w:val="24"/>
          <w:lang w:eastAsia="ru-RU"/>
        </w:rPr>
        <w:t xml:space="preserve"> развития информационного общества в Российской Федерации на 2017-2030 годы (утверждена Указом Президента Российской Федерации 09.05.2017 № 203);</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Основы государственной культурной политики (утверждены Указом Президента Российской Федерации от 24.12.2014 № 808);</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Стратегия государственной культурной политики на период до 2030 года (утверждена распоряжением Правительства Российской Федерации от 29.02.2016 № 326-р);</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Закон Красноярского края от 28.06.2007 № 2-190 «О культуре».</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Реализация программы будет осуществляться в соответствии со следующими основными приоритетами:</w:t>
      </w:r>
    </w:p>
    <w:p w:rsidR="00571AC2" w:rsidRPr="00571AC2" w:rsidRDefault="00571AC2" w:rsidP="00571AC2">
      <w:pPr>
        <w:tabs>
          <w:tab w:val="left" w:pos="720"/>
        </w:tabs>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ab/>
      </w:r>
      <w:r w:rsidRPr="00571AC2">
        <w:rPr>
          <w:rFonts w:ascii="Arial" w:eastAsia="Times New Roman" w:hAnsi="Arial" w:cs="Arial"/>
          <w:b/>
          <w:sz w:val="24"/>
          <w:szCs w:val="24"/>
          <w:lang w:eastAsia="ru-RU"/>
        </w:rPr>
        <w:t>обеспечение максимальной доступности, качества и разнообразия культурных услуг для населения района</w:t>
      </w:r>
      <w:r w:rsidRPr="00571AC2">
        <w:rPr>
          <w:rFonts w:ascii="Arial" w:eastAsia="Times New Roman" w:hAnsi="Arial" w:cs="Arial"/>
          <w:sz w:val="24"/>
          <w:szCs w:val="24"/>
          <w:lang w:eastAsia="ru-RU"/>
        </w:rPr>
        <w:t>,  в том числе:</w:t>
      </w:r>
    </w:p>
    <w:p w:rsidR="00571AC2" w:rsidRPr="00571AC2" w:rsidRDefault="00571AC2" w:rsidP="00571AC2">
      <w:pPr>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w:t>
      </w:r>
      <w:r w:rsidRPr="00571AC2">
        <w:rPr>
          <w:rFonts w:ascii="Arial" w:eastAsia="Times New Roman" w:hAnsi="Arial" w:cs="Arial"/>
          <w:sz w:val="24"/>
          <w:szCs w:val="24"/>
          <w:lang w:eastAsia="ru-RU"/>
        </w:rPr>
        <w:tab/>
        <w:t>создание открытого культурного пространства района  (развитие гастрольной, выставочной, фестивальной деятельности и др.);</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района и  края, культурным ценностям и информационным ресурсам);</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создание благоприятных условий для творческой самореализации граждан, получения дополнительного образования в сфере культуры, приобщения к культуре и искусству всех групп населения;</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активизация просветительской деятельности учреждений культуры (гражданско-патриотическое просвещение, культурно-историческое                        </w:t>
      </w:r>
      <w:r w:rsidRPr="00571AC2">
        <w:rPr>
          <w:rFonts w:ascii="Arial" w:eastAsia="Times New Roman" w:hAnsi="Arial" w:cs="Arial"/>
          <w:sz w:val="24"/>
          <w:szCs w:val="24"/>
          <w:lang w:eastAsia="ru-RU"/>
        </w:rPr>
        <w:lastRenderedPageBreak/>
        <w:t>и художественно-эстетическое воспитание, повышение правовой культуры, популяризация научной и инновационной деятельности и др.);</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формирование нормативно-правовой базы культурной политики района, обеспечивающей рост и развитие отрасли;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b/>
          <w:sz w:val="24"/>
          <w:szCs w:val="24"/>
          <w:lang w:eastAsia="ru-RU"/>
        </w:rPr>
        <w:t>сохранение, популяризация и эффективное использование культурного наследия  района</w:t>
      </w:r>
      <w:r w:rsidRPr="00571AC2">
        <w:rPr>
          <w:rFonts w:ascii="Arial" w:eastAsia="Times New Roman" w:hAnsi="Arial" w:cs="Arial"/>
          <w:sz w:val="24"/>
          <w:szCs w:val="24"/>
          <w:lang w:eastAsia="ru-RU"/>
        </w:rPr>
        <w:t>, в том числе:</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сохранение и пополнение библиотечного, архивного, кино-, фото-, видео- и аудио-фондов района;</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возрождение и развитие народных художественных ремесел, декоративно-прикладного творчества;</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создание устойчивого культурного образа района  как территории культурных традиций и творческих инноваций;</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реализация межрегиональных, международных культурных проектов на территории района, привлечение к ним творческих деятелей, коллективов, экспертов из других регионов России и зарубежных стран;</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продвижение культуры района  за его пределами в форме гастролей, участия в конкурсах, выставках и фестивалях на территории Красноярского края, России.</w:t>
      </w:r>
    </w:p>
    <w:p w:rsidR="00571AC2" w:rsidRPr="00571AC2" w:rsidRDefault="00571AC2" w:rsidP="00571AC2">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571AC2">
        <w:rPr>
          <w:rFonts w:ascii="Arial" w:eastAsia="Times New Roman" w:hAnsi="Arial" w:cs="Arial"/>
          <w:b/>
          <w:sz w:val="24"/>
          <w:szCs w:val="24"/>
          <w:lang w:eastAsia="ru-RU"/>
        </w:rPr>
        <w:t>3.2. Описание основных целей и задач программы</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соответствии с основными приоритетами целью программы является 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p w:rsidR="00571AC2" w:rsidRPr="00571AC2" w:rsidRDefault="00571AC2" w:rsidP="00571AC2">
      <w:pPr>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Для достижения данной цели должны быть решены следующие задачи.</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571AC2">
        <w:rPr>
          <w:rFonts w:ascii="Arial" w:eastAsia="Times New Roman" w:hAnsi="Arial" w:cs="Arial"/>
          <w:sz w:val="24"/>
          <w:szCs w:val="24"/>
          <w:lang w:eastAsia="ru-RU"/>
        </w:rPr>
        <w:t>Задача 1.</w:t>
      </w:r>
      <w:r w:rsidRPr="00571AC2">
        <w:rPr>
          <w:rFonts w:ascii="Arial" w:eastAsia="Times New Roman" w:hAnsi="Arial" w:cs="Arial"/>
          <w:b/>
          <w:sz w:val="24"/>
          <w:szCs w:val="24"/>
          <w:lang w:eastAsia="ru-RU"/>
        </w:rPr>
        <w:t xml:space="preserve"> </w:t>
      </w:r>
      <w:r w:rsidRPr="00571AC2">
        <w:rPr>
          <w:rFonts w:ascii="Arial" w:eastAsia="Times New Roman" w:hAnsi="Arial" w:cs="Arial"/>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p w:rsidR="00571AC2" w:rsidRPr="00571AC2" w:rsidRDefault="00571AC2" w:rsidP="00571AC2">
      <w:pPr>
        <w:tabs>
          <w:tab w:val="left" w:pos="720"/>
        </w:tabs>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Решение данной задачи будет обеспечено посредством выполнения подпрограммы «Культурное наследие Большеулуйского района».</w:t>
      </w:r>
    </w:p>
    <w:p w:rsidR="00571AC2" w:rsidRPr="00571AC2" w:rsidRDefault="00571AC2" w:rsidP="00571AC2">
      <w:pPr>
        <w:tabs>
          <w:tab w:val="left" w:pos="720"/>
        </w:tabs>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ab/>
        <w:t>Задача 2. Обеспечение доступа населения Большеулуйского района                           к культурным благам и участию в культурной  жизни.</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Для решения указанной задачи предусматривается выполнение подпрограммы «Искусство и народное творчество Большеулуйского района».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Задача 3.  Обеспечение сохранности архивных документов, хранящихся в муниципальном казенном учреждении «Архив Большеулуйского района».</w:t>
      </w:r>
    </w:p>
    <w:p w:rsidR="00571AC2" w:rsidRPr="00571AC2" w:rsidRDefault="00571AC2" w:rsidP="00571AC2">
      <w:pPr>
        <w:tabs>
          <w:tab w:val="left" w:pos="720"/>
        </w:tabs>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Решение данной задачи будет обеспечено посредством выполнения подпрограммы «Развитие архивного дела в Большеулуйском районе».</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Задача 4.  С</w:t>
      </w:r>
      <w:r w:rsidRPr="00571AC2">
        <w:rPr>
          <w:rFonts w:ascii="Arial" w:eastAsia="Times New Roman" w:hAnsi="Arial" w:cs="Arial"/>
          <w:bCs/>
          <w:sz w:val="24"/>
          <w:szCs w:val="24"/>
          <w:lang w:eastAsia="ru-RU"/>
        </w:rPr>
        <w:t>оздание условий в Большеулуйском районе для устойчивого развития отрасли «культура».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Данная задача решается в рамках подпрограммы </w:t>
      </w:r>
      <w:r w:rsidRPr="00571AC2">
        <w:rPr>
          <w:rFonts w:ascii="Arial" w:eastAsia="Times New Roman" w:hAnsi="Arial" w:cs="Arial"/>
          <w:bCs/>
          <w:sz w:val="24"/>
          <w:szCs w:val="24"/>
          <w:lang w:eastAsia="ru-RU"/>
        </w:rPr>
        <w:t>«</w:t>
      </w:r>
      <w:r w:rsidRPr="00571AC2">
        <w:rPr>
          <w:rFonts w:ascii="Arial" w:eastAsia="Times New Roman" w:hAnsi="Arial" w:cs="Arial"/>
          <w:sz w:val="24"/>
          <w:szCs w:val="24"/>
          <w:lang w:eastAsia="ru-RU"/>
        </w:rPr>
        <w:t>Обеспечение условий реализации программы и прочие мероприятия</w:t>
      </w:r>
      <w:r w:rsidRPr="00571AC2">
        <w:rPr>
          <w:rFonts w:ascii="Arial" w:eastAsia="Times New Roman" w:hAnsi="Arial" w:cs="Arial"/>
          <w:bCs/>
          <w:sz w:val="24"/>
          <w:szCs w:val="24"/>
          <w:lang w:eastAsia="ru-RU"/>
        </w:rPr>
        <w:t>».</w:t>
      </w:r>
      <w:r w:rsidRPr="00571AC2">
        <w:rPr>
          <w:rFonts w:ascii="Arial" w:eastAsia="Times New Roman" w:hAnsi="Arial" w:cs="Arial"/>
          <w:sz w:val="24"/>
          <w:szCs w:val="24"/>
          <w:lang w:eastAsia="ru-RU"/>
        </w:rPr>
        <w:t xml:space="preserve">            </w:t>
      </w:r>
    </w:p>
    <w:p w:rsidR="00571AC2" w:rsidRPr="00571AC2" w:rsidRDefault="00571AC2" w:rsidP="00571AC2">
      <w:pPr>
        <w:autoSpaceDE w:val="0"/>
        <w:autoSpaceDN w:val="0"/>
        <w:adjustRightInd w:val="0"/>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обще краевое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Следует отметить, что реализация программы сопряжена с рисками, которые </w:t>
      </w:r>
      <w:r w:rsidRPr="00571AC2">
        <w:rPr>
          <w:rFonts w:ascii="Arial" w:eastAsia="Times New Roman" w:hAnsi="Arial" w:cs="Arial"/>
          <w:sz w:val="24"/>
          <w:szCs w:val="24"/>
          <w:lang w:eastAsia="ru-RU"/>
        </w:rPr>
        <w:lastRenderedPageBreak/>
        <w:t>могут препятствовать достижению запланированных результатов.</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Основным неуправляемым риском является существенное сокращение объемов бюджетного финансирования программы.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571AC2" w:rsidRPr="00571AC2" w:rsidRDefault="00571AC2" w:rsidP="00571AC2">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Большеулуйского района, экономики, степени реализации других общественно значимых интересов </w:t>
      </w:r>
    </w:p>
    <w:p w:rsidR="00571AC2" w:rsidRPr="00571AC2" w:rsidRDefault="00571AC2" w:rsidP="00571AC2">
      <w:pPr>
        <w:spacing w:after="0" w:line="240" w:lineRule="auto"/>
        <w:jc w:val="both"/>
        <w:rPr>
          <w:rFonts w:ascii="Arial" w:eastAsia="Times New Roman" w:hAnsi="Arial" w:cs="Arial"/>
          <w:sz w:val="24"/>
          <w:szCs w:val="24"/>
          <w:lang w:eastAsia="ru-RU"/>
        </w:rPr>
      </w:pPr>
      <w:r w:rsidRPr="00571AC2">
        <w:rPr>
          <w:rFonts w:ascii="Arial" w:eastAsia="Times New Roman" w:hAnsi="Arial" w:cs="Arial"/>
          <w:b/>
          <w:sz w:val="24"/>
          <w:szCs w:val="24"/>
          <w:lang w:eastAsia="ru-RU"/>
        </w:rPr>
        <w:tab/>
      </w:r>
      <w:r w:rsidRPr="00571AC2">
        <w:rPr>
          <w:rFonts w:ascii="Arial" w:eastAsia="Times New Roman" w:hAnsi="Arial" w:cs="Arial"/>
          <w:sz w:val="24"/>
          <w:szCs w:val="24"/>
          <w:lang w:eastAsia="ru-RU"/>
        </w:rPr>
        <w:t>В результате своевременной и в полном объеме реализации программы:</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обеспеченность библиотечным фондом библиотек района на 1 тыс. человек населения к 2025 году составит 17 580 экземпляров;</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численность населения, участвующего в  платных культурно -досуговых мероприятиях учреждениях, проводимых учреждениями культуры составит в 2025 году 16 591 человек;</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100 % в 2025 году;</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количество специалистов, повысивших квалификацию, прошедших переподготовку, обученных на семинарах и других мероприятиях составит в 2025 году 18 человек;</w:t>
      </w:r>
    </w:p>
    <w:p w:rsidR="00571AC2" w:rsidRPr="00571AC2" w:rsidRDefault="00571AC2" w:rsidP="00571AC2">
      <w:pPr>
        <w:spacing w:after="0" w:line="233"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t>число книговыдач составляет 140,45  тыс. экз. ежегодно;</w:t>
      </w:r>
    </w:p>
    <w:p w:rsidR="00571AC2" w:rsidRPr="00571AC2" w:rsidRDefault="00571AC2" w:rsidP="00571AC2">
      <w:pPr>
        <w:autoSpaceDE w:val="0"/>
        <w:autoSpaceDN w:val="0"/>
        <w:adjustRightInd w:val="0"/>
        <w:spacing w:after="0" w:line="240"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t>количество посещений  публичных библиотек района составит всего 281800 человек, в том числе по годам: в 2022 году – 68 900 человек, в 2023 году – 68 900 человек, в 2024 – 2025 годах - по 72 000 человек;</w:t>
      </w:r>
    </w:p>
    <w:p w:rsidR="00571AC2" w:rsidRPr="00571AC2" w:rsidRDefault="00571AC2" w:rsidP="00571AC2">
      <w:pPr>
        <w:spacing w:after="0" w:line="233"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t>численность участников культурно - досуговых мероприятий составит 119991 человек в 2022 году и останется на прежнем уровне до 2025 года;</w:t>
      </w:r>
    </w:p>
    <w:p w:rsidR="00571AC2" w:rsidRPr="00571AC2" w:rsidRDefault="00571AC2" w:rsidP="00571AC2">
      <w:pPr>
        <w:spacing w:after="0" w:line="233"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t>число клубных формирований на 1 тысячу человек составит 19 единиц в 2022 году и останется на том же уровне до 2025 года;</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число участников клубных формирований на 1 тысячу человек населения составит в 2022 году 240 человек и останется на прежнем уровне до 2025 года;</w:t>
      </w:r>
    </w:p>
    <w:p w:rsidR="00571AC2" w:rsidRPr="00571AC2" w:rsidRDefault="00571AC2" w:rsidP="00571AC2">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2025 года; </w:t>
      </w:r>
    </w:p>
    <w:p w:rsidR="00571AC2" w:rsidRPr="00571AC2" w:rsidRDefault="00571AC2" w:rsidP="00571AC2">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t>принято и закартонировано 618 новых дел, в том числе по годам: в 2022 году – 143 новых дела, в 2023 году – 163 новых дела, в 2024 – 2025 годах – по 156 новых дел;</w:t>
      </w:r>
    </w:p>
    <w:p w:rsidR="00571AC2" w:rsidRPr="00571AC2" w:rsidRDefault="00571AC2" w:rsidP="00571AC2">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t>переплет (улучшение физического состояния) 181 дело, в том числе по годам: в 2022 году – 46 дел, в 2023 году – 45 дел, в 2024-2025 годах по 40 дел;</w:t>
      </w:r>
    </w:p>
    <w:p w:rsidR="00571AC2" w:rsidRPr="00571AC2" w:rsidRDefault="00571AC2" w:rsidP="00571AC2">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t>проверка наличия и состояния 6165  дел, в том числе по годам: в 2022 году – 1544 дела, в 2023 году – 1569 дел, в 2024 - 2025 годах – по 1526 дел;</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численность учащихся в детской школе искусств  составит 164 человека в 2022 году, 164 человека в 2023 году, по 166 человек в 2024-2025 годах; </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100 %, в том числе по годам: в 2022 году - 0 %, в 2023 году – 56 %, в 2024 году – 44 %, в 2025 году – 0 %;</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количество специалистов, повысивших квалификации, прошедших переподготовку, обучение на семинарах и других мероприятиях составит всего 64 человека, в том числе по годам: в 2022 году – 14 человек, в 2023 и 2024  годах по 16 человек, в 2025 году – 18 человек.</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Цели, целевые показатели, задачи, показатели результативности приведены в приложении № 1 к Паспорту Программы.</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lastRenderedPageBreak/>
        <w:t>5. Информация по подпрограммам, отдельным мероприятиям программы</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Для достижения цели и решения задач Программы предполагается реализация четырех подпрограмм.</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Реализация отдельных мероприятий программой не предусмотрена. </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571AC2">
        <w:rPr>
          <w:rFonts w:ascii="Arial" w:eastAsia="Times New Roman" w:hAnsi="Arial" w:cs="Arial"/>
          <w:b/>
          <w:bCs/>
          <w:sz w:val="24"/>
          <w:szCs w:val="24"/>
          <w:lang w:eastAsia="ru-RU"/>
        </w:rPr>
        <w:t>Подпрограмма 1. «</w:t>
      </w:r>
      <w:r w:rsidRPr="00571AC2">
        <w:rPr>
          <w:rFonts w:ascii="Arial" w:eastAsia="Times New Roman" w:hAnsi="Arial" w:cs="Arial"/>
          <w:b/>
          <w:sz w:val="24"/>
          <w:szCs w:val="24"/>
          <w:lang w:eastAsia="ru-RU"/>
        </w:rPr>
        <w:t>Культурное наследие Большеулуйского района</w:t>
      </w:r>
      <w:r w:rsidRPr="00571AC2">
        <w:rPr>
          <w:rFonts w:ascii="Arial" w:eastAsia="Times New Roman" w:hAnsi="Arial" w:cs="Arial"/>
          <w:b/>
          <w:bCs/>
          <w:sz w:val="24"/>
          <w:szCs w:val="24"/>
          <w:lang w:eastAsia="ru-RU"/>
        </w:rPr>
        <w:t>».</w:t>
      </w:r>
    </w:p>
    <w:p w:rsidR="00571AC2" w:rsidRPr="00571AC2" w:rsidRDefault="00571AC2" w:rsidP="00571AC2">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571AC2" w:rsidRPr="00571AC2" w:rsidRDefault="00571AC2" w:rsidP="00571AC2">
      <w:pPr>
        <w:tabs>
          <w:tab w:val="left" w:pos="840"/>
        </w:tabs>
        <w:spacing w:after="0" w:line="240" w:lineRule="auto"/>
        <w:jc w:val="both"/>
        <w:rPr>
          <w:rFonts w:ascii="Arial" w:eastAsia="SimSun" w:hAnsi="Arial" w:cs="Arial"/>
          <w:sz w:val="24"/>
          <w:szCs w:val="24"/>
          <w:lang w:eastAsia="ru-RU"/>
        </w:rPr>
      </w:pPr>
      <w:r w:rsidRPr="00571AC2">
        <w:rPr>
          <w:rFonts w:ascii="Arial" w:eastAsia="Times New Roman" w:hAnsi="Arial" w:cs="Arial"/>
          <w:sz w:val="24"/>
          <w:szCs w:val="24"/>
          <w:lang w:eastAsia="ru-RU"/>
        </w:rPr>
        <w:t xml:space="preserve">      В 2021 году библиотечное обслуживание населения района осуществляют 15 библиотек, объединенных в централизованную библиотечную систему. Увеличилось количество библиотек на 1 единицу – открыта сельская библиотека в д. Елга.  Уровень фактической обеспеченности библиотеками от нормативной потребности составила в 2021 году – 100 %,   и останется на том же уровне на прогнозный период до 2025 года. В 2021 году численность пользователей библиотек составила 4804 человека, годовое посещение -  53901человек. Наблюдается повышение показателей по годовому посещению по сравнению с 2020 годом на 7250 человек. </w:t>
      </w:r>
    </w:p>
    <w:p w:rsidR="00571AC2" w:rsidRPr="00571AC2" w:rsidRDefault="00571AC2" w:rsidP="00571AC2">
      <w:pPr>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7" w:history="1">
        <w:r w:rsidRPr="00571AC2">
          <w:rPr>
            <w:rFonts w:ascii="Arial" w:eastAsia="Times New Roman" w:hAnsi="Arial" w:cs="Arial"/>
            <w:color w:val="0000FF"/>
            <w:sz w:val="24"/>
            <w:szCs w:val="24"/>
            <w:u w:val="single"/>
            <w:lang w:val="en-US" w:eastAsia="ru-RU"/>
          </w:rPr>
          <w:t>www</w:t>
        </w:r>
        <w:r w:rsidRPr="00571AC2">
          <w:rPr>
            <w:rFonts w:ascii="Arial" w:eastAsia="Times New Roman" w:hAnsi="Arial" w:cs="Arial"/>
            <w:color w:val="0000FF"/>
            <w:sz w:val="24"/>
            <w:szCs w:val="24"/>
            <w:u w:val="single"/>
            <w:lang w:eastAsia="ru-RU"/>
          </w:rPr>
          <w:t>.большеулуйская-цбс.рф</w:t>
        </w:r>
      </w:hyperlink>
      <w:r w:rsidRPr="00571AC2">
        <w:rPr>
          <w:rFonts w:ascii="Arial" w:eastAsia="Times New Roman" w:hAnsi="Arial" w:cs="Arial"/>
          <w:sz w:val="24"/>
          <w:szCs w:val="24"/>
          <w:lang w:eastAsia="ru-RU"/>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1992-2021 годы оцифровано 5960 номеров местной газеты «Вести» и «Красная звезда» за период с 1966 по 1991 год. Из архива книгохранения в 2020 году оцифровано 296 номеров, что составило 4133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w:t>
      </w:r>
      <w:r w:rsidRPr="00571AC2">
        <w:rPr>
          <w:rFonts w:ascii="Arial" w:eastAsia="Times New Roman" w:hAnsi="Arial" w:cs="Arial"/>
          <w:sz w:val="24"/>
          <w:szCs w:val="24"/>
          <w:lang w:eastAsia="ru-RU"/>
        </w:rPr>
        <w:lastRenderedPageBreak/>
        <w:t xml:space="preserve">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38869 записей.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библиотеках района создана комфортная среда:</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креативное оформление книжных выставок,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удобный интерьер,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зона </w:t>
      </w:r>
      <w:r w:rsidRPr="00571AC2">
        <w:rPr>
          <w:rFonts w:ascii="Arial" w:eastAsia="Times New Roman" w:hAnsi="Arial" w:cs="Arial"/>
          <w:sz w:val="24"/>
          <w:szCs w:val="24"/>
          <w:lang w:val="en-US" w:eastAsia="ru-RU"/>
        </w:rPr>
        <w:t>WI</w:t>
      </w:r>
      <w:r w:rsidRPr="00571AC2">
        <w:rPr>
          <w:rFonts w:ascii="Arial" w:eastAsia="Times New Roman" w:hAnsi="Arial" w:cs="Arial"/>
          <w:sz w:val="24"/>
          <w:szCs w:val="24"/>
          <w:lang w:eastAsia="ru-RU"/>
        </w:rPr>
        <w:t>-</w:t>
      </w:r>
      <w:r w:rsidRPr="00571AC2">
        <w:rPr>
          <w:rFonts w:ascii="Arial" w:eastAsia="Times New Roman" w:hAnsi="Arial" w:cs="Arial"/>
          <w:sz w:val="24"/>
          <w:szCs w:val="24"/>
          <w:lang w:val="en-US" w:eastAsia="ru-RU"/>
        </w:rPr>
        <w:t>FI</w:t>
      </w:r>
      <w:r w:rsidRPr="00571AC2">
        <w:rPr>
          <w:rFonts w:ascii="Arial" w:eastAsia="Times New Roman" w:hAnsi="Arial" w:cs="Arial"/>
          <w:sz w:val="24"/>
          <w:szCs w:val="24"/>
          <w:lang w:eastAsia="ru-RU"/>
        </w:rPr>
        <w:t xml:space="preserve"> (районная и детская библиотеки),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бесплатные услуги Интернета для выполнения информационных запросов в помощь учебе,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правовая программа «Консультант плюс»,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тестирование молодежи по профессиональным предпочтениям,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- 2 автоматизированных рабочих места, с выходом в сеть Интернет, для пользователей  районной библиотеки.</w:t>
      </w:r>
    </w:p>
    <w:p w:rsidR="00571AC2" w:rsidRPr="00571AC2" w:rsidRDefault="00571AC2" w:rsidP="00571A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проведена замена окон в Центральной районной и детской библиотеках (филиалах МБУК «Большеулуйская ЦБС»)</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pacing w:val="-4"/>
          <w:sz w:val="24"/>
          <w:szCs w:val="24"/>
          <w:lang w:eastAsia="ru-RU"/>
        </w:rPr>
        <w:t xml:space="preserve">         Вместе с тем, в развитии библиотечного дела района  существует ряд проблем.</w:t>
      </w:r>
      <w:r w:rsidRPr="00571AC2">
        <w:rPr>
          <w:rFonts w:ascii="Arial" w:eastAsia="Times New Roman" w:hAnsi="Arial" w:cs="Arial"/>
          <w:sz w:val="24"/>
          <w:szCs w:val="24"/>
          <w:lang w:eastAsia="ru-RU"/>
        </w:rPr>
        <w:t xml:space="preserve">           </w:t>
      </w:r>
    </w:p>
    <w:p w:rsidR="00571AC2" w:rsidRPr="00571AC2" w:rsidRDefault="00571AC2" w:rsidP="00571AC2">
      <w:pPr>
        <w:tabs>
          <w:tab w:val="left" w:pos="0"/>
        </w:tabs>
        <w:spacing w:after="0" w:line="240" w:lineRule="auto"/>
        <w:jc w:val="both"/>
        <w:rPr>
          <w:rFonts w:ascii="Arial" w:eastAsia="Times New Roman" w:hAnsi="Arial" w:cs="Arial"/>
          <w:spacing w:val="-4"/>
          <w:sz w:val="24"/>
          <w:szCs w:val="24"/>
          <w:lang w:eastAsia="ru-RU"/>
        </w:rPr>
      </w:pPr>
      <w:r w:rsidRPr="00571AC2">
        <w:rPr>
          <w:rFonts w:ascii="Arial" w:eastAsia="Times New Roman" w:hAnsi="Arial" w:cs="Arial"/>
          <w:sz w:val="24"/>
          <w:szCs w:val="24"/>
          <w:lang w:eastAsia="ru-RU"/>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Библиотечный фонд общедоступных библиотек в 2021 году составил 114,502 тыс. экземпляров, по сравнению с предыдущим  годом  уменьшился на 0,952 тыс. экз. Требуются финансовые средства для приобретения новых современных изданий.</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571AC2">
        <w:rPr>
          <w:rFonts w:ascii="Arial" w:eastAsia="Times New Roman" w:hAnsi="Arial" w:cs="Arial"/>
          <w:sz w:val="24"/>
          <w:szCs w:val="24"/>
          <w:lang w:eastAsia="ru-RU"/>
        </w:rPr>
        <w:t xml:space="preserve">       </w:t>
      </w:r>
      <w:r w:rsidRPr="00571AC2">
        <w:rPr>
          <w:rFonts w:ascii="Arial" w:eastAsia="Times New Roman" w:hAnsi="Arial" w:cs="Arial"/>
          <w:sz w:val="24"/>
          <w:szCs w:val="24"/>
          <w:lang w:eastAsia="ru-RU"/>
        </w:rPr>
        <w:tab/>
      </w:r>
      <w:r w:rsidRPr="00571AC2">
        <w:rPr>
          <w:rFonts w:ascii="Arial" w:eastAsia="Times New Roman" w:hAnsi="Arial" w:cs="Arial"/>
          <w:spacing w:val="-4"/>
          <w:sz w:val="24"/>
          <w:szCs w:val="24"/>
          <w:lang w:eastAsia="ru-RU"/>
        </w:rPr>
        <w:t xml:space="preserve">Обеспеченность специалистами, имеющих  высшее и среднее профессиональное образование, библиотек района в 2021 году составляет 56 %.  </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571AC2">
        <w:rPr>
          <w:rFonts w:ascii="Arial" w:eastAsia="Times New Roman" w:hAnsi="Arial" w:cs="Arial"/>
          <w:spacing w:val="-4"/>
          <w:sz w:val="24"/>
          <w:szCs w:val="24"/>
          <w:lang w:eastAsia="ru-RU"/>
        </w:rPr>
        <w:tab/>
        <w:t>Наблюдается тенденция того, что молодые специалисты-библиотекари не едут в район.</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Сроки реализации подпрограммы: 2022-2025 годы.</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Цель подпрограммы: Сохранение, популяризация и использование культурного наследия Большеулуйского района в целях воспитания и образования.</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Задача подпрограммы: </w:t>
      </w:r>
      <w:r w:rsidRPr="00571AC2">
        <w:rPr>
          <w:rFonts w:ascii="Arial" w:eastAsia="Times New Roman" w:hAnsi="Arial" w:cs="Arial"/>
          <w:sz w:val="24"/>
          <w:szCs w:val="24"/>
          <w:lang w:eastAsia="ru-RU"/>
        </w:rPr>
        <w:t>развитие библиотечного дела.</w:t>
      </w:r>
    </w:p>
    <w:p w:rsidR="00571AC2" w:rsidRPr="00571AC2" w:rsidRDefault="00571AC2" w:rsidP="00571AC2">
      <w:pPr>
        <w:spacing w:after="0" w:line="240" w:lineRule="auto"/>
        <w:ind w:firstLine="720"/>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Ожидаемые результаты:</w:t>
      </w:r>
    </w:p>
    <w:p w:rsidR="00571AC2" w:rsidRPr="00571AC2" w:rsidRDefault="00571AC2" w:rsidP="00571AC2">
      <w:pPr>
        <w:spacing w:after="0" w:line="233"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число книговыдач составляет 140,45  тыс. экз. ежегодно;</w:t>
      </w:r>
    </w:p>
    <w:p w:rsidR="00571AC2" w:rsidRPr="00571AC2" w:rsidRDefault="00571AC2" w:rsidP="00571AC2">
      <w:pPr>
        <w:autoSpaceDE w:val="0"/>
        <w:autoSpaceDN w:val="0"/>
        <w:adjustRightInd w:val="0"/>
        <w:spacing w:after="0" w:line="240" w:lineRule="auto"/>
        <w:ind w:firstLine="540"/>
        <w:rPr>
          <w:rFonts w:ascii="Arial" w:eastAsia="Times New Roman" w:hAnsi="Arial" w:cs="Arial"/>
          <w:sz w:val="24"/>
          <w:szCs w:val="24"/>
          <w:lang w:eastAsia="ru-RU"/>
        </w:rPr>
      </w:pPr>
      <w:r w:rsidRPr="00571AC2">
        <w:rPr>
          <w:rFonts w:ascii="Arial" w:eastAsia="Times New Roman" w:hAnsi="Arial" w:cs="Arial"/>
          <w:sz w:val="24"/>
          <w:szCs w:val="24"/>
          <w:lang w:eastAsia="ru-RU"/>
        </w:rPr>
        <w:t>количество посещений  публичных библиотек района составит всего 281800 человек, в том числе по годам: в 2022 году – 68900 человек, в 2023 году – 68900 человек, в 2024 – 2025 годах - по 72000 человек.</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Подпрограмма 1 «Культурное наследие Большеулуйского района» представлена в приложении № 5  к программе.</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571AC2">
        <w:rPr>
          <w:rFonts w:ascii="Arial" w:eastAsia="Times New Roman" w:hAnsi="Arial" w:cs="Arial"/>
          <w:b/>
          <w:bCs/>
          <w:sz w:val="24"/>
          <w:szCs w:val="24"/>
          <w:lang w:eastAsia="ru-RU"/>
        </w:rPr>
        <w:t xml:space="preserve">Подпрограмма 2. «Искусство и народное творчество Большеулуйского района». </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w:t>
      </w:r>
      <w:r w:rsidRPr="00571AC2">
        <w:rPr>
          <w:rFonts w:ascii="Arial" w:eastAsia="Times New Roman" w:hAnsi="Arial" w:cs="Arial"/>
          <w:sz w:val="24"/>
          <w:szCs w:val="24"/>
          <w:lang w:eastAsia="ru-RU"/>
        </w:rPr>
        <w:lastRenderedPageBreak/>
        <w:t>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140 формирований в 2020, 141 формирование в 2021 году. Их посещали 1761 человек в 2020 году и 1775 человек в 2021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2021 году было проведено 3345 мероприятий (из них 354 на платной основе) Посетили мероприятия в 2021 году – 119 991 человек (из них 16 588 человек на платной основе).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В 2021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w:t>
      </w:r>
      <w:r w:rsidRPr="00571AC2">
        <w:rPr>
          <w:rFonts w:ascii="Arial" w:eastAsia="Times New Roman" w:hAnsi="Arial" w:cs="Arial"/>
          <w:sz w:val="24"/>
          <w:szCs w:val="24"/>
          <w:lang w:eastAsia="ru-RU"/>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571AC2" w:rsidRPr="00571AC2" w:rsidRDefault="00571AC2" w:rsidP="00571AC2">
      <w:pPr>
        <w:spacing w:after="0" w:line="240" w:lineRule="auto"/>
        <w:ind w:firstLine="708"/>
        <w:jc w:val="both"/>
        <w:rPr>
          <w:rFonts w:ascii="Arial" w:eastAsia="Times New Roman" w:hAnsi="Arial" w:cs="Arial"/>
          <w:sz w:val="24"/>
          <w:szCs w:val="24"/>
          <w:highlight w:val="yellow"/>
          <w:lang w:eastAsia="ru-RU"/>
        </w:rPr>
      </w:pPr>
      <w:r w:rsidRPr="00571AC2">
        <w:rPr>
          <w:rFonts w:ascii="Arial" w:eastAsia="Times New Roman" w:hAnsi="Arial" w:cs="Arial"/>
          <w:sz w:val="24"/>
          <w:szCs w:val="24"/>
          <w:lang w:eastAsia="ru-RU"/>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571AC2" w:rsidRPr="00571AC2" w:rsidRDefault="00571AC2" w:rsidP="00571AC2">
      <w:pPr>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sidRPr="00571AC2">
        <w:rPr>
          <w:rFonts w:ascii="Arial" w:eastAsia="Times New Roman" w:hAnsi="Arial" w:cs="Arial"/>
          <w:sz w:val="24"/>
          <w:szCs w:val="24"/>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Важнейшим фактором, определяющим эффективность учреждений культурно - досугового типа, является кадровый ресурс. </w:t>
      </w:r>
      <w:r w:rsidRPr="00571AC2">
        <w:rPr>
          <w:rFonts w:ascii="Arial" w:eastAsia="Times New Roman" w:hAnsi="Arial" w:cs="Arial"/>
          <w:sz w:val="24"/>
          <w:szCs w:val="24"/>
          <w:lang/>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w:t>
      </w:r>
      <w:r w:rsidRPr="00571AC2">
        <w:rPr>
          <w:rFonts w:ascii="Arial" w:eastAsia="Times New Roman" w:hAnsi="Arial" w:cs="Arial"/>
          <w:sz w:val="24"/>
          <w:szCs w:val="24"/>
          <w:lang/>
        </w:rPr>
        <w:lastRenderedPageBreak/>
        <w:t>тенденция старения кадров, что подтверждается ростом количества работников старше 50 лет и уменьшением количества работников до 30 лет.</w:t>
      </w:r>
      <w:r w:rsidRPr="00571AC2">
        <w:rPr>
          <w:rFonts w:ascii="Arial" w:eastAsia="Times New Roman" w:hAnsi="Arial" w:cs="Arial"/>
          <w:spacing w:val="-4"/>
          <w:sz w:val="24"/>
          <w:szCs w:val="24"/>
          <w:lang w:eastAsia="ru-RU"/>
        </w:rPr>
        <w:t xml:space="preserve"> </w:t>
      </w:r>
    </w:p>
    <w:p w:rsidR="00571AC2" w:rsidRPr="00571AC2" w:rsidRDefault="00571AC2" w:rsidP="00571AC2">
      <w:pPr>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Сроки реализации подпрограммы: 2022-2025 годы.</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Цель подпрограммы: </w:t>
      </w:r>
      <w:r w:rsidRPr="00571AC2">
        <w:rPr>
          <w:rFonts w:ascii="Arial" w:eastAsia="Times New Roman" w:hAnsi="Arial" w:cs="Arial"/>
          <w:sz w:val="24"/>
          <w:szCs w:val="24"/>
          <w:lang w:eastAsia="ru-RU"/>
        </w:rPr>
        <w:t>обеспечение доступа населения Большеулуйского района к культурным благам и участию в культурной жизни.</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Задача подпрограммы: сохранение и развитие традиционной народной культуры в Большеулуйском районе.</w:t>
      </w:r>
    </w:p>
    <w:p w:rsidR="00571AC2" w:rsidRPr="00571AC2" w:rsidRDefault="00571AC2" w:rsidP="00571AC2">
      <w:pPr>
        <w:spacing w:after="0" w:line="240" w:lineRule="auto"/>
        <w:ind w:firstLine="720"/>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Ожидаемые результаты:</w:t>
      </w:r>
    </w:p>
    <w:p w:rsidR="00571AC2" w:rsidRPr="00571AC2" w:rsidRDefault="00571AC2" w:rsidP="00571AC2">
      <w:pPr>
        <w:spacing w:after="0" w:line="233" w:lineRule="auto"/>
        <w:ind w:firstLine="708"/>
        <w:rPr>
          <w:rFonts w:ascii="Arial" w:eastAsia="Times New Roman" w:hAnsi="Arial" w:cs="Arial"/>
          <w:sz w:val="24"/>
          <w:szCs w:val="24"/>
          <w:lang w:eastAsia="ru-RU"/>
        </w:rPr>
      </w:pPr>
      <w:r w:rsidRPr="00571AC2">
        <w:rPr>
          <w:rFonts w:ascii="Arial" w:eastAsia="Times New Roman" w:hAnsi="Arial" w:cs="Arial"/>
          <w:sz w:val="24"/>
          <w:szCs w:val="24"/>
          <w:lang w:eastAsia="ru-RU"/>
        </w:rPr>
        <w:t>численность участников культурно - досуговых мероприятий составит 119991 человек в 2022 году и останется на прежнем уровне до 2025 года;</w:t>
      </w:r>
    </w:p>
    <w:p w:rsidR="00571AC2" w:rsidRPr="00571AC2" w:rsidRDefault="00571AC2" w:rsidP="00571AC2">
      <w:pPr>
        <w:spacing w:after="0" w:line="233" w:lineRule="auto"/>
        <w:ind w:firstLine="708"/>
        <w:rPr>
          <w:rFonts w:ascii="Arial" w:eastAsia="Times New Roman" w:hAnsi="Arial" w:cs="Arial"/>
          <w:sz w:val="24"/>
          <w:szCs w:val="24"/>
          <w:lang w:eastAsia="ru-RU"/>
        </w:rPr>
      </w:pPr>
      <w:r w:rsidRPr="00571AC2">
        <w:rPr>
          <w:rFonts w:ascii="Arial" w:eastAsia="Times New Roman" w:hAnsi="Arial" w:cs="Arial"/>
          <w:sz w:val="24"/>
          <w:szCs w:val="24"/>
          <w:lang w:eastAsia="ru-RU"/>
        </w:rPr>
        <w:t>число клубных формирований на 1 тысячу человек составит 19 единиц в 2022 году и останется на том же уровне до 2025 года;</w:t>
      </w:r>
    </w:p>
    <w:p w:rsidR="00571AC2" w:rsidRPr="00571AC2" w:rsidRDefault="00571AC2" w:rsidP="00571AC2">
      <w:pPr>
        <w:spacing w:after="0" w:line="233" w:lineRule="auto"/>
        <w:ind w:firstLine="708"/>
        <w:rPr>
          <w:rFonts w:ascii="Arial" w:eastAsia="Times New Roman" w:hAnsi="Arial" w:cs="Arial"/>
          <w:sz w:val="24"/>
          <w:szCs w:val="24"/>
          <w:lang w:eastAsia="ru-RU"/>
        </w:rPr>
      </w:pPr>
      <w:r w:rsidRPr="00571AC2">
        <w:rPr>
          <w:rFonts w:ascii="Arial" w:eastAsia="Times New Roman" w:hAnsi="Arial" w:cs="Arial"/>
          <w:sz w:val="24"/>
          <w:szCs w:val="24"/>
          <w:lang w:eastAsia="ru-RU"/>
        </w:rPr>
        <w:t>число участников клубных формирований на 1 тысячу человек населения составит в 2022 году 240 человек и останется на прежнем уровне до 2025 года.</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Подпрограмма 2 «Искусство и народное творчество  Большеулуйского района» представлена в приложении № 6  к программе.</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Подпрограмма 3. «Развитие архивного дела в Большеулуйском районе». </w:t>
      </w:r>
    </w:p>
    <w:p w:rsidR="00571AC2" w:rsidRPr="00571AC2" w:rsidRDefault="00571AC2" w:rsidP="00571AC2">
      <w:pPr>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571AC2">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управленческими документами (11570 дела в 110 фондах),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фотодокументами (254 дела в 2 фондах),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документами по личному составу (4296 дел в 11 фондах),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документами личного происхождения (121 дело в 4 фондах).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Муниципальный архив расположен в помещении, приспособленном для хранения архивных документов. </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помещении архива установлена охранно-пожарная сигнализация.</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Сроки реализации подпрограммы: 2022-2025 годы.</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Цель подпрограммы: обеспечение сохранности архивных документов, хранящихся в муниципальном казенном учреждении «Архив Большеулуйского района».</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Задача подпрограммы: </w:t>
      </w:r>
      <w:r w:rsidRPr="00571AC2">
        <w:rPr>
          <w:rFonts w:ascii="Arial" w:eastAsia="Times New Roman" w:hAnsi="Arial" w:cs="Arial"/>
          <w:sz w:val="24"/>
          <w:szCs w:val="24"/>
          <w:lang w:eastAsia="ru-RU"/>
        </w:rPr>
        <w:t>сохранение, пополнение и эффективное использование архивных документов.</w:t>
      </w:r>
    </w:p>
    <w:p w:rsidR="00571AC2" w:rsidRPr="00571AC2" w:rsidRDefault="00571AC2" w:rsidP="00571AC2">
      <w:pPr>
        <w:spacing w:after="0" w:line="240" w:lineRule="auto"/>
        <w:ind w:firstLine="720"/>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Ожидаемые результаты:</w:t>
      </w:r>
    </w:p>
    <w:p w:rsidR="00571AC2" w:rsidRPr="00571AC2" w:rsidRDefault="00571AC2" w:rsidP="00571AC2">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2025 года; </w:t>
      </w:r>
    </w:p>
    <w:p w:rsidR="00571AC2" w:rsidRPr="00571AC2" w:rsidRDefault="00571AC2" w:rsidP="00571AC2">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571AC2">
        <w:rPr>
          <w:rFonts w:ascii="Arial" w:eastAsia="Times New Roman" w:hAnsi="Arial" w:cs="Arial"/>
          <w:sz w:val="24"/>
          <w:szCs w:val="24"/>
          <w:lang w:eastAsia="ru-RU"/>
        </w:rPr>
        <w:t>принято и закартонировано 618 новых дел, в том числе по годам: в 2022 году – 143 новых дела, в 2023 году – 163 новых дела, в 2024 – 2025 годах – по 156 новых дел;</w:t>
      </w:r>
    </w:p>
    <w:p w:rsidR="00571AC2" w:rsidRPr="00571AC2" w:rsidRDefault="00571AC2" w:rsidP="00571AC2">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571AC2">
        <w:rPr>
          <w:rFonts w:ascii="Arial" w:eastAsia="Times New Roman" w:hAnsi="Arial" w:cs="Arial"/>
          <w:sz w:val="24"/>
          <w:szCs w:val="24"/>
          <w:lang w:eastAsia="ru-RU"/>
        </w:rPr>
        <w:t>переплет (улучшение физического состояния) 181 дело, в том числе по годам: в 2022 году – 46 дел, в 2023 году – 45 дел, в 2024-2025 годах по 40 дел;</w:t>
      </w:r>
    </w:p>
    <w:p w:rsidR="00571AC2" w:rsidRPr="00571AC2" w:rsidRDefault="00571AC2" w:rsidP="00571AC2">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571AC2">
        <w:rPr>
          <w:rFonts w:ascii="Arial" w:eastAsia="Times New Roman" w:hAnsi="Arial" w:cs="Arial"/>
          <w:sz w:val="24"/>
          <w:szCs w:val="24"/>
          <w:lang w:eastAsia="ru-RU"/>
        </w:rPr>
        <w:t>проверка наличия и состояния 6165  дел, в том числе по годам: в 2022 году – 1544 дела, в 2023 году – 1569 дел, в 2024 - 2025 годах – по 1526 дел.</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Подпрограмма 3 «Развитие архивного дела в Большеулуйском районе» представлена в приложении № 7  к программе.</w:t>
      </w:r>
    </w:p>
    <w:p w:rsidR="00571AC2" w:rsidRPr="00571AC2" w:rsidRDefault="00571AC2" w:rsidP="00571AC2">
      <w:pPr>
        <w:autoSpaceDE w:val="0"/>
        <w:autoSpaceDN w:val="0"/>
        <w:adjustRightInd w:val="0"/>
        <w:spacing w:after="0" w:line="240" w:lineRule="auto"/>
        <w:ind w:firstLine="708"/>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571AC2">
        <w:rPr>
          <w:rFonts w:ascii="Arial" w:eastAsia="Times New Roman" w:hAnsi="Arial" w:cs="Arial"/>
          <w:b/>
          <w:bCs/>
          <w:sz w:val="24"/>
          <w:szCs w:val="24"/>
          <w:lang w:eastAsia="ru-RU"/>
        </w:rPr>
        <w:t>Подпрограмма 4. «</w:t>
      </w:r>
      <w:r w:rsidRPr="00571AC2">
        <w:rPr>
          <w:rFonts w:ascii="Arial" w:eastAsia="Times New Roman" w:hAnsi="Arial" w:cs="Arial"/>
          <w:b/>
          <w:sz w:val="24"/>
          <w:szCs w:val="24"/>
          <w:lang w:eastAsia="ru-RU"/>
        </w:rPr>
        <w:t>Обеспечение условий реализации программы и прочие мероприятия</w:t>
      </w:r>
      <w:r w:rsidRPr="00571AC2">
        <w:rPr>
          <w:rFonts w:ascii="Arial" w:eastAsia="Times New Roman" w:hAnsi="Arial" w:cs="Arial"/>
          <w:b/>
          <w:bCs/>
          <w:sz w:val="24"/>
          <w:szCs w:val="24"/>
          <w:lang w:eastAsia="ru-RU"/>
        </w:rPr>
        <w:t>».</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color w:val="000000"/>
          <w:sz w:val="24"/>
          <w:szCs w:val="24"/>
          <w:lang w:eastAsia="ru-RU"/>
        </w:rPr>
        <w:t>Образование в сфере культуры и искусства  района представляет собой систему творческого развития детей и молодежи.</w:t>
      </w:r>
      <w:r w:rsidRPr="00571AC2">
        <w:rPr>
          <w:rFonts w:ascii="Arial" w:eastAsia="Times New Roman" w:hAnsi="Arial" w:cs="Arial"/>
          <w:sz w:val="24"/>
          <w:szCs w:val="24"/>
          <w:lang w:eastAsia="ru-RU"/>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хореографическое творчество (народный танец, современный танец, классический танец);</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музыкальное творчество (фортепьяно, баян, гитара, балалайка, домра);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художественное творчество (живопись, скульптура, станковая композиция).</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Обучение в Детской школе искусств по всем программам ведется на бесплатной основе.</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Численность учащихся в 2021-2022 учебном году составила 163 человека.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571AC2">
        <w:rPr>
          <w:rFonts w:ascii="Arial" w:eastAsia="Times New Roman" w:hAnsi="Arial" w:cs="Arial"/>
          <w:sz w:val="24"/>
          <w:szCs w:val="24"/>
          <w:lang w:eastAsia="ru-RU"/>
        </w:rPr>
        <w:t xml:space="preserve">Воспитанники Детской школы искусств имеют высокие достижения в конкурсах, фестивалях, выставках, олимпиадах разного уровня. В 2020 году 91 учащийся детской школы искусств приняли участие в мероприятиях разного </w:t>
      </w:r>
      <w:r w:rsidRPr="00571AC2">
        <w:rPr>
          <w:rFonts w:ascii="Arial" w:eastAsia="Times New Roman" w:hAnsi="Arial" w:cs="Arial"/>
          <w:sz w:val="24"/>
          <w:szCs w:val="24"/>
          <w:lang w:eastAsia="ru-RU"/>
        </w:rPr>
        <w:lastRenderedPageBreak/>
        <w:t xml:space="preserve">уровня.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Коллектив педагогов состоит из 10 специалистов – преподавателей, из них 10 %  коллектива – молодые специалисты, в возрасте до 35 лет.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Ведется работа по улучшению материально-технического состояния учреждений культуры района за счет участия в краевых конкурсах и проектах. Так в 2021-2022 годах:</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на комплектование книжных фондов библиотек района было выделено 144,4 тыс. руб. из федерального бюджета, 466,5 тыс. рублей из краевого бюджета и 142,0 тыс. рублей из районного бюджета; </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получили денежное вознаграждение в сумме 50,0 тыс. рублей из краевого бюджета 3 лучших работника отрасли «Культура» (МБУК «Большеулуйская ЦКС» - 1 человек, МБУК «Большеулуйский РДК» - 2 человека);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 учреждения культуры (МБУК «Большеулуйская ЦКС» - Бычковский СДК, Симоновский СК) получили денежное вознаграждение как лучшее учреждение культуры в сумме 100,0 тыс. рублей из краевого бюджета;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1 коллективу (хору «Славица» МБУК «Большеулуйский РДК») выделена субсидия на поддержку творческого коллектива в сумме 355,0 тыс. рублей из краевого бюджета и 46,9 тыс. рублей из районного бюджета; </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1 учреждение (МБУК «Большеулуйский РДК») получило субсидию на укрепление материально-технической базы в сумме 1159,2 тыс. рублей из краевого бюджета и 61,1 тыс. рублей из районного бюджета;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1 учреждение (МБУК «Большеулуйская ЦКС» Березовский СДК) получило субсидию на укрепление материально-технической базы (ремонт) в сумме 272,5 тыс. рублей из краевого бюджета и 15,7 тыс. рублей из районного бюджета;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1 учреждение (Большеулуйский Дом ремесел МБУК «Большеулуйский РДК») получило субсидию на поддержку художественных народных ремесел и декоративно-прикладного искусства  в сумме 500,0 тыс. рублей из краевого бюджета и 10,2 тыс. рублей из районного бюджета.</w:t>
      </w:r>
    </w:p>
    <w:p w:rsidR="00571AC2" w:rsidRPr="00571AC2" w:rsidRDefault="00571AC2" w:rsidP="00571AC2">
      <w:pPr>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2021 году 29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571AC2" w:rsidRPr="00571AC2" w:rsidRDefault="00571AC2" w:rsidP="00571AC2">
      <w:pPr>
        <w:spacing w:after="0" w:line="240" w:lineRule="auto"/>
        <w:ind w:firstLine="708"/>
        <w:jc w:val="both"/>
        <w:rPr>
          <w:rFonts w:ascii="Arial" w:eastAsia="Times New Roman" w:hAnsi="Arial" w:cs="Arial"/>
          <w:color w:val="000000"/>
          <w:sz w:val="24"/>
          <w:szCs w:val="24"/>
          <w:lang w:eastAsia="ru-RU"/>
        </w:rPr>
      </w:pPr>
      <w:r w:rsidRPr="00571AC2">
        <w:rPr>
          <w:rFonts w:ascii="Arial" w:eastAsia="Times New Roman" w:hAnsi="Arial" w:cs="Arial"/>
          <w:sz w:val="24"/>
          <w:szCs w:val="24"/>
          <w:lang w:eastAsia="ru-RU"/>
        </w:rPr>
        <w:t xml:space="preserve">Таким образом, </w:t>
      </w:r>
      <w:r w:rsidRPr="00571AC2">
        <w:rPr>
          <w:rFonts w:ascii="Arial" w:eastAsia="Times New Roman" w:hAnsi="Arial" w:cs="Arial"/>
          <w:color w:val="000000"/>
          <w:sz w:val="24"/>
          <w:szCs w:val="24"/>
          <w:lang w:eastAsia="ru-RU"/>
        </w:rPr>
        <w:t xml:space="preserve">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w:t>
      </w:r>
      <w:r w:rsidRPr="00571AC2">
        <w:rPr>
          <w:rFonts w:ascii="Arial" w:eastAsia="Times New Roman" w:hAnsi="Arial" w:cs="Arial"/>
          <w:color w:val="000000"/>
          <w:sz w:val="24"/>
          <w:szCs w:val="24"/>
          <w:lang w:eastAsia="ru-RU"/>
        </w:rPr>
        <w:lastRenderedPageBreak/>
        <w:t>удовлетворения потребностей населения, сохранения и приумножения культурного потенциала Большеулуйского района.</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Сроки реализации подпрограммы: 2022-2025 годы.</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Цель подпрограммы: </w:t>
      </w:r>
      <w:r w:rsidRPr="00571AC2">
        <w:rPr>
          <w:rFonts w:ascii="Arial" w:eastAsia="Times New Roman" w:hAnsi="Arial" w:cs="Arial"/>
          <w:color w:val="000000"/>
          <w:sz w:val="24"/>
          <w:szCs w:val="24"/>
          <w:lang w:eastAsia="ru-RU"/>
        </w:rPr>
        <w:t>создание условий в Большеулуйском районе для устойчивого развития отрасли «культура».</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Задачи подпрограммы:</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1. развитие системы дополнительного  образования детей в области культуры;</w:t>
      </w:r>
    </w:p>
    <w:p w:rsidR="00571AC2" w:rsidRPr="00571AC2" w:rsidRDefault="00571AC2" w:rsidP="00571AC2">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2. развитие и поддержка отрасли «культура».</w:t>
      </w:r>
    </w:p>
    <w:p w:rsidR="00571AC2" w:rsidRPr="00571AC2" w:rsidRDefault="00571AC2" w:rsidP="00571AC2">
      <w:pPr>
        <w:spacing w:after="0" w:line="240" w:lineRule="auto"/>
        <w:ind w:firstLine="720"/>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Ожидаемые результаты: </w:t>
      </w:r>
    </w:p>
    <w:p w:rsidR="00571AC2" w:rsidRPr="00571AC2" w:rsidRDefault="00571AC2" w:rsidP="00571AC2">
      <w:pPr>
        <w:spacing w:after="0" w:line="233"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численность учащихся в детской школе искусств  составит 164 человека в 2022 году, 164 человека в 2023 году, по 166 человек в 2024- 2025 годах; </w:t>
      </w:r>
    </w:p>
    <w:p w:rsidR="00571AC2" w:rsidRPr="00571AC2" w:rsidRDefault="00571AC2" w:rsidP="00571AC2">
      <w:pPr>
        <w:spacing w:after="0" w:line="233"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100 %, в том числе по годам: в 2022 году - 0 %, в 2023 году – 56 %, в 2024 году – 44 %, в 2025 году – 0 %;</w:t>
      </w:r>
    </w:p>
    <w:p w:rsidR="00571AC2" w:rsidRPr="00571AC2" w:rsidRDefault="00571AC2" w:rsidP="00571AC2">
      <w:pPr>
        <w:spacing w:after="0" w:line="233"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количество специалистов, повысивших квалификации, прошедших переподготовку, обучение на семинарах и других мероприятиях составит всего 64 человека, в том числе по годам: в 2022 году – 14 человек, в 2023 и 2024  годах по 16 человек, в 2025 году – 18 человек.</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Подпрограмма 4 «Обеспечение условий реализации программы и прочие мероприятия» представлена в приложении № 8  к программе.</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p>
    <w:p w:rsidR="00571AC2" w:rsidRPr="00571AC2" w:rsidRDefault="00571AC2" w:rsidP="00571AC2">
      <w:pPr>
        <w:tabs>
          <w:tab w:val="left" w:pos="426"/>
        </w:tabs>
        <w:spacing w:after="0" w:line="240" w:lineRule="auto"/>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571AC2" w:rsidRPr="00571AC2" w:rsidRDefault="00571AC2" w:rsidP="00571AC2">
      <w:pPr>
        <w:tabs>
          <w:tab w:val="left" w:pos="426"/>
        </w:tabs>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ab/>
      </w:r>
      <w:r w:rsidRPr="00571AC2">
        <w:rPr>
          <w:rFonts w:ascii="Arial" w:eastAsia="Times New Roman" w:hAnsi="Arial" w:cs="Arial"/>
          <w:sz w:val="24"/>
          <w:szCs w:val="24"/>
          <w:lang w:eastAsia="ru-RU"/>
        </w:rPr>
        <w:tab/>
        <w:t>В программе не предусмотрено финансирование мероприятий, направленных на реализацию научной, научно-технической и инновационной деятельности.</w:t>
      </w:r>
    </w:p>
    <w:p w:rsidR="00571AC2" w:rsidRPr="00571AC2" w:rsidRDefault="00571AC2" w:rsidP="00571AC2">
      <w:pPr>
        <w:tabs>
          <w:tab w:val="left" w:pos="426"/>
        </w:tabs>
        <w:spacing w:after="0" w:line="240" w:lineRule="auto"/>
        <w:jc w:val="both"/>
        <w:rPr>
          <w:rFonts w:ascii="Arial" w:eastAsia="Times New Roman" w:hAnsi="Arial" w:cs="Arial"/>
          <w:sz w:val="24"/>
          <w:szCs w:val="24"/>
          <w:lang w:eastAsia="ru-RU"/>
        </w:rPr>
      </w:pPr>
    </w:p>
    <w:p w:rsidR="00571AC2" w:rsidRPr="00571AC2" w:rsidRDefault="00571AC2" w:rsidP="00571AC2">
      <w:pPr>
        <w:tabs>
          <w:tab w:val="left" w:pos="426"/>
        </w:tabs>
        <w:spacing w:after="0" w:line="240" w:lineRule="auto"/>
        <w:jc w:val="center"/>
        <w:rPr>
          <w:rFonts w:ascii="Arial" w:eastAsia="Times New Roman" w:hAnsi="Arial" w:cs="Arial"/>
          <w:b/>
          <w:sz w:val="24"/>
          <w:szCs w:val="24"/>
        </w:rPr>
      </w:pPr>
      <w:r w:rsidRPr="00571AC2">
        <w:rPr>
          <w:rFonts w:ascii="Arial" w:eastAsia="Times New Roman" w:hAnsi="Arial" w:cs="Arial"/>
          <w:b/>
          <w:sz w:val="24"/>
          <w:szCs w:val="24"/>
        </w:rPr>
        <w:t>7. Перечень объектов недвижимого имущества муниципальной собственности Большеулуйского района, подлежащих строительству, реконструкции, техническому перевооружению или приобретению</w:t>
      </w:r>
    </w:p>
    <w:p w:rsidR="00571AC2" w:rsidRPr="00571AC2" w:rsidRDefault="00571AC2" w:rsidP="00571AC2">
      <w:pPr>
        <w:tabs>
          <w:tab w:val="left" w:pos="426"/>
        </w:tabs>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ab/>
      </w:r>
      <w:r w:rsidRPr="00571AC2">
        <w:rPr>
          <w:rFonts w:ascii="Arial" w:eastAsia="Times New Roman" w:hAnsi="Arial" w:cs="Arial"/>
          <w:sz w:val="24"/>
          <w:szCs w:val="24"/>
          <w:lang w:eastAsia="ru-RU"/>
        </w:rPr>
        <w:tab/>
        <w:t>В программе не предусмотрено строительство, реконструкция, техническое перевооружение и приобретение недвижимого имущества муниципальной собственности.</w:t>
      </w:r>
    </w:p>
    <w:p w:rsidR="00571AC2" w:rsidRPr="00571AC2" w:rsidRDefault="00571AC2" w:rsidP="00571AC2">
      <w:pPr>
        <w:tabs>
          <w:tab w:val="left" w:pos="426"/>
        </w:tabs>
        <w:spacing w:after="0" w:line="240" w:lineRule="auto"/>
        <w:jc w:val="both"/>
        <w:rPr>
          <w:rFonts w:ascii="Arial" w:eastAsia="Times New Roman" w:hAnsi="Arial" w:cs="Arial"/>
          <w:b/>
          <w:sz w:val="24"/>
          <w:szCs w:val="24"/>
        </w:rPr>
      </w:pPr>
    </w:p>
    <w:p w:rsidR="00571AC2" w:rsidRPr="00571AC2" w:rsidRDefault="00571AC2" w:rsidP="00571AC2">
      <w:pPr>
        <w:tabs>
          <w:tab w:val="left" w:pos="426"/>
        </w:tabs>
        <w:spacing w:after="0" w:line="240" w:lineRule="auto"/>
        <w:jc w:val="center"/>
        <w:rPr>
          <w:rFonts w:ascii="Arial" w:eastAsia="Times New Roman" w:hAnsi="Arial" w:cs="Arial"/>
          <w:b/>
          <w:sz w:val="24"/>
          <w:szCs w:val="24"/>
        </w:rPr>
      </w:pPr>
      <w:r w:rsidRPr="00571AC2">
        <w:rPr>
          <w:rFonts w:ascii="Arial" w:eastAsia="Times New Roman" w:hAnsi="Arial" w:cs="Arial"/>
          <w:b/>
          <w:sz w:val="24"/>
          <w:szCs w:val="24"/>
        </w:rPr>
        <w:t>8. Информация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571AC2" w:rsidRPr="00571AC2" w:rsidRDefault="00571AC2" w:rsidP="00571AC2">
      <w:pPr>
        <w:tabs>
          <w:tab w:val="left" w:pos="426"/>
        </w:tabs>
        <w:spacing w:after="0" w:line="240" w:lineRule="auto"/>
        <w:jc w:val="both"/>
        <w:rPr>
          <w:rFonts w:ascii="Arial" w:eastAsia="Times New Roman" w:hAnsi="Arial" w:cs="Arial"/>
          <w:sz w:val="24"/>
          <w:szCs w:val="24"/>
        </w:rPr>
      </w:pPr>
      <w:r w:rsidRPr="00571AC2">
        <w:rPr>
          <w:rFonts w:ascii="Arial" w:eastAsia="Times New Roman" w:hAnsi="Arial" w:cs="Arial"/>
          <w:sz w:val="24"/>
          <w:szCs w:val="24"/>
        </w:rPr>
        <w:tab/>
      </w:r>
      <w:r w:rsidRPr="00571AC2">
        <w:rPr>
          <w:rFonts w:ascii="Arial" w:eastAsia="Times New Roman" w:hAnsi="Arial" w:cs="Arial"/>
          <w:sz w:val="24"/>
          <w:szCs w:val="24"/>
        </w:rPr>
        <w:tab/>
        <w:t>Информация о ресурсном обеспечении муниципальной программы «Развитие культуры Большеулуйского района», по подпрограммам с указанием главных распорядителей средств районного бюджета, а также по годам реализации программы представлена в приложении № 2 к муниципальной программе «Развитие культуры Большеулуйского района».</w:t>
      </w:r>
    </w:p>
    <w:p w:rsidR="00571AC2" w:rsidRPr="00571AC2" w:rsidRDefault="00571AC2" w:rsidP="00571AC2">
      <w:pPr>
        <w:tabs>
          <w:tab w:val="left" w:pos="426"/>
        </w:tabs>
        <w:spacing w:after="0" w:line="240" w:lineRule="auto"/>
        <w:jc w:val="both"/>
        <w:rPr>
          <w:rFonts w:ascii="Arial" w:eastAsia="Times New Roman" w:hAnsi="Arial" w:cs="Arial"/>
          <w:sz w:val="24"/>
          <w:szCs w:val="24"/>
        </w:rPr>
      </w:pPr>
    </w:p>
    <w:p w:rsidR="00571AC2" w:rsidRPr="00571AC2" w:rsidRDefault="00571AC2" w:rsidP="00571AC2">
      <w:pPr>
        <w:tabs>
          <w:tab w:val="left" w:pos="426"/>
        </w:tabs>
        <w:spacing w:after="0" w:line="240" w:lineRule="auto"/>
        <w:jc w:val="center"/>
        <w:rPr>
          <w:rFonts w:ascii="Arial" w:eastAsia="Times New Roman" w:hAnsi="Arial" w:cs="Arial"/>
          <w:b/>
          <w:sz w:val="24"/>
          <w:szCs w:val="24"/>
        </w:rPr>
      </w:pPr>
      <w:r w:rsidRPr="00571AC2">
        <w:rPr>
          <w:rFonts w:ascii="Arial" w:eastAsia="Times New Roman" w:hAnsi="Arial" w:cs="Arial"/>
          <w:b/>
          <w:sz w:val="24"/>
          <w:szCs w:val="24"/>
        </w:rPr>
        <w:t>9. Информация об источниках финансирования подпрограмм, отдельных мероприятий муниципальной программы</w:t>
      </w:r>
    </w:p>
    <w:p w:rsidR="00571AC2" w:rsidRPr="00571AC2" w:rsidRDefault="00571AC2" w:rsidP="00571AC2">
      <w:pPr>
        <w:tabs>
          <w:tab w:val="left" w:pos="426"/>
        </w:tabs>
        <w:spacing w:after="0" w:line="240" w:lineRule="auto"/>
        <w:jc w:val="both"/>
        <w:rPr>
          <w:rFonts w:ascii="Arial" w:eastAsia="Times New Roman" w:hAnsi="Arial" w:cs="Arial"/>
          <w:sz w:val="24"/>
          <w:szCs w:val="24"/>
        </w:rPr>
      </w:pPr>
      <w:r w:rsidRPr="00571AC2">
        <w:rPr>
          <w:rFonts w:ascii="Arial" w:eastAsia="Times New Roman" w:hAnsi="Arial" w:cs="Arial"/>
          <w:sz w:val="24"/>
          <w:szCs w:val="24"/>
        </w:rPr>
        <w:tab/>
      </w:r>
      <w:r w:rsidRPr="00571AC2">
        <w:rPr>
          <w:rFonts w:ascii="Arial" w:eastAsia="Times New Roman" w:hAnsi="Arial" w:cs="Arial"/>
          <w:sz w:val="24"/>
          <w:szCs w:val="24"/>
        </w:rPr>
        <w:tab/>
        <w:t>Информация об источниках финансирования подпрограмм, отдельных мероприятий муниципальной программы «Развитие культуры Большеулуйского района» представлена в приложении № 3 к муниципальной программе «Развитие культуры Большеулуйского района».</w:t>
      </w:r>
    </w:p>
    <w:p w:rsidR="00571AC2" w:rsidRPr="00571AC2" w:rsidRDefault="00571AC2" w:rsidP="00571AC2">
      <w:pPr>
        <w:tabs>
          <w:tab w:val="left" w:pos="426"/>
        </w:tabs>
        <w:spacing w:after="0" w:line="240" w:lineRule="auto"/>
        <w:jc w:val="both"/>
        <w:rPr>
          <w:rFonts w:ascii="Arial" w:eastAsia="Times New Roman" w:hAnsi="Arial" w:cs="Arial"/>
          <w:b/>
          <w:sz w:val="24"/>
          <w:szCs w:val="24"/>
        </w:rPr>
      </w:pPr>
    </w:p>
    <w:p w:rsidR="00571AC2" w:rsidRPr="00571AC2" w:rsidRDefault="00571AC2" w:rsidP="00571AC2">
      <w:pPr>
        <w:tabs>
          <w:tab w:val="left" w:pos="426"/>
        </w:tabs>
        <w:spacing w:after="0" w:line="240" w:lineRule="auto"/>
        <w:jc w:val="center"/>
        <w:rPr>
          <w:rFonts w:ascii="Arial" w:eastAsia="Times New Roman" w:hAnsi="Arial" w:cs="Arial"/>
          <w:b/>
          <w:sz w:val="24"/>
          <w:szCs w:val="24"/>
        </w:rPr>
      </w:pPr>
      <w:r w:rsidRPr="00571AC2">
        <w:rPr>
          <w:rFonts w:ascii="Arial" w:eastAsia="Times New Roman" w:hAnsi="Arial" w:cs="Arial"/>
          <w:b/>
          <w:sz w:val="24"/>
          <w:szCs w:val="24"/>
        </w:rPr>
        <w:t>10. Прогноз сводных показателей муниципальных заданий</w:t>
      </w:r>
    </w:p>
    <w:p w:rsidR="00571AC2" w:rsidRPr="00571AC2" w:rsidRDefault="00571AC2" w:rsidP="00571AC2">
      <w:pPr>
        <w:tabs>
          <w:tab w:val="left" w:pos="426"/>
        </w:tabs>
        <w:spacing w:after="0" w:line="240" w:lineRule="auto"/>
        <w:jc w:val="both"/>
        <w:rPr>
          <w:rFonts w:ascii="Arial" w:eastAsia="Times New Roman" w:hAnsi="Arial" w:cs="Arial"/>
          <w:sz w:val="24"/>
          <w:szCs w:val="24"/>
        </w:rPr>
      </w:pPr>
      <w:r w:rsidRPr="00571AC2">
        <w:rPr>
          <w:rFonts w:ascii="Arial" w:eastAsia="Times New Roman" w:hAnsi="Arial" w:cs="Arial"/>
          <w:sz w:val="24"/>
          <w:szCs w:val="24"/>
        </w:rPr>
        <w:lastRenderedPageBreak/>
        <w:tab/>
      </w:r>
      <w:r w:rsidRPr="00571AC2">
        <w:rPr>
          <w:rFonts w:ascii="Arial" w:eastAsia="Times New Roman" w:hAnsi="Arial" w:cs="Arial"/>
          <w:sz w:val="24"/>
          <w:szCs w:val="24"/>
        </w:rPr>
        <w:tab/>
        <w:t>Прогноз сводных показателей муниципальных заданий подведомственных учреждений, представлен в приложении № 4 к муниципальной программе «Развитие культуры Большеулуйского района».</w:t>
      </w: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sectPr w:rsidR="00571AC2" w:rsidRPr="00571AC2" w:rsidSect="00C4285F">
          <w:headerReference w:type="even" r:id="rId8"/>
          <w:headerReference w:type="default" r:id="rId9"/>
          <w:pgSz w:w="11906" w:h="16838"/>
          <w:pgMar w:top="1134" w:right="851" w:bottom="1134" w:left="1701" w:header="709" w:footer="709" w:gutter="0"/>
          <w:cols w:space="708"/>
          <w:docGrid w:linePitch="360"/>
        </w:sectPr>
      </w:pPr>
    </w:p>
    <w:tbl>
      <w:tblPr>
        <w:tblW w:w="0" w:type="auto"/>
        <w:shd w:val="clear" w:color="000000" w:fill="auto"/>
        <w:tblLook w:val="01E0" w:firstRow="1" w:lastRow="1" w:firstColumn="1" w:lastColumn="1" w:noHBand="0" w:noVBand="0"/>
      </w:tblPr>
      <w:tblGrid>
        <w:gridCol w:w="4009"/>
        <w:gridCol w:w="3415"/>
      </w:tblGrid>
      <w:tr w:rsidR="00571AC2" w:rsidRPr="00571AC2" w:rsidTr="001F7DD1">
        <w:trPr>
          <w:trHeight w:val="242"/>
        </w:trPr>
        <w:tc>
          <w:tcPr>
            <w:tcW w:w="9648" w:type="dxa"/>
            <w:shd w:val="clear" w:color="000000" w:fill="auto"/>
          </w:tcPr>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54" w:type="dxa"/>
            <w:shd w:val="clear" w:color="000000" w:fill="auto"/>
          </w:tcPr>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Приложение № 1</w:t>
            </w:r>
          </w:p>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к Паспорту муниципальной программы </w:t>
            </w:r>
          </w:p>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«Развитие культуры Большеулуйского района»</w:t>
            </w:r>
          </w:p>
        </w:tc>
      </w:tr>
    </w:tbl>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P426"/>
      <w:bookmarkEnd w:id="0"/>
      <w:r w:rsidRPr="00571AC2">
        <w:rPr>
          <w:rFonts w:ascii="Times New Roman" w:eastAsia="Times New Roman" w:hAnsi="Times New Roman" w:cs="Times New Roman"/>
          <w:sz w:val="24"/>
          <w:szCs w:val="24"/>
          <w:lang w:eastAsia="ru-RU"/>
        </w:rPr>
        <w:t>ПЕРЕЧЕНЬ</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ЦЕЛЕВЫХ ПОКАЗАТЕЛЕЙ МУНИЦИПАЛЬНОЙ ПРОГРАММЫ БОЛЬШЕУЛУЙСКОГО РАЙОНА</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С УКАЗАНИЕМ ПЛАНИРУЕМЫХ К ДОСТИЖЕНИЮ ЗНАЧЕНИЙ</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В РЕЗУЛЬТАТЕ РЕАЛИЗАЦИИ МУНИЦИПАЛЬНОЙ ПРОГРАММЫ</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БОЛЬШЕУЛУЙСКОГО РАЙОНА</w:t>
      </w:r>
    </w:p>
    <w:p w:rsidR="00571AC2" w:rsidRPr="00571AC2" w:rsidRDefault="00571AC2" w:rsidP="00571AC2">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979"/>
        <w:gridCol w:w="1519"/>
        <w:gridCol w:w="1387"/>
        <w:gridCol w:w="1387"/>
        <w:gridCol w:w="1679"/>
        <w:gridCol w:w="1671"/>
        <w:gridCol w:w="1600"/>
        <w:gridCol w:w="1600"/>
      </w:tblGrid>
      <w:tr w:rsidR="00571AC2" w:rsidRPr="00571AC2" w:rsidTr="001F7DD1">
        <w:tc>
          <w:tcPr>
            <w:tcW w:w="1280" w:type="dxa"/>
            <w:vMerge w:val="restart"/>
            <w:shd w:val="clear" w:color="auto" w:fill="auto"/>
            <w:vAlign w:val="center"/>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N п/п</w:t>
            </w:r>
          </w:p>
        </w:tc>
        <w:tc>
          <w:tcPr>
            <w:tcW w:w="2979" w:type="dxa"/>
            <w:vMerge w:val="restart"/>
            <w:shd w:val="clear" w:color="auto" w:fill="auto"/>
            <w:vAlign w:val="center"/>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Цели, задачи, целевые показатели муниципальной программы</w:t>
            </w:r>
          </w:p>
        </w:tc>
        <w:tc>
          <w:tcPr>
            <w:tcW w:w="1519" w:type="dxa"/>
            <w:vMerge w:val="restart"/>
            <w:shd w:val="clear" w:color="auto" w:fill="auto"/>
            <w:vAlign w:val="center"/>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Единица измерения</w:t>
            </w:r>
          </w:p>
        </w:tc>
        <w:tc>
          <w:tcPr>
            <w:tcW w:w="1387" w:type="dxa"/>
            <w:vMerge w:val="restart"/>
            <w:shd w:val="clear" w:color="auto" w:fill="auto"/>
            <w:vAlign w:val="center"/>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Вес показателя</w:t>
            </w:r>
          </w:p>
        </w:tc>
        <w:tc>
          <w:tcPr>
            <w:tcW w:w="1387" w:type="dxa"/>
            <w:vMerge w:val="restart"/>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отчетный финансовый</w:t>
            </w:r>
          </w:p>
          <w:p w:rsidR="00571AC2" w:rsidRPr="00571AC2" w:rsidRDefault="00571AC2" w:rsidP="00571AC2">
            <w:pPr>
              <w:spacing w:after="0" w:line="240" w:lineRule="auto"/>
              <w:jc w:val="center"/>
              <w:rPr>
                <w:rFonts w:ascii="Times New Roman" w:eastAsia="Calibri" w:hAnsi="Times New Roman" w:cs="Times New Roman"/>
                <w:lang w:val="en-US"/>
              </w:rPr>
            </w:pPr>
          </w:p>
        </w:tc>
        <w:tc>
          <w:tcPr>
            <w:tcW w:w="1679" w:type="dxa"/>
            <w:vMerge w:val="restart"/>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текущий финансовый</w:t>
            </w:r>
          </w:p>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2022</w:t>
            </w:r>
          </w:p>
          <w:p w:rsidR="00571AC2" w:rsidRPr="00571AC2" w:rsidRDefault="00571AC2" w:rsidP="00571AC2">
            <w:pPr>
              <w:spacing w:after="0" w:line="240" w:lineRule="auto"/>
              <w:jc w:val="center"/>
              <w:rPr>
                <w:rFonts w:ascii="Times New Roman" w:eastAsia="Calibri" w:hAnsi="Times New Roman" w:cs="Times New Roman"/>
                <w:b/>
              </w:rPr>
            </w:pPr>
          </w:p>
        </w:tc>
        <w:tc>
          <w:tcPr>
            <w:tcW w:w="4871" w:type="dxa"/>
            <w:gridSpan w:val="3"/>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 xml:space="preserve">Годы реализации программы </w:t>
            </w:r>
          </w:p>
        </w:tc>
      </w:tr>
      <w:tr w:rsidR="00571AC2" w:rsidRPr="00571AC2" w:rsidTr="001F7DD1">
        <w:tc>
          <w:tcPr>
            <w:tcW w:w="1280" w:type="dxa"/>
            <w:vMerge/>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2979" w:type="dxa"/>
            <w:vMerge/>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519" w:type="dxa"/>
            <w:vMerge/>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vMerge/>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vMerge/>
          </w:tcPr>
          <w:p w:rsidR="00571AC2" w:rsidRPr="00571AC2" w:rsidRDefault="00571AC2" w:rsidP="00571AC2">
            <w:pPr>
              <w:spacing w:after="0" w:line="240" w:lineRule="auto"/>
              <w:rPr>
                <w:rFonts w:ascii="Times New Roman" w:eastAsia="Calibri" w:hAnsi="Times New Roman" w:cs="Times New Roman"/>
              </w:rPr>
            </w:pPr>
          </w:p>
        </w:tc>
        <w:tc>
          <w:tcPr>
            <w:tcW w:w="1679" w:type="dxa"/>
            <w:vMerge/>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 xml:space="preserve">Очередной финансовый год </w:t>
            </w:r>
          </w:p>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2023</w:t>
            </w:r>
          </w:p>
        </w:tc>
        <w:tc>
          <w:tcPr>
            <w:tcW w:w="1600" w:type="dxa"/>
            <w:shd w:val="clear" w:color="auto" w:fill="auto"/>
            <w:vAlign w:val="center"/>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 xml:space="preserve">1-й год планового периода </w:t>
            </w:r>
          </w:p>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2024</w:t>
            </w:r>
          </w:p>
        </w:tc>
        <w:tc>
          <w:tcPr>
            <w:tcW w:w="1600" w:type="dxa"/>
            <w:shd w:val="clear" w:color="auto" w:fill="auto"/>
            <w:vAlign w:val="center"/>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2-й год планового периода</w:t>
            </w:r>
          </w:p>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lang w:eastAsia="ru-RU"/>
              </w:rPr>
            </w:pPr>
            <w:r w:rsidRPr="00571AC2">
              <w:rPr>
                <w:rFonts w:ascii="Times New Roman" w:eastAsia="Calibri" w:hAnsi="Times New Roman" w:cs="Times New Roman"/>
                <w:lang w:eastAsia="ru-RU"/>
              </w:rPr>
              <w:t>2025</w:t>
            </w:r>
          </w:p>
        </w:tc>
      </w:tr>
      <w:tr w:rsidR="00571AC2" w:rsidRPr="00571AC2" w:rsidTr="001F7DD1">
        <w:tc>
          <w:tcPr>
            <w:tcW w:w="128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w:t>
            </w:r>
          </w:p>
        </w:tc>
        <w:tc>
          <w:tcPr>
            <w:tcW w:w="29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2</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3</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4</w:t>
            </w:r>
          </w:p>
        </w:tc>
        <w:tc>
          <w:tcPr>
            <w:tcW w:w="1387" w:type="dxa"/>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5</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6</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7</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8</w:t>
            </w:r>
          </w:p>
        </w:tc>
      </w:tr>
      <w:tr w:rsidR="00571AC2" w:rsidRPr="00571AC2" w:rsidTr="001F7DD1">
        <w:tc>
          <w:tcPr>
            <w:tcW w:w="128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w:t>
            </w:r>
          </w:p>
        </w:tc>
        <w:tc>
          <w:tcPr>
            <w:tcW w:w="2979" w:type="dxa"/>
            <w:shd w:val="clear" w:color="auto" w:fill="auto"/>
            <w:vAlign w:val="center"/>
          </w:tcPr>
          <w:p w:rsidR="00571AC2" w:rsidRPr="00571AC2" w:rsidRDefault="00571AC2" w:rsidP="00571AC2">
            <w:pPr>
              <w:spacing w:after="0" w:line="240" w:lineRule="auto"/>
              <w:rPr>
                <w:rFonts w:ascii="Times New Roman" w:eastAsia="Calibri" w:hAnsi="Times New Roman" w:cs="Times New Roman"/>
                <w:b/>
              </w:rPr>
            </w:pPr>
            <w:r w:rsidRPr="00571AC2">
              <w:rPr>
                <w:rFonts w:ascii="Times New Roman" w:eastAsia="Calibri" w:hAnsi="Times New Roman" w:cs="Times New Roman"/>
              </w:rPr>
              <w:t xml:space="preserve">Цель муниципальной программы: </w:t>
            </w:r>
          </w:p>
          <w:p w:rsidR="00571AC2" w:rsidRPr="00571AC2" w:rsidRDefault="00571AC2" w:rsidP="00571AC2">
            <w:pPr>
              <w:spacing w:after="0" w:line="240" w:lineRule="auto"/>
              <w:jc w:val="center"/>
              <w:rPr>
                <w:rFonts w:ascii="Times New Roman" w:eastAsia="Calibri" w:hAnsi="Times New Roman" w:cs="Times New Roman"/>
              </w:rPr>
            </w:pPr>
          </w:p>
        </w:tc>
        <w:tc>
          <w:tcPr>
            <w:tcW w:w="10843" w:type="dxa"/>
            <w:gridSpan w:val="7"/>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b/>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571AC2">
              <w:rPr>
                <w:rFonts w:ascii="Times New Roman" w:eastAsia="Calibri" w:hAnsi="Times New Roman" w:cs="Times New Roman"/>
                <w:i/>
                <w:sz w:val="20"/>
                <w:szCs w:val="20"/>
                <w:lang w:eastAsia="ru-RU"/>
              </w:rPr>
              <w:t>Целевые показатели:</w:t>
            </w:r>
          </w:p>
        </w:tc>
        <w:tc>
          <w:tcPr>
            <w:tcW w:w="1519"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tcPr>
          <w:p w:rsidR="00571AC2" w:rsidRPr="00571AC2" w:rsidRDefault="00571AC2" w:rsidP="00571AC2">
            <w:pPr>
              <w:spacing w:after="0" w:line="240" w:lineRule="auto"/>
              <w:rPr>
                <w:rFonts w:ascii="Times New Roman" w:eastAsia="Calibri" w:hAnsi="Times New Roman" w:cs="Times New Roman"/>
              </w:rPr>
            </w:pPr>
          </w:p>
        </w:tc>
        <w:tc>
          <w:tcPr>
            <w:tcW w:w="1679"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71"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00"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00"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1.1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Обеспеченность библиотечным фондом библиотек района на 1 тыс. человек населения</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экз.</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0,25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17 420</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17 420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17 500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17 580</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1.2</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Численность населения, участвующего в  платных культурно-досуговых мероприятиях учреждениях, проводимых учреждениями культуры</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чел.</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0,25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16 588</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16 588</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16 588</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16 591</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1.3</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0,25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100</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100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100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100</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1.4</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 xml:space="preserve">Количество специалистов, повысивших квалификацию, прошедших переподготовку, обученных на семинарах и </w:t>
            </w:r>
            <w:r w:rsidRPr="00571AC2">
              <w:rPr>
                <w:rFonts w:ascii="Times New Roman" w:eastAsia="Calibri" w:hAnsi="Times New Roman" w:cs="Times New Roman"/>
                <w:sz w:val="20"/>
                <w:szCs w:val="20"/>
                <w:lang w:eastAsia="ru-RU"/>
              </w:rPr>
              <w:lastRenderedPageBreak/>
              <w:t xml:space="preserve">других мероприятиях </w:t>
            </w:r>
          </w:p>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lastRenderedPageBreak/>
              <w:t>чел.</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0,25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14</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18</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lastRenderedPageBreak/>
              <w:t>2</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Подпрограмма 1 «Культурное наследие Большеулуйского района»</w:t>
            </w:r>
          </w:p>
        </w:tc>
        <w:tc>
          <w:tcPr>
            <w:tcW w:w="1519"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tcPr>
          <w:p w:rsidR="00571AC2" w:rsidRPr="00571AC2" w:rsidRDefault="00571AC2" w:rsidP="00571AC2">
            <w:pPr>
              <w:spacing w:after="0" w:line="240" w:lineRule="auto"/>
              <w:rPr>
                <w:rFonts w:ascii="Times New Roman" w:eastAsia="Calibri" w:hAnsi="Times New Roman" w:cs="Times New Roman"/>
              </w:rPr>
            </w:pPr>
          </w:p>
        </w:tc>
        <w:tc>
          <w:tcPr>
            <w:tcW w:w="1679"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71"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00"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00"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2.1.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Задача 1: Развитие библиотечного дела</w:t>
            </w:r>
          </w:p>
        </w:tc>
        <w:tc>
          <w:tcPr>
            <w:tcW w:w="1519"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tcPr>
          <w:p w:rsidR="00571AC2" w:rsidRPr="00571AC2" w:rsidRDefault="00571AC2" w:rsidP="00571AC2">
            <w:pPr>
              <w:spacing w:after="0" w:line="240" w:lineRule="auto"/>
              <w:rPr>
                <w:rFonts w:ascii="Times New Roman" w:eastAsia="Calibri" w:hAnsi="Times New Roman" w:cs="Times New Roman"/>
              </w:rPr>
            </w:pPr>
          </w:p>
        </w:tc>
        <w:tc>
          <w:tcPr>
            <w:tcW w:w="1679"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71"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00"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00"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571AC2">
              <w:rPr>
                <w:rFonts w:ascii="Times New Roman" w:eastAsia="Calibri" w:hAnsi="Times New Roman" w:cs="Times New Roman"/>
                <w:i/>
                <w:sz w:val="20"/>
                <w:szCs w:val="20"/>
                <w:lang w:eastAsia="ru-RU"/>
              </w:rPr>
              <w:t>Целевые показатели:</w:t>
            </w:r>
          </w:p>
        </w:tc>
        <w:tc>
          <w:tcPr>
            <w:tcW w:w="1519"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387" w:type="dxa"/>
          </w:tcPr>
          <w:p w:rsidR="00571AC2" w:rsidRPr="00571AC2" w:rsidRDefault="00571AC2" w:rsidP="00571AC2">
            <w:pPr>
              <w:spacing w:after="0" w:line="240" w:lineRule="auto"/>
              <w:rPr>
                <w:rFonts w:ascii="Times New Roman" w:eastAsia="Calibri" w:hAnsi="Times New Roman" w:cs="Times New Roman"/>
              </w:rPr>
            </w:pPr>
          </w:p>
        </w:tc>
        <w:tc>
          <w:tcPr>
            <w:tcW w:w="1679"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71"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00"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c>
          <w:tcPr>
            <w:tcW w:w="1600" w:type="dxa"/>
            <w:shd w:val="clear" w:color="auto" w:fill="auto"/>
          </w:tcPr>
          <w:p w:rsidR="00571AC2" w:rsidRPr="00571AC2" w:rsidRDefault="00571AC2" w:rsidP="00571AC2">
            <w:pPr>
              <w:spacing w:after="0" w:line="240" w:lineRule="auto"/>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2.1.1.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 xml:space="preserve">Число книговыдач </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тыс. экз.</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0,1</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140,45</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140,45</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140,45</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140,45</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2.1.2.</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Количество посещений публичных библиотек района</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чел.</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0,15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68  900</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68  900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72 000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72 000</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3</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Подпрограмма 2 «Искусство и народное творчество Большеулуйского района»</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3.1.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Задача 1: Сохранение и развитие традиционной народной культуры в Большеулуйском районе</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571AC2">
              <w:rPr>
                <w:rFonts w:ascii="Times New Roman" w:eastAsia="Calibri" w:hAnsi="Times New Roman" w:cs="Times New Roman"/>
                <w:i/>
                <w:sz w:val="20"/>
                <w:szCs w:val="20"/>
                <w:lang w:eastAsia="ru-RU"/>
              </w:rPr>
              <w:t>Целевые показатели:</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3.1.1.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Численность участников культурно-досуговых мероприятий в год</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чел.</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0,1</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119 991</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119 991</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119 991</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119 991</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3.1.2.</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Число клубных формирований на 1 тыс. человек населения</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ед.</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0,05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19</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19</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19</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19</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3.1.3.</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Число участников клубных формирований на 1 тыс. человек населения</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чел.</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0,1</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239</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240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240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240</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4</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Подпрограмма 3 «Развитие архивного дела в Боольшеулуйском районе»</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4.1.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Задача: Сохранение, пополнение и эффективное использование архивных документов</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571AC2">
              <w:rPr>
                <w:rFonts w:ascii="Times New Roman" w:eastAsia="Calibri" w:hAnsi="Times New Roman" w:cs="Times New Roman"/>
                <w:i/>
                <w:sz w:val="20"/>
                <w:szCs w:val="20"/>
                <w:lang w:eastAsia="ru-RU"/>
              </w:rPr>
              <w:t>Целевые показатели:</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4.1.1.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Удельный вес документов архивных фондов и других архивных документов, требующих улучшение физического состояния, в общем количестве документов архива</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0,05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10</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10</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4.1.2.</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 xml:space="preserve">Принято и закартонировано </w:t>
            </w:r>
            <w:r w:rsidRPr="00571AC2">
              <w:rPr>
                <w:rFonts w:ascii="Times New Roman" w:eastAsia="Calibri" w:hAnsi="Times New Roman" w:cs="Times New Roman"/>
                <w:sz w:val="20"/>
                <w:szCs w:val="20"/>
                <w:lang w:eastAsia="ru-RU"/>
              </w:rPr>
              <w:lastRenderedPageBreak/>
              <w:t>новых дел</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lastRenderedPageBreak/>
              <w:t>шт.</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0,05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143</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163</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156</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156</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lastRenderedPageBreak/>
              <w:t>4.1.3.</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Переплет (улучшение физического состояния) дел</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шт.</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0,05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46</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45</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40</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40</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Проверка наличия и состояния дел</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шт.</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0,1</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1544</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1369</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1526</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1526</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5.</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Подпрограмма 4. «Обеспечение условий реализации программы и прочие мероприятия»</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5.1.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Задача 1: Развитие системы дополнительного образования детей в области культуры</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571AC2">
              <w:rPr>
                <w:rFonts w:ascii="Times New Roman" w:eastAsia="Calibri" w:hAnsi="Times New Roman" w:cs="Times New Roman"/>
                <w:i/>
                <w:sz w:val="20"/>
                <w:szCs w:val="20"/>
                <w:lang w:eastAsia="ru-RU"/>
              </w:rPr>
              <w:t>Целевые показатели:</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5.1.1.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Численность учащихся в детской школе искусств</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чел.</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0,1</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164</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164</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166</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166</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5.2.</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Задача 2: Развитие и поддержка отрасли культура</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571AC2">
              <w:rPr>
                <w:rFonts w:ascii="Times New Roman" w:eastAsia="Calibri" w:hAnsi="Times New Roman" w:cs="Times New Roman"/>
                <w:i/>
                <w:sz w:val="20"/>
                <w:szCs w:val="20"/>
                <w:lang w:eastAsia="ru-RU"/>
              </w:rPr>
              <w:t>Целевые показатели:</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5.2.1.</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Доля учреждений культуры, прошедших оценку условий оказания услуг, от общего количества учреждений культуры</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0,05</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56</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44</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w:t>
            </w:r>
          </w:p>
        </w:tc>
      </w:tr>
      <w:tr w:rsidR="00571AC2" w:rsidRPr="00571AC2" w:rsidTr="001F7DD1">
        <w:tc>
          <w:tcPr>
            <w:tcW w:w="1280"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5.2.2.</w:t>
            </w:r>
          </w:p>
        </w:tc>
        <w:tc>
          <w:tcPr>
            <w:tcW w:w="2979" w:type="dxa"/>
            <w:shd w:val="clear" w:color="auto" w:fill="auto"/>
            <w:vAlign w:val="center"/>
          </w:tcPr>
          <w:p w:rsidR="00571AC2" w:rsidRPr="00571AC2" w:rsidRDefault="00571AC2" w:rsidP="00571AC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571AC2">
              <w:rPr>
                <w:rFonts w:ascii="Times New Roman" w:eastAsia="Calibri" w:hAnsi="Times New Roman" w:cs="Times New Roman"/>
                <w:sz w:val="20"/>
                <w:szCs w:val="20"/>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51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чел.</w:t>
            </w:r>
          </w:p>
        </w:tc>
        <w:tc>
          <w:tcPr>
            <w:tcW w:w="1387"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0,1</w:t>
            </w:r>
          </w:p>
        </w:tc>
        <w:tc>
          <w:tcPr>
            <w:tcW w:w="1387" w:type="dxa"/>
            <w:vAlign w:val="center"/>
          </w:tcPr>
          <w:p w:rsidR="00571AC2" w:rsidRPr="00571AC2" w:rsidRDefault="00571AC2" w:rsidP="00571AC2">
            <w:pPr>
              <w:spacing w:after="0" w:line="240" w:lineRule="auto"/>
              <w:jc w:val="center"/>
              <w:rPr>
                <w:rFonts w:ascii="Times New Roman" w:eastAsia="Calibri" w:hAnsi="Times New Roman" w:cs="Times New Roman"/>
              </w:rPr>
            </w:pPr>
          </w:p>
        </w:tc>
        <w:tc>
          <w:tcPr>
            <w:tcW w:w="1679"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14</w:t>
            </w:r>
          </w:p>
        </w:tc>
        <w:tc>
          <w:tcPr>
            <w:tcW w:w="1671"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16</w:t>
            </w:r>
          </w:p>
        </w:tc>
        <w:tc>
          <w:tcPr>
            <w:tcW w:w="1600" w:type="dxa"/>
            <w:shd w:val="clear" w:color="auto" w:fill="auto"/>
            <w:vAlign w:val="center"/>
          </w:tcPr>
          <w:p w:rsidR="00571AC2" w:rsidRPr="00571AC2" w:rsidRDefault="00571AC2" w:rsidP="00571AC2">
            <w:pPr>
              <w:spacing w:after="0" w:line="240" w:lineRule="auto"/>
              <w:jc w:val="center"/>
              <w:rPr>
                <w:rFonts w:ascii="Times New Roman" w:eastAsia="Calibri" w:hAnsi="Times New Roman" w:cs="Times New Roman"/>
              </w:rPr>
            </w:pPr>
            <w:r w:rsidRPr="00571AC2">
              <w:rPr>
                <w:rFonts w:ascii="Times New Roman" w:eastAsia="Calibri" w:hAnsi="Times New Roman" w:cs="Times New Roman"/>
              </w:rPr>
              <w:t>18</w:t>
            </w:r>
          </w:p>
        </w:tc>
      </w:tr>
    </w:tbl>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0"/>
          <w:lang w:eastAsia="ru-RU"/>
        </w:rPr>
      </w:pPr>
    </w:p>
    <w:p w:rsidR="00571AC2" w:rsidRPr="00571AC2" w:rsidRDefault="00571AC2" w:rsidP="00571AC2">
      <w:pPr>
        <w:spacing w:after="0" w:line="240" w:lineRule="auto"/>
        <w:rPr>
          <w:rFonts w:ascii="Times New Roman" w:eastAsia="Times New Roman" w:hAnsi="Times New Roman" w:cs="Times New Roman"/>
          <w:sz w:val="24"/>
          <w:szCs w:val="24"/>
        </w:rPr>
      </w:pPr>
    </w:p>
    <w:p w:rsidR="00571AC2" w:rsidRPr="00571AC2" w:rsidRDefault="00571AC2" w:rsidP="00571AC2">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p>
    <w:p w:rsidR="00571AC2" w:rsidRPr="00571AC2" w:rsidRDefault="00571AC2" w:rsidP="00571AC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71AC2">
        <w:rPr>
          <w:rFonts w:ascii="Times New Roman" w:eastAsia="Times New Roman" w:hAnsi="Times New Roman" w:cs="Courier New"/>
          <w:sz w:val="24"/>
          <w:szCs w:val="24"/>
          <w:lang w:eastAsia="ru-RU"/>
        </w:rPr>
        <w:t>Начальник отдела культуры администрации Большеулуйского района                                                                                        Е. А. Барабанова</w:t>
      </w:r>
    </w:p>
    <w:p w:rsidR="00571AC2" w:rsidRPr="00571AC2" w:rsidRDefault="00571AC2" w:rsidP="00571AC2">
      <w:pPr>
        <w:widowControl w:val="0"/>
        <w:autoSpaceDE w:val="0"/>
        <w:autoSpaceDN w:val="0"/>
        <w:adjustRightInd w:val="0"/>
        <w:spacing w:after="0" w:line="240" w:lineRule="auto"/>
        <w:ind w:firstLine="720"/>
        <w:jc w:val="right"/>
        <w:outlineLvl w:val="2"/>
        <w:rPr>
          <w:rFonts w:ascii="Times New Roman" w:eastAsia="Times New Roman" w:hAnsi="Times New Roman" w:cs="Times New Roman"/>
          <w:sz w:val="28"/>
          <w:szCs w:val="28"/>
          <w:lang w:eastAsia="ru-RU"/>
        </w:rPr>
      </w:pPr>
      <w:r w:rsidRPr="00571AC2">
        <w:rPr>
          <w:rFonts w:ascii="Times New Roman" w:eastAsia="Times New Roman" w:hAnsi="Times New Roman" w:cs="Times New Roman"/>
          <w:sz w:val="28"/>
          <w:szCs w:val="28"/>
          <w:lang w:eastAsia="ru-RU"/>
        </w:rPr>
        <w:tab/>
      </w: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9093"/>
        <w:gridCol w:w="5262"/>
      </w:tblGrid>
      <w:tr w:rsidR="00571AC2" w:rsidRPr="00571AC2" w:rsidTr="001F7DD1">
        <w:trPr>
          <w:trHeight w:val="242"/>
        </w:trPr>
        <w:tc>
          <w:tcPr>
            <w:tcW w:w="9093" w:type="dxa"/>
            <w:shd w:val="clear" w:color="000000" w:fill="auto"/>
          </w:tcPr>
          <w:p w:rsidR="00571AC2" w:rsidRPr="00571AC2" w:rsidRDefault="00571AC2" w:rsidP="00571AC2">
            <w:pPr>
              <w:autoSpaceDE w:val="0"/>
              <w:autoSpaceDN w:val="0"/>
              <w:adjustRightInd w:val="0"/>
              <w:jc w:val="both"/>
              <w:rPr>
                <w:rFonts w:ascii="Times New Roman" w:eastAsia="Times New Roman" w:hAnsi="Times New Roman" w:cs="Times New Roman"/>
                <w:sz w:val="24"/>
                <w:szCs w:val="24"/>
              </w:rPr>
            </w:pPr>
          </w:p>
        </w:tc>
        <w:tc>
          <w:tcPr>
            <w:tcW w:w="5262" w:type="dxa"/>
            <w:shd w:val="clear" w:color="000000" w:fill="auto"/>
          </w:tcPr>
          <w:p w:rsidR="00571AC2" w:rsidRPr="00571AC2" w:rsidRDefault="00571AC2" w:rsidP="00571AC2">
            <w:pPr>
              <w:autoSpaceDE w:val="0"/>
              <w:autoSpaceDN w:val="0"/>
              <w:adjustRightInd w:val="0"/>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Приложение № 2</w:t>
            </w:r>
          </w:p>
          <w:p w:rsidR="00571AC2" w:rsidRPr="00571AC2" w:rsidRDefault="00571AC2" w:rsidP="00571AC2">
            <w:pPr>
              <w:autoSpaceDE w:val="0"/>
              <w:autoSpaceDN w:val="0"/>
              <w:adjustRightInd w:val="0"/>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к муниципальной программе </w:t>
            </w:r>
          </w:p>
          <w:p w:rsidR="00571AC2" w:rsidRPr="00571AC2" w:rsidRDefault="00571AC2" w:rsidP="00571AC2">
            <w:pPr>
              <w:autoSpaceDE w:val="0"/>
              <w:autoSpaceDN w:val="0"/>
              <w:adjustRightInd w:val="0"/>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«Развитие культуры Большеулуйского района»</w:t>
            </w:r>
          </w:p>
        </w:tc>
      </w:tr>
    </w:tbl>
    <w:p w:rsidR="00571AC2" w:rsidRPr="00571AC2" w:rsidRDefault="00571AC2" w:rsidP="00571AC2">
      <w:pPr>
        <w:autoSpaceDE w:val="0"/>
        <w:autoSpaceDN w:val="0"/>
        <w:adjustRightInd w:val="0"/>
        <w:rPr>
          <w:rFonts w:ascii="Times New Roman" w:eastAsia="Times New Roman" w:hAnsi="Times New Roman" w:cs="Times New Roman"/>
          <w:sz w:val="24"/>
          <w:szCs w:val="24"/>
        </w:rPr>
      </w:pP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ИНФОРМАЦИЯ</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О РЕСУРСНОМ ОБЕСПЕЧЕНИИ МУНИЦИПАЛЬНОЙ ПРОГРАММЫ</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БОЛЬШЕУЛУЙСКОГО РАЙОНА ЗА СЧЕТ СРЕДСТВ РАЙОННОГО БЮДЖЕТА,</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В ТОМ ЧИСЛЕ СРЕДСТВ, ПОСТУПИВШИХ ИЗ БЮДЖЕТОВ ДРУГИХ УРОВНЕЙ</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БЮДЖЕТНОЙ СИСТЕМЫ И БЮДЖЕТОВ ГОСУДАРСТВЕННЫХ</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ВНЕБЮДЖЕТНЫХ ФОНДОВ</w:t>
      </w:r>
    </w:p>
    <w:p w:rsidR="00571AC2" w:rsidRPr="00571AC2" w:rsidRDefault="00571AC2" w:rsidP="00571AC2">
      <w:pPr>
        <w:autoSpaceDE w:val="0"/>
        <w:autoSpaceDN w:val="0"/>
        <w:adjustRightInd w:val="0"/>
        <w:ind w:right="247"/>
        <w:jc w:val="right"/>
        <w:rPr>
          <w:rFonts w:ascii="Times New Roman" w:eastAsia="Times New Roman" w:hAnsi="Times New Roman" w:cs="Times New Roman"/>
          <w:sz w:val="24"/>
          <w:szCs w:val="24"/>
        </w:rPr>
      </w:pPr>
    </w:p>
    <w:p w:rsidR="00571AC2" w:rsidRPr="00571AC2" w:rsidRDefault="00571AC2" w:rsidP="00571AC2">
      <w:pPr>
        <w:autoSpaceDE w:val="0"/>
        <w:autoSpaceDN w:val="0"/>
        <w:adjustRightInd w:val="0"/>
        <w:ind w:right="247"/>
        <w:jc w:val="right"/>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Тыс. рублей</w:t>
      </w:r>
    </w:p>
    <w:tbl>
      <w:tblPr>
        <w:tblW w:w="14795" w:type="dxa"/>
        <w:tblInd w:w="88" w:type="dxa"/>
        <w:tblLayout w:type="fixed"/>
        <w:tblLook w:val="0000" w:firstRow="0" w:lastRow="0" w:firstColumn="0" w:lastColumn="0" w:noHBand="0" w:noVBand="0"/>
      </w:tblPr>
      <w:tblGrid>
        <w:gridCol w:w="525"/>
        <w:gridCol w:w="1338"/>
        <w:gridCol w:w="1418"/>
        <w:gridCol w:w="1417"/>
        <w:gridCol w:w="851"/>
        <w:gridCol w:w="850"/>
        <w:gridCol w:w="851"/>
        <w:gridCol w:w="708"/>
        <w:gridCol w:w="1134"/>
        <w:gridCol w:w="1134"/>
        <w:gridCol w:w="1134"/>
        <w:gridCol w:w="992"/>
        <w:gridCol w:w="993"/>
        <w:gridCol w:w="1450"/>
      </w:tblGrid>
      <w:tr w:rsidR="00571AC2" w:rsidRPr="00571AC2" w:rsidTr="001F7DD1">
        <w:trPr>
          <w:trHeight w:val="914"/>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п/п</w:t>
            </w:r>
          </w:p>
        </w:tc>
        <w:tc>
          <w:tcPr>
            <w:tcW w:w="1338" w:type="dxa"/>
            <w:vMerge w:val="restart"/>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Статус (муниципальная прграмма/ подпрограмма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Наименование программы,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Наименование ГРБС</w:t>
            </w:r>
          </w:p>
        </w:tc>
        <w:tc>
          <w:tcPr>
            <w:tcW w:w="3260" w:type="dxa"/>
            <w:gridSpan w:val="4"/>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Код бюджетной классификации</w:t>
            </w:r>
          </w:p>
        </w:tc>
        <w:tc>
          <w:tcPr>
            <w:tcW w:w="1134"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Отчетный финансовый год</w:t>
            </w:r>
          </w:p>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Текущий финансовый год (2022)                                      </w:t>
            </w:r>
          </w:p>
        </w:tc>
        <w:tc>
          <w:tcPr>
            <w:tcW w:w="1134" w:type="dxa"/>
            <w:tcBorders>
              <w:top w:val="single" w:sz="4" w:space="0" w:color="auto"/>
              <w:left w:val="nil"/>
              <w:bottom w:val="single" w:sz="4" w:space="0" w:color="auto"/>
              <w:right w:val="single" w:sz="4" w:space="0" w:color="auto"/>
            </w:tcBorders>
            <w:vAlign w:val="center"/>
          </w:tcPr>
          <w:p w:rsidR="00571AC2" w:rsidRPr="00571AC2" w:rsidRDefault="00571AC2" w:rsidP="00571AC2">
            <w:pPr>
              <w:ind w:left="-67" w:firstLine="67"/>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Очередной финансовый год  (2023)             </w:t>
            </w:r>
          </w:p>
          <w:p w:rsidR="00571AC2" w:rsidRPr="00571AC2" w:rsidRDefault="00571AC2" w:rsidP="00571AC2">
            <w:pPr>
              <w:ind w:left="-67" w:firstLine="67"/>
              <w:jc w:val="center"/>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Первый год планового периода</w:t>
            </w:r>
          </w:p>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(2024)              </w:t>
            </w:r>
          </w:p>
        </w:tc>
        <w:tc>
          <w:tcPr>
            <w:tcW w:w="993"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Второй год планового периода </w:t>
            </w:r>
          </w:p>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(2025)</w:t>
            </w:r>
          </w:p>
        </w:tc>
        <w:tc>
          <w:tcPr>
            <w:tcW w:w="1450" w:type="dxa"/>
            <w:vMerge w:val="restart"/>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sz w:val="20"/>
                <w:szCs w:val="20"/>
              </w:rPr>
            </w:pPr>
            <w:r w:rsidRPr="00571AC2">
              <w:rPr>
                <w:rFonts w:ascii="Times New Roman" w:eastAsia="Times New Roman" w:hAnsi="Times New Roman" w:cs="Times New Roman"/>
                <w:b/>
                <w:bCs/>
                <w:sz w:val="20"/>
                <w:szCs w:val="20"/>
              </w:rPr>
              <w:t>Итого на очередной финансовый год и плановый период</w:t>
            </w:r>
          </w:p>
        </w:tc>
      </w:tr>
      <w:tr w:rsidR="00571AC2" w:rsidRPr="00571AC2" w:rsidTr="001F7DD1">
        <w:trPr>
          <w:trHeight w:val="374"/>
        </w:trPr>
        <w:tc>
          <w:tcPr>
            <w:tcW w:w="525" w:type="dxa"/>
            <w:vMerge/>
            <w:tcBorders>
              <w:top w:val="single" w:sz="4" w:space="0" w:color="auto"/>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sz w:val="20"/>
                <w:szCs w:val="20"/>
              </w:rPr>
            </w:pPr>
            <w:r w:rsidRPr="00571AC2">
              <w:rPr>
                <w:rFonts w:ascii="Times New Roman" w:eastAsia="Times New Roman" w:hAnsi="Times New Roman" w:cs="Times New Roman"/>
                <w:b/>
                <w:sz w:val="20"/>
                <w:szCs w:val="20"/>
              </w:rPr>
              <w:t>ГРБС</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sz w:val="20"/>
                <w:szCs w:val="20"/>
              </w:rPr>
            </w:pPr>
            <w:r w:rsidRPr="00571AC2">
              <w:rPr>
                <w:rFonts w:ascii="Times New Roman" w:eastAsia="Times New Roman" w:hAnsi="Times New Roman" w:cs="Times New Roman"/>
                <w:b/>
                <w:sz w:val="20"/>
                <w:szCs w:val="20"/>
              </w:rPr>
              <w:t>РзПр</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sz w:val="20"/>
                <w:szCs w:val="20"/>
              </w:rPr>
            </w:pPr>
            <w:r w:rsidRPr="00571AC2">
              <w:rPr>
                <w:rFonts w:ascii="Times New Roman" w:eastAsia="Times New Roman" w:hAnsi="Times New Roman" w:cs="Times New Roman"/>
                <w:b/>
                <w:sz w:val="20"/>
                <w:szCs w:val="20"/>
              </w:rPr>
              <w:t>ЦСР</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sz w:val="20"/>
                <w:szCs w:val="20"/>
              </w:rPr>
            </w:pPr>
            <w:r w:rsidRPr="00571AC2">
              <w:rPr>
                <w:rFonts w:ascii="Times New Roman" w:eastAsia="Times New Roman" w:hAnsi="Times New Roman" w:cs="Times New Roman"/>
                <w:b/>
                <w:sz w:val="20"/>
                <w:szCs w:val="20"/>
              </w:rPr>
              <w:t>ВР</w:t>
            </w:r>
          </w:p>
        </w:tc>
        <w:tc>
          <w:tcPr>
            <w:tcW w:w="1134" w:type="dxa"/>
            <w:tcBorders>
              <w:top w:val="nil"/>
              <w:left w:val="nil"/>
              <w:bottom w:val="single" w:sz="4" w:space="0" w:color="auto"/>
              <w:right w:val="single" w:sz="4" w:space="0" w:color="auto"/>
            </w:tcBorders>
            <w:noWrap/>
            <w:vAlign w:val="center"/>
          </w:tcPr>
          <w:p w:rsidR="00571AC2" w:rsidRPr="00571AC2" w:rsidRDefault="00571AC2" w:rsidP="00571AC2">
            <w:pPr>
              <w:jc w:val="center"/>
              <w:rPr>
                <w:rFonts w:ascii="Times New Roman" w:eastAsia="Times New Roman" w:hAnsi="Times New Roman" w:cs="Times New Roman"/>
                <w:b/>
                <w:sz w:val="20"/>
                <w:szCs w:val="20"/>
              </w:rPr>
            </w:pPr>
            <w:r w:rsidRPr="00571AC2">
              <w:rPr>
                <w:rFonts w:ascii="Times New Roman" w:eastAsia="Times New Roman" w:hAnsi="Times New Roman" w:cs="Times New Roman"/>
                <w:b/>
                <w:sz w:val="20"/>
                <w:szCs w:val="20"/>
              </w:rPr>
              <w:t>план</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sz w:val="20"/>
                <w:szCs w:val="20"/>
              </w:rPr>
            </w:pPr>
            <w:r w:rsidRPr="00571AC2">
              <w:rPr>
                <w:rFonts w:ascii="Times New Roman" w:eastAsia="Times New Roman" w:hAnsi="Times New Roman" w:cs="Times New Roman"/>
                <w:b/>
                <w:sz w:val="20"/>
                <w:szCs w:val="20"/>
              </w:rPr>
              <w:t>план</w:t>
            </w:r>
          </w:p>
        </w:tc>
        <w:tc>
          <w:tcPr>
            <w:tcW w:w="1134" w:type="dxa"/>
            <w:tcBorders>
              <w:top w:val="nil"/>
              <w:left w:val="nil"/>
              <w:bottom w:val="single" w:sz="4" w:space="0" w:color="auto"/>
              <w:right w:val="single" w:sz="4" w:space="0" w:color="auto"/>
            </w:tcBorders>
            <w:noWrap/>
            <w:vAlign w:val="center"/>
          </w:tcPr>
          <w:p w:rsidR="00571AC2" w:rsidRPr="00571AC2" w:rsidRDefault="00571AC2" w:rsidP="00571AC2">
            <w:pPr>
              <w:jc w:val="center"/>
              <w:rPr>
                <w:rFonts w:ascii="Times New Roman" w:eastAsia="Times New Roman" w:hAnsi="Times New Roman" w:cs="Times New Roman"/>
                <w:b/>
                <w:sz w:val="20"/>
                <w:szCs w:val="20"/>
              </w:rPr>
            </w:pPr>
            <w:r w:rsidRPr="00571AC2">
              <w:rPr>
                <w:rFonts w:ascii="Times New Roman" w:eastAsia="Times New Roman" w:hAnsi="Times New Roman" w:cs="Times New Roman"/>
                <w:b/>
                <w:sz w:val="20"/>
                <w:szCs w:val="20"/>
              </w:rPr>
              <w:t>план</w:t>
            </w:r>
          </w:p>
        </w:tc>
        <w:tc>
          <w:tcPr>
            <w:tcW w:w="992" w:type="dxa"/>
            <w:tcBorders>
              <w:top w:val="nil"/>
              <w:left w:val="nil"/>
              <w:bottom w:val="single" w:sz="4" w:space="0" w:color="auto"/>
              <w:right w:val="single" w:sz="4" w:space="0" w:color="auto"/>
            </w:tcBorders>
            <w:noWrap/>
            <w:vAlign w:val="center"/>
          </w:tcPr>
          <w:p w:rsidR="00571AC2" w:rsidRPr="00571AC2" w:rsidRDefault="00571AC2" w:rsidP="00571AC2">
            <w:pPr>
              <w:jc w:val="center"/>
              <w:rPr>
                <w:rFonts w:ascii="Times New Roman" w:eastAsia="Times New Roman" w:hAnsi="Times New Roman" w:cs="Times New Roman"/>
                <w:b/>
                <w:sz w:val="20"/>
                <w:szCs w:val="20"/>
              </w:rPr>
            </w:pPr>
            <w:r w:rsidRPr="00571AC2">
              <w:rPr>
                <w:rFonts w:ascii="Times New Roman" w:eastAsia="Times New Roman" w:hAnsi="Times New Roman" w:cs="Times New Roman"/>
                <w:b/>
                <w:sz w:val="20"/>
                <w:szCs w:val="20"/>
              </w:rPr>
              <w:t>план</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sz w:val="20"/>
                <w:szCs w:val="20"/>
              </w:rPr>
            </w:pPr>
            <w:r w:rsidRPr="00571AC2">
              <w:rPr>
                <w:rFonts w:ascii="Times New Roman" w:eastAsia="Times New Roman" w:hAnsi="Times New Roman" w:cs="Times New Roman"/>
                <w:b/>
                <w:sz w:val="20"/>
                <w:szCs w:val="20"/>
              </w:rPr>
              <w:t>план</w:t>
            </w:r>
          </w:p>
        </w:tc>
        <w:tc>
          <w:tcPr>
            <w:tcW w:w="1450" w:type="dxa"/>
            <w:vMerge/>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b/>
                <w:bCs/>
              </w:rPr>
            </w:pPr>
          </w:p>
        </w:tc>
      </w:tr>
      <w:tr w:rsidR="00571AC2" w:rsidRPr="00571AC2" w:rsidTr="001F7DD1">
        <w:trPr>
          <w:trHeight w:val="1123"/>
        </w:trPr>
        <w:tc>
          <w:tcPr>
            <w:tcW w:w="525"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w:t>
            </w:r>
          </w:p>
        </w:tc>
        <w:tc>
          <w:tcPr>
            <w:tcW w:w="1338" w:type="dxa"/>
            <w:vMerge w:val="restart"/>
            <w:tcBorders>
              <w:top w:val="nil"/>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Муниципальная программа</w:t>
            </w:r>
          </w:p>
        </w:tc>
        <w:tc>
          <w:tcPr>
            <w:tcW w:w="1418" w:type="dxa"/>
            <w:vMerge w:val="restart"/>
            <w:tcBorders>
              <w:top w:val="nil"/>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Развитие культуры Большеулуйского района</w:t>
            </w: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77 976,8</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82 728,3</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82 728,3</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82 728,3</w:t>
            </w: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326 161,7</w:t>
            </w:r>
          </w:p>
        </w:tc>
      </w:tr>
      <w:tr w:rsidR="00571AC2" w:rsidRPr="00571AC2" w:rsidTr="001F7DD1">
        <w:trPr>
          <w:trHeight w:val="449"/>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w:t>
            </w: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r>
      <w:tr w:rsidR="00571AC2" w:rsidRPr="00571AC2" w:rsidTr="001F7DD1">
        <w:trPr>
          <w:trHeight w:val="1123"/>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77 976,8</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82 728,3</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82 728,3</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82 728,3</w:t>
            </w:r>
          </w:p>
        </w:tc>
        <w:tc>
          <w:tcPr>
            <w:tcW w:w="145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Cs/>
                <w:highlight w:val="yellow"/>
              </w:rPr>
            </w:pPr>
            <w:r w:rsidRPr="00571AC2">
              <w:rPr>
                <w:rFonts w:ascii="Times New Roman" w:eastAsia="Times New Roman" w:hAnsi="Times New Roman" w:cs="Times New Roman"/>
                <w:bCs/>
              </w:rPr>
              <w:t>326 161,7</w:t>
            </w:r>
          </w:p>
        </w:tc>
      </w:tr>
      <w:tr w:rsidR="00571AC2" w:rsidRPr="00571AC2" w:rsidTr="001F7DD1">
        <w:trPr>
          <w:trHeight w:val="1123"/>
        </w:trPr>
        <w:tc>
          <w:tcPr>
            <w:tcW w:w="525"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1.1</w:t>
            </w:r>
          </w:p>
        </w:tc>
        <w:tc>
          <w:tcPr>
            <w:tcW w:w="1338"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подпрограмма 1</w:t>
            </w:r>
          </w:p>
        </w:tc>
        <w:tc>
          <w:tcPr>
            <w:tcW w:w="1418"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Культурное наследие Большеулуйского района</w:t>
            </w: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17 733,9</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18 536,7</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18 536,7</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18 536,7</w:t>
            </w: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73 344,0</w:t>
            </w:r>
          </w:p>
        </w:tc>
      </w:tr>
      <w:tr w:rsidR="00571AC2" w:rsidRPr="00571AC2" w:rsidTr="001F7DD1">
        <w:trPr>
          <w:trHeight w:val="449"/>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r>
      <w:tr w:rsidR="00571AC2" w:rsidRPr="00571AC2" w:rsidTr="001F7DD1">
        <w:trPr>
          <w:trHeight w:val="1123"/>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17 733,9</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18 536,7</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18 536,7</w:t>
            </w:r>
          </w:p>
        </w:tc>
        <w:tc>
          <w:tcPr>
            <w:tcW w:w="993"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18 536,7</w:t>
            </w:r>
          </w:p>
        </w:tc>
        <w:tc>
          <w:tcPr>
            <w:tcW w:w="145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73 344,0</w:t>
            </w:r>
          </w:p>
        </w:tc>
      </w:tr>
      <w:tr w:rsidR="00571AC2" w:rsidRPr="00571AC2" w:rsidTr="001F7DD1">
        <w:trPr>
          <w:trHeight w:val="1408"/>
        </w:trPr>
        <w:tc>
          <w:tcPr>
            <w:tcW w:w="525"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1.2</w:t>
            </w:r>
          </w:p>
        </w:tc>
        <w:tc>
          <w:tcPr>
            <w:tcW w:w="1338"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подпрограмма 2</w:t>
            </w:r>
          </w:p>
        </w:tc>
        <w:tc>
          <w:tcPr>
            <w:tcW w:w="1418"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Искусство и народное творчество Большеулуйского района</w:t>
            </w: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44 467,5</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48 660,1</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48 660,1</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48 660,1</w:t>
            </w:r>
          </w:p>
        </w:tc>
        <w:tc>
          <w:tcPr>
            <w:tcW w:w="145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190 447,8</w:t>
            </w:r>
          </w:p>
        </w:tc>
      </w:tr>
      <w:tr w:rsidR="00571AC2" w:rsidRPr="00571AC2" w:rsidTr="001F7DD1">
        <w:trPr>
          <w:trHeight w:val="449"/>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r>
      <w:tr w:rsidR="00571AC2" w:rsidRPr="00571AC2" w:rsidTr="001F7DD1">
        <w:trPr>
          <w:trHeight w:val="1123"/>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44 467,5</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48 660,1</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48 660,1</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48 660,1</w:t>
            </w: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highlight w:val="yellow"/>
              </w:rPr>
            </w:pPr>
            <w:r w:rsidRPr="00571AC2">
              <w:rPr>
                <w:rFonts w:ascii="Times New Roman" w:eastAsia="Times New Roman" w:hAnsi="Times New Roman" w:cs="Times New Roman"/>
                <w:bCs/>
              </w:rPr>
              <w:t>190 447,8</w:t>
            </w:r>
          </w:p>
        </w:tc>
      </w:tr>
      <w:tr w:rsidR="00571AC2" w:rsidRPr="00571AC2" w:rsidTr="001F7DD1">
        <w:trPr>
          <w:trHeight w:val="1438"/>
        </w:trPr>
        <w:tc>
          <w:tcPr>
            <w:tcW w:w="525"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1.3</w:t>
            </w:r>
          </w:p>
        </w:tc>
        <w:tc>
          <w:tcPr>
            <w:tcW w:w="1338" w:type="dxa"/>
            <w:vMerge w:val="restart"/>
            <w:tcBorders>
              <w:top w:val="nil"/>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подпрограмма 3</w:t>
            </w:r>
          </w:p>
        </w:tc>
        <w:tc>
          <w:tcPr>
            <w:tcW w:w="1418" w:type="dxa"/>
            <w:vMerge w:val="restart"/>
            <w:tcBorders>
              <w:top w:val="nil"/>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Развитие архивного дела в Большеулуйском районе</w:t>
            </w: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2 371,2</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2607,7</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2607,7</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2607,7</w:t>
            </w: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10 194,3</w:t>
            </w:r>
          </w:p>
        </w:tc>
      </w:tr>
      <w:tr w:rsidR="00571AC2" w:rsidRPr="00571AC2" w:rsidTr="001F7DD1">
        <w:trPr>
          <w:trHeight w:val="449"/>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r>
      <w:tr w:rsidR="00571AC2" w:rsidRPr="00571AC2" w:rsidTr="001F7DD1">
        <w:trPr>
          <w:trHeight w:val="1123"/>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2 371,2</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2607,7</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2607,7</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2607,7</w:t>
            </w: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highlight w:val="yellow"/>
              </w:rPr>
            </w:pPr>
            <w:r w:rsidRPr="00571AC2">
              <w:rPr>
                <w:rFonts w:ascii="Times New Roman" w:eastAsia="Times New Roman" w:hAnsi="Times New Roman" w:cs="Times New Roman"/>
                <w:bCs/>
              </w:rPr>
              <w:t>10 194,3</w:t>
            </w:r>
          </w:p>
        </w:tc>
      </w:tr>
      <w:tr w:rsidR="00571AC2" w:rsidRPr="00571AC2" w:rsidTr="001F7DD1">
        <w:trPr>
          <w:trHeight w:val="1348"/>
        </w:trPr>
        <w:tc>
          <w:tcPr>
            <w:tcW w:w="525"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1.4</w:t>
            </w:r>
          </w:p>
        </w:tc>
        <w:tc>
          <w:tcPr>
            <w:tcW w:w="1338" w:type="dxa"/>
            <w:vMerge w:val="restart"/>
            <w:tcBorders>
              <w:top w:val="nil"/>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подпрограмма 4</w:t>
            </w:r>
          </w:p>
        </w:tc>
        <w:tc>
          <w:tcPr>
            <w:tcW w:w="1418" w:type="dxa"/>
            <w:vMerge w:val="restart"/>
            <w:tcBorders>
              <w:top w:val="nil"/>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Обеспечение условий реализации программы и прочие мероприятия</w:t>
            </w: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13 404,2</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12 923,8</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12 923,8</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12 923,8</w:t>
            </w:r>
          </w:p>
        </w:tc>
        <w:tc>
          <w:tcPr>
            <w:tcW w:w="145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52 175,6</w:t>
            </w:r>
          </w:p>
        </w:tc>
      </w:tr>
      <w:tr w:rsidR="00571AC2" w:rsidRPr="00571AC2" w:rsidTr="001F7DD1">
        <w:trPr>
          <w:trHeight w:val="449"/>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в том числе по ГРБС:</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p>
        </w:tc>
      </w:tr>
      <w:tr w:rsidR="00571AC2" w:rsidRPr="00571AC2" w:rsidTr="001F7DD1">
        <w:trPr>
          <w:trHeight w:val="1123"/>
        </w:trPr>
        <w:tc>
          <w:tcPr>
            <w:tcW w:w="525"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8" w:type="dxa"/>
            <w:vMerge/>
            <w:tcBorders>
              <w:top w:val="nil"/>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111</w:t>
            </w:r>
          </w:p>
        </w:tc>
        <w:tc>
          <w:tcPr>
            <w:tcW w:w="8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0801</w:t>
            </w:r>
          </w:p>
        </w:tc>
        <w:tc>
          <w:tcPr>
            <w:tcW w:w="851"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70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Х</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13 404,2</w:t>
            </w:r>
          </w:p>
        </w:tc>
        <w:tc>
          <w:tcPr>
            <w:tcW w:w="1134"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12 923,8</w:t>
            </w:r>
          </w:p>
        </w:tc>
        <w:tc>
          <w:tcPr>
            <w:tcW w:w="992"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12 923,8</w:t>
            </w:r>
          </w:p>
        </w:tc>
        <w:tc>
          <w:tcPr>
            <w:tcW w:w="993"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12 923,8</w:t>
            </w:r>
          </w:p>
        </w:tc>
        <w:tc>
          <w:tcPr>
            <w:tcW w:w="145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highlight w:val="yellow"/>
              </w:rPr>
            </w:pPr>
            <w:r w:rsidRPr="00571AC2">
              <w:rPr>
                <w:rFonts w:ascii="Times New Roman" w:eastAsia="Times New Roman" w:hAnsi="Times New Roman" w:cs="Times New Roman"/>
                <w:bCs/>
              </w:rPr>
              <w:t>52 175,6</w:t>
            </w:r>
          </w:p>
        </w:tc>
      </w:tr>
    </w:tbl>
    <w:p w:rsidR="00571AC2" w:rsidRPr="00571AC2" w:rsidRDefault="00571AC2" w:rsidP="00571AC2">
      <w:pPr>
        <w:rPr>
          <w:rFonts w:ascii="Times New Roman" w:eastAsia="Times New Roman" w:hAnsi="Times New Roman" w:cs="Times New Roman"/>
          <w:sz w:val="28"/>
          <w:szCs w:val="28"/>
        </w:rPr>
      </w:pPr>
    </w:p>
    <w:p w:rsidR="00571AC2" w:rsidRPr="00571AC2" w:rsidRDefault="00571AC2" w:rsidP="00571AC2">
      <w:pPr>
        <w:rPr>
          <w:rFonts w:ascii="Times New Roman" w:eastAsia="Times New Roman" w:hAnsi="Times New Roman" w:cs="Times New Roman"/>
          <w:sz w:val="28"/>
          <w:szCs w:val="28"/>
        </w:rPr>
      </w:pPr>
      <w:r w:rsidRPr="00571AC2">
        <w:rPr>
          <w:rFonts w:ascii="Times New Roman" w:eastAsia="Times New Roman" w:hAnsi="Times New Roman" w:cs="Times New Roman"/>
          <w:sz w:val="28"/>
          <w:szCs w:val="28"/>
        </w:rPr>
        <w:t>Начальник отдела культуры администрации Большеулуйского района                                                 Е. А. Барабанова</w:t>
      </w: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139"/>
        <w:gridCol w:w="3465"/>
      </w:tblGrid>
      <w:tr w:rsidR="00571AC2" w:rsidRPr="00571AC2" w:rsidTr="001F7DD1">
        <w:trPr>
          <w:trHeight w:val="242"/>
        </w:trPr>
        <w:tc>
          <w:tcPr>
            <w:tcW w:w="9093" w:type="dxa"/>
            <w:shd w:val="clear" w:color="000000" w:fill="auto"/>
          </w:tcPr>
          <w:p w:rsidR="00571AC2" w:rsidRPr="00571AC2" w:rsidRDefault="00571AC2" w:rsidP="00571AC2">
            <w:pPr>
              <w:autoSpaceDE w:val="0"/>
              <w:autoSpaceDN w:val="0"/>
              <w:adjustRightInd w:val="0"/>
              <w:jc w:val="both"/>
              <w:rPr>
                <w:rFonts w:ascii="Times New Roman" w:eastAsia="Times New Roman" w:hAnsi="Times New Roman" w:cs="Times New Roman"/>
                <w:sz w:val="24"/>
                <w:szCs w:val="24"/>
              </w:rPr>
            </w:pPr>
          </w:p>
        </w:tc>
        <w:tc>
          <w:tcPr>
            <w:tcW w:w="5262" w:type="dxa"/>
            <w:shd w:val="clear" w:color="000000" w:fill="auto"/>
          </w:tcPr>
          <w:p w:rsidR="00571AC2" w:rsidRPr="00571AC2" w:rsidRDefault="00571AC2" w:rsidP="00571AC2">
            <w:pPr>
              <w:autoSpaceDE w:val="0"/>
              <w:autoSpaceDN w:val="0"/>
              <w:adjustRightInd w:val="0"/>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Приложение № 3</w:t>
            </w:r>
          </w:p>
          <w:p w:rsidR="00571AC2" w:rsidRPr="00571AC2" w:rsidRDefault="00571AC2" w:rsidP="00571AC2">
            <w:pPr>
              <w:autoSpaceDE w:val="0"/>
              <w:autoSpaceDN w:val="0"/>
              <w:adjustRightInd w:val="0"/>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к муниципальной программе </w:t>
            </w:r>
          </w:p>
          <w:p w:rsidR="00571AC2" w:rsidRPr="00571AC2" w:rsidRDefault="00571AC2" w:rsidP="00571AC2">
            <w:pPr>
              <w:autoSpaceDE w:val="0"/>
              <w:autoSpaceDN w:val="0"/>
              <w:adjustRightInd w:val="0"/>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«Развитие культуры Большеулуйского района»</w:t>
            </w:r>
          </w:p>
        </w:tc>
      </w:tr>
    </w:tbl>
    <w:p w:rsidR="00571AC2" w:rsidRPr="00571AC2" w:rsidRDefault="00571AC2" w:rsidP="00571AC2">
      <w:pPr>
        <w:widowControl w:val="0"/>
        <w:autoSpaceDE w:val="0"/>
        <w:autoSpaceDN w:val="0"/>
        <w:adjustRightInd w:val="0"/>
        <w:spacing w:after="0"/>
        <w:rPr>
          <w:rFonts w:ascii="Times New Roman" w:eastAsia="Times New Roman" w:hAnsi="Times New Roman" w:cs="Times New Roman"/>
          <w:sz w:val="24"/>
          <w:szCs w:val="24"/>
        </w:rPr>
      </w:pPr>
    </w:p>
    <w:p w:rsidR="00571AC2" w:rsidRPr="00571AC2" w:rsidRDefault="00571AC2" w:rsidP="00571AC2">
      <w:pPr>
        <w:widowControl w:val="0"/>
        <w:autoSpaceDE w:val="0"/>
        <w:autoSpaceDN w:val="0"/>
        <w:adjustRightInd w:val="0"/>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571AC2" w:rsidRPr="00571AC2" w:rsidRDefault="00571AC2" w:rsidP="00571AC2">
      <w:pPr>
        <w:widowControl w:val="0"/>
        <w:tabs>
          <w:tab w:val="left" w:pos="13750"/>
        </w:tabs>
        <w:autoSpaceDE w:val="0"/>
        <w:autoSpaceDN w:val="0"/>
        <w:adjustRightInd w:val="0"/>
        <w:ind w:right="247"/>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                                                                                                                                                                                     тыс. рублей</w:t>
      </w:r>
    </w:p>
    <w:tbl>
      <w:tblPr>
        <w:tblW w:w="15140" w:type="dxa"/>
        <w:tblInd w:w="88" w:type="dxa"/>
        <w:tblLayout w:type="fixed"/>
        <w:tblLook w:val="0000" w:firstRow="0" w:lastRow="0" w:firstColumn="0" w:lastColumn="0" w:noHBand="0" w:noVBand="0"/>
      </w:tblPr>
      <w:tblGrid>
        <w:gridCol w:w="1438"/>
        <w:gridCol w:w="2126"/>
        <w:gridCol w:w="1985"/>
        <w:gridCol w:w="1559"/>
        <w:gridCol w:w="1559"/>
        <w:gridCol w:w="1418"/>
        <w:gridCol w:w="1447"/>
        <w:gridCol w:w="1448"/>
        <w:gridCol w:w="2160"/>
      </w:tblGrid>
      <w:tr w:rsidR="00571AC2" w:rsidRPr="00571AC2" w:rsidTr="001F7DD1">
        <w:trPr>
          <w:trHeight w:val="13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Наименование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уровень бюджетной системы/ источник финансирования</w:t>
            </w:r>
          </w:p>
        </w:tc>
        <w:tc>
          <w:tcPr>
            <w:tcW w:w="1559"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Отчетный финансовый год</w:t>
            </w:r>
          </w:p>
          <w:p w:rsidR="00571AC2" w:rsidRPr="00571AC2" w:rsidRDefault="00571AC2" w:rsidP="00571AC2">
            <w:pPr>
              <w:jc w:val="center"/>
              <w:rPr>
                <w:rFonts w:ascii="Times New Roman" w:eastAsia="Times New Roman" w:hAnsi="Times New Roman" w:cs="Times New Roman"/>
              </w:rPr>
            </w:pPr>
          </w:p>
        </w:tc>
        <w:tc>
          <w:tcPr>
            <w:tcW w:w="1559"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Текущий финансовый год              2022</w:t>
            </w:r>
          </w:p>
        </w:tc>
        <w:tc>
          <w:tcPr>
            <w:tcW w:w="1418" w:type="dxa"/>
            <w:tcBorders>
              <w:top w:val="single" w:sz="4" w:space="0" w:color="auto"/>
              <w:left w:val="nil"/>
              <w:bottom w:val="single" w:sz="4" w:space="0" w:color="auto"/>
              <w:right w:val="single" w:sz="4" w:space="0" w:color="auto"/>
            </w:tcBorders>
            <w:vAlign w:val="center"/>
          </w:tcPr>
          <w:p w:rsidR="00571AC2" w:rsidRPr="00571AC2" w:rsidRDefault="00571AC2" w:rsidP="00571AC2">
            <w:pPr>
              <w:ind w:left="-67" w:firstLine="67"/>
              <w:jc w:val="center"/>
              <w:rPr>
                <w:rFonts w:ascii="Times New Roman" w:eastAsia="Times New Roman" w:hAnsi="Times New Roman" w:cs="Times New Roman"/>
              </w:rPr>
            </w:pPr>
            <w:r w:rsidRPr="00571AC2">
              <w:rPr>
                <w:rFonts w:ascii="Times New Roman" w:eastAsia="Times New Roman" w:hAnsi="Times New Roman" w:cs="Times New Roman"/>
              </w:rPr>
              <w:t xml:space="preserve">Очередной финансовый год </w:t>
            </w:r>
          </w:p>
          <w:p w:rsidR="00571AC2" w:rsidRPr="00571AC2" w:rsidRDefault="00571AC2" w:rsidP="00571AC2">
            <w:pPr>
              <w:ind w:left="-67" w:firstLine="67"/>
              <w:jc w:val="center"/>
              <w:rPr>
                <w:rFonts w:ascii="Times New Roman" w:eastAsia="Times New Roman" w:hAnsi="Times New Roman" w:cs="Times New Roman"/>
              </w:rPr>
            </w:pPr>
            <w:r w:rsidRPr="00571AC2">
              <w:rPr>
                <w:rFonts w:ascii="Times New Roman" w:eastAsia="Times New Roman" w:hAnsi="Times New Roman" w:cs="Times New Roman"/>
              </w:rPr>
              <w:t xml:space="preserve">2023                           </w:t>
            </w:r>
          </w:p>
        </w:tc>
        <w:tc>
          <w:tcPr>
            <w:tcW w:w="1447"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xml:space="preserve">Первый год планового периода 2024             </w:t>
            </w:r>
          </w:p>
        </w:tc>
        <w:tc>
          <w:tcPr>
            <w:tcW w:w="1448"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 xml:space="preserve">Второй год планового периода </w:t>
            </w:r>
          </w:p>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2025</w:t>
            </w:r>
          </w:p>
          <w:p w:rsidR="00571AC2" w:rsidRPr="00571AC2" w:rsidRDefault="00571AC2" w:rsidP="00571AC2">
            <w:pPr>
              <w:jc w:val="center"/>
              <w:rPr>
                <w:rFonts w:ascii="Times New Roman" w:eastAsia="Times New Roman" w:hAnsi="Times New Roman" w:cs="Times New Roman"/>
              </w:rPr>
            </w:pPr>
          </w:p>
        </w:tc>
        <w:tc>
          <w:tcPr>
            <w:tcW w:w="2160" w:type="dxa"/>
            <w:vMerge w:val="restart"/>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Итого на очередной финансовый год и плановый период</w:t>
            </w:r>
          </w:p>
        </w:tc>
      </w:tr>
      <w:tr w:rsidR="00571AC2" w:rsidRPr="00571AC2" w:rsidTr="001F7DD1">
        <w:trPr>
          <w:trHeight w:val="810"/>
        </w:trPr>
        <w:tc>
          <w:tcPr>
            <w:tcW w:w="1438" w:type="dxa"/>
            <w:vMerge/>
            <w:tcBorders>
              <w:top w:val="single" w:sz="4" w:space="0" w:color="auto"/>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noWrap/>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план</w:t>
            </w:r>
          </w:p>
        </w:tc>
        <w:tc>
          <w:tcPr>
            <w:tcW w:w="1559" w:type="dxa"/>
            <w:tcBorders>
              <w:top w:val="nil"/>
              <w:left w:val="nil"/>
              <w:bottom w:val="single" w:sz="4" w:space="0" w:color="auto"/>
              <w:right w:val="single" w:sz="4" w:space="0" w:color="auto"/>
            </w:tcBorders>
            <w:noWrap/>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план </w:t>
            </w:r>
          </w:p>
        </w:tc>
        <w:tc>
          <w:tcPr>
            <w:tcW w:w="1418" w:type="dxa"/>
            <w:tcBorders>
              <w:top w:val="nil"/>
              <w:left w:val="nil"/>
              <w:bottom w:val="single" w:sz="4" w:space="0" w:color="auto"/>
              <w:right w:val="single" w:sz="4" w:space="0" w:color="auto"/>
            </w:tcBorders>
            <w:noWrap/>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план</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план</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план</w:t>
            </w:r>
          </w:p>
        </w:tc>
        <w:tc>
          <w:tcPr>
            <w:tcW w:w="2160" w:type="dxa"/>
            <w:vMerge/>
            <w:tcBorders>
              <w:top w:val="single" w:sz="4" w:space="0" w:color="auto"/>
              <w:left w:val="single" w:sz="4" w:space="0" w:color="auto"/>
              <w:bottom w:val="single" w:sz="4" w:space="0" w:color="000000"/>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r>
      <w:tr w:rsidR="00571AC2" w:rsidRPr="00571AC2" w:rsidTr="001F7DD1">
        <w:trPr>
          <w:trHeight w:val="338"/>
        </w:trPr>
        <w:tc>
          <w:tcPr>
            <w:tcW w:w="1438"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Муниципальная программа</w:t>
            </w:r>
          </w:p>
          <w:p w:rsidR="00571AC2" w:rsidRPr="00571AC2" w:rsidRDefault="00571AC2" w:rsidP="00571AC2">
            <w:pPr>
              <w:jc w:val="center"/>
              <w:rPr>
                <w:rFonts w:ascii="Times New Roman" w:eastAsia="Times New Roman" w:hAnsi="Times New Roman" w:cs="Times New Roman"/>
                <w:sz w:val="24"/>
                <w:szCs w:val="24"/>
              </w:rPr>
            </w:pPr>
          </w:p>
          <w:p w:rsidR="00571AC2" w:rsidRPr="00571AC2" w:rsidRDefault="00571AC2" w:rsidP="00571AC2">
            <w:pPr>
              <w:jc w:val="center"/>
              <w:rPr>
                <w:rFonts w:ascii="Times New Roman" w:eastAsia="Times New Roman" w:hAnsi="Times New Roman" w:cs="Times New Roman"/>
                <w:sz w:val="24"/>
                <w:szCs w:val="24"/>
              </w:rPr>
            </w:pPr>
          </w:p>
          <w:p w:rsidR="00571AC2" w:rsidRPr="00571AC2" w:rsidRDefault="00571AC2" w:rsidP="00571AC2">
            <w:pPr>
              <w:jc w:val="center"/>
              <w:rPr>
                <w:rFonts w:ascii="Times New Roman" w:eastAsia="Times New Roman" w:hAnsi="Times New Roman" w:cs="Times New Roman"/>
                <w:sz w:val="24"/>
                <w:szCs w:val="24"/>
              </w:rPr>
            </w:pPr>
          </w:p>
          <w:p w:rsidR="00571AC2" w:rsidRPr="00571AC2" w:rsidRDefault="00571AC2" w:rsidP="00571AC2">
            <w:pPr>
              <w:jc w:val="center"/>
              <w:rPr>
                <w:rFonts w:ascii="Times New Roman" w:eastAsia="Times New Roman" w:hAnsi="Times New Roman" w:cs="Times New Roman"/>
                <w:sz w:val="24"/>
                <w:szCs w:val="24"/>
              </w:rPr>
            </w:pPr>
          </w:p>
          <w:p w:rsidR="00571AC2" w:rsidRPr="00571AC2" w:rsidRDefault="00571AC2" w:rsidP="00571AC2">
            <w:pPr>
              <w:jc w:val="center"/>
              <w:rPr>
                <w:rFonts w:ascii="Times New Roman" w:eastAsia="Times New Roman" w:hAnsi="Times New Roman" w:cs="Times New Roman"/>
                <w:sz w:val="24"/>
                <w:szCs w:val="24"/>
              </w:rPr>
            </w:pPr>
          </w:p>
        </w:tc>
        <w:tc>
          <w:tcPr>
            <w:tcW w:w="2126"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lastRenderedPageBreak/>
              <w:t>Развитие культуры  Большеулуйского района</w:t>
            </w:r>
          </w:p>
          <w:p w:rsidR="00571AC2" w:rsidRPr="00571AC2" w:rsidRDefault="00571AC2" w:rsidP="00571AC2">
            <w:pPr>
              <w:jc w:val="center"/>
              <w:rPr>
                <w:rFonts w:ascii="Times New Roman" w:eastAsia="Times New Roman" w:hAnsi="Times New Roman" w:cs="Times New Roman"/>
                <w:sz w:val="24"/>
                <w:szCs w:val="24"/>
              </w:rPr>
            </w:pPr>
          </w:p>
          <w:p w:rsidR="00571AC2" w:rsidRPr="00571AC2" w:rsidRDefault="00571AC2" w:rsidP="00571AC2">
            <w:pPr>
              <w:jc w:val="center"/>
              <w:rPr>
                <w:rFonts w:ascii="Times New Roman" w:eastAsia="Times New Roman" w:hAnsi="Times New Roman" w:cs="Times New Roman"/>
                <w:sz w:val="24"/>
                <w:szCs w:val="24"/>
              </w:rPr>
            </w:pPr>
          </w:p>
          <w:p w:rsidR="00571AC2" w:rsidRPr="00571AC2" w:rsidRDefault="00571AC2" w:rsidP="00571AC2">
            <w:pPr>
              <w:jc w:val="center"/>
              <w:rPr>
                <w:rFonts w:ascii="Times New Roman" w:eastAsia="Times New Roman" w:hAnsi="Times New Roman" w:cs="Times New Roman"/>
                <w:sz w:val="24"/>
                <w:szCs w:val="24"/>
              </w:rPr>
            </w:pPr>
          </w:p>
          <w:p w:rsidR="00571AC2" w:rsidRPr="00571AC2" w:rsidRDefault="00571AC2" w:rsidP="00571AC2">
            <w:pPr>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lastRenderedPageBreak/>
              <w:t xml:space="preserve">Всего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77 976,8</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82 728,3</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82 728,3</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82 728,3</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326 161,7</w:t>
            </w:r>
          </w:p>
        </w:tc>
      </w:tr>
      <w:tr w:rsidR="00571AC2" w:rsidRPr="00571AC2" w:rsidTr="001F7DD1">
        <w:trPr>
          <w:trHeight w:val="274"/>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r>
      <w:tr w:rsidR="00571AC2" w:rsidRPr="00571AC2" w:rsidTr="001F7DD1">
        <w:trPr>
          <w:trHeight w:val="640"/>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федеральный бюджет </w:t>
            </w:r>
          </w:p>
        </w:tc>
        <w:tc>
          <w:tcPr>
            <w:tcW w:w="1559"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144,4</w:t>
            </w:r>
          </w:p>
        </w:tc>
        <w:tc>
          <w:tcPr>
            <w:tcW w:w="1418"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c>
          <w:tcPr>
            <w:tcW w:w="1447"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c>
          <w:tcPr>
            <w:tcW w:w="1448"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c>
          <w:tcPr>
            <w:tcW w:w="2160"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144,4</w:t>
            </w:r>
          </w:p>
        </w:tc>
      </w:tr>
      <w:tr w:rsidR="00571AC2" w:rsidRPr="00571AC2" w:rsidTr="001F7DD1">
        <w:trPr>
          <w:trHeight w:val="341"/>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4 783,4</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343,2</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343,2</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343,2</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5 813,0</w:t>
            </w:r>
          </w:p>
        </w:tc>
      </w:tr>
      <w:tr w:rsidR="00571AC2" w:rsidRPr="00571AC2" w:rsidTr="001F7DD1">
        <w:trPr>
          <w:trHeight w:val="697"/>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внебюджетные источники</w:t>
            </w:r>
          </w:p>
        </w:tc>
        <w:tc>
          <w:tcPr>
            <w:tcW w:w="1559"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c>
          <w:tcPr>
            <w:tcW w:w="1418"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c>
          <w:tcPr>
            <w:tcW w:w="1447"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c>
          <w:tcPr>
            <w:tcW w:w="1448"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c>
          <w:tcPr>
            <w:tcW w:w="2160" w:type="dxa"/>
            <w:tcBorders>
              <w:top w:val="single" w:sz="4" w:space="0" w:color="auto"/>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0,0</w:t>
            </w:r>
          </w:p>
        </w:tc>
      </w:tr>
      <w:tr w:rsidR="00571AC2" w:rsidRPr="00571AC2" w:rsidTr="001F7DD1">
        <w:trPr>
          <w:trHeight w:val="94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73 049,0</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82 385,1</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rPr>
            </w:pPr>
            <w:r w:rsidRPr="00571AC2">
              <w:rPr>
                <w:rFonts w:ascii="Times New Roman" w:eastAsia="Times New Roman" w:hAnsi="Times New Roman" w:cs="Times New Roman"/>
                <w:b/>
              </w:rPr>
              <w:t>82 385,1</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rPr>
            </w:pPr>
            <w:r w:rsidRPr="00571AC2">
              <w:rPr>
                <w:rFonts w:ascii="Times New Roman" w:eastAsia="Times New Roman" w:hAnsi="Times New Roman" w:cs="Times New Roman"/>
                <w:b/>
              </w:rPr>
              <w:t>82 385,1</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320 204,3</w:t>
            </w:r>
          </w:p>
        </w:tc>
      </w:tr>
      <w:tr w:rsidR="00571AC2" w:rsidRPr="00571AC2" w:rsidTr="001F7DD1">
        <w:trPr>
          <w:trHeight w:val="361"/>
        </w:trPr>
        <w:tc>
          <w:tcPr>
            <w:tcW w:w="1438"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lastRenderedPageBreak/>
              <w:t>Подпрограмма 1</w:t>
            </w:r>
          </w:p>
        </w:tc>
        <w:tc>
          <w:tcPr>
            <w:tcW w:w="2126"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Культурное наследие Большеулуйского района</w:t>
            </w: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Всего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17 733,9</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18 536,7</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18 536,7</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18 536,7</w:t>
            </w:r>
          </w:p>
        </w:tc>
        <w:tc>
          <w:tcPr>
            <w:tcW w:w="216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73 344,0</w:t>
            </w:r>
          </w:p>
        </w:tc>
      </w:tr>
      <w:tr w:rsidR="00571AC2" w:rsidRPr="00571AC2" w:rsidTr="001F7DD1">
        <w:trPr>
          <w:trHeight w:val="369"/>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r>
      <w:tr w:rsidR="00571AC2" w:rsidRPr="00571AC2" w:rsidTr="001F7DD1">
        <w:trPr>
          <w:trHeight w:val="73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федеральный бюджет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r>
      <w:tr w:rsidR="00571AC2" w:rsidRPr="00571AC2" w:rsidTr="001F7DD1">
        <w:trPr>
          <w:trHeight w:val="630"/>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832,5</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832,5</w:t>
            </w:r>
          </w:p>
        </w:tc>
      </w:tr>
      <w:tr w:rsidR="00571AC2" w:rsidRPr="00571AC2" w:rsidTr="001F7DD1">
        <w:trPr>
          <w:trHeight w:val="630"/>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r>
      <w:tr w:rsidR="00571AC2" w:rsidRPr="00571AC2" w:rsidTr="001F7DD1">
        <w:trPr>
          <w:trHeight w:val="94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16 901,4</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18 536,7</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18 536,7</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18 536,7</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72 511,5</w:t>
            </w:r>
          </w:p>
        </w:tc>
      </w:tr>
      <w:tr w:rsidR="00571AC2" w:rsidRPr="00571AC2" w:rsidTr="001F7DD1">
        <w:trPr>
          <w:trHeight w:val="795"/>
        </w:trPr>
        <w:tc>
          <w:tcPr>
            <w:tcW w:w="1438"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Подпрограмма 2</w:t>
            </w:r>
          </w:p>
        </w:tc>
        <w:tc>
          <w:tcPr>
            <w:tcW w:w="2126"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Искусство и народное творчество Большеулуйского района</w:t>
            </w: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Всего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44 467,5</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48 660,1</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48 660,1</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48 660,1</w:t>
            </w:r>
          </w:p>
        </w:tc>
        <w:tc>
          <w:tcPr>
            <w:tcW w:w="216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190 447,8</w:t>
            </w:r>
          </w:p>
        </w:tc>
      </w:tr>
      <w:tr w:rsidR="00571AC2" w:rsidRPr="00571AC2" w:rsidTr="001F7DD1">
        <w:trPr>
          <w:trHeight w:val="64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rPr>
            </w:pPr>
          </w:p>
        </w:tc>
      </w:tr>
      <w:tr w:rsidR="00571AC2" w:rsidRPr="00571AC2" w:rsidTr="001F7DD1">
        <w:trPr>
          <w:trHeight w:val="79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федеральный бюджет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r>
      <w:tr w:rsidR="00571AC2" w:rsidRPr="00571AC2" w:rsidTr="001F7DD1">
        <w:trPr>
          <w:trHeight w:val="61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2 068,9</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2 068,9</w:t>
            </w:r>
          </w:p>
        </w:tc>
      </w:tr>
      <w:tr w:rsidR="00571AC2" w:rsidRPr="00571AC2" w:rsidTr="001F7DD1">
        <w:trPr>
          <w:trHeight w:val="82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r>
      <w:tr w:rsidR="00571AC2" w:rsidRPr="00571AC2" w:rsidTr="001F7DD1">
        <w:trPr>
          <w:trHeight w:val="94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Cs/>
              </w:rPr>
            </w:pPr>
            <w:r w:rsidRPr="00571AC2">
              <w:rPr>
                <w:rFonts w:ascii="Times New Roman" w:eastAsia="Times New Roman" w:hAnsi="Times New Roman" w:cs="Times New Roman"/>
                <w:bCs/>
              </w:rPr>
              <w:t>42 398,6</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48 660,1</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48 660,1</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48 660,1</w:t>
            </w:r>
          </w:p>
        </w:tc>
        <w:tc>
          <w:tcPr>
            <w:tcW w:w="216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188 378,9</w:t>
            </w:r>
          </w:p>
        </w:tc>
      </w:tr>
      <w:tr w:rsidR="00571AC2" w:rsidRPr="00571AC2" w:rsidTr="001F7DD1">
        <w:trPr>
          <w:trHeight w:val="315"/>
        </w:trPr>
        <w:tc>
          <w:tcPr>
            <w:tcW w:w="1438"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подпрограмма 3</w:t>
            </w:r>
          </w:p>
        </w:tc>
        <w:tc>
          <w:tcPr>
            <w:tcW w:w="2126"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Развитие архивного дела Большеулуйского района</w:t>
            </w: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Всего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2 371,2</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2 607,7</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2 607,7</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2 607,7</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10 194,3</w:t>
            </w:r>
          </w:p>
        </w:tc>
      </w:tr>
      <w:tr w:rsidR="00571AC2" w:rsidRPr="00571AC2" w:rsidTr="001F7DD1">
        <w:trPr>
          <w:trHeight w:val="31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r>
      <w:tr w:rsidR="00571AC2" w:rsidRPr="00571AC2" w:rsidTr="001F7DD1">
        <w:trPr>
          <w:trHeight w:val="630"/>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федеральный бюджет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r>
      <w:tr w:rsidR="00571AC2" w:rsidRPr="00571AC2" w:rsidTr="001F7DD1">
        <w:trPr>
          <w:trHeight w:val="31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328,6</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132,5</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132,5</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132,5</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726,1</w:t>
            </w:r>
          </w:p>
        </w:tc>
      </w:tr>
      <w:tr w:rsidR="00571AC2" w:rsidRPr="00571AC2" w:rsidTr="001F7DD1">
        <w:trPr>
          <w:trHeight w:val="630"/>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r>
      <w:tr w:rsidR="00571AC2" w:rsidRPr="00571AC2" w:rsidTr="001F7DD1">
        <w:trPr>
          <w:trHeight w:val="94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highlight w:val="yellow"/>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color w:val="000000"/>
              </w:rPr>
            </w:pPr>
            <w:r w:rsidRPr="00571AC2">
              <w:rPr>
                <w:rFonts w:ascii="Times New Roman" w:eastAsia="Times New Roman" w:hAnsi="Times New Roman" w:cs="Times New Roman"/>
                <w:color w:val="000000"/>
              </w:rPr>
              <w:t>2 042,6</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color w:val="000000"/>
              </w:rPr>
            </w:pPr>
            <w:r w:rsidRPr="00571AC2">
              <w:rPr>
                <w:rFonts w:ascii="Times New Roman" w:eastAsia="Times New Roman" w:hAnsi="Times New Roman" w:cs="Times New Roman"/>
                <w:color w:val="000000"/>
              </w:rPr>
              <w:t>2 475,2</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color w:val="000000"/>
              </w:rPr>
            </w:pPr>
            <w:r w:rsidRPr="00571AC2">
              <w:rPr>
                <w:rFonts w:ascii="Times New Roman" w:eastAsia="Times New Roman" w:hAnsi="Times New Roman" w:cs="Times New Roman"/>
                <w:color w:val="000000"/>
              </w:rPr>
              <w:t>2 475,2</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jc w:val="center"/>
              <w:rPr>
                <w:rFonts w:ascii="Times New Roman" w:eastAsia="Times New Roman" w:hAnsi="Times New Roman" w:cs="Times New Roman"/>
                <w:color w:val="000000"/>
              </w:rPr>
            </w:pPr>
            <w:r w:rsidRPr="00571AC2">
              <w:rPr>
                <w:rFonts w:ascii="Times New Roman" w:eastAsia="Times New Roman" w:hAnsi="Times New Roman" w:cs="Times New Roman"/>
                <w:color w:val="000000"/>
              </w:rPr>
              <w:t>2 475,2</w:t>
            </w:r>
          </w:p>
        </w:tc>
        <w:tc>
          <w:tcPr>
            <w:tcW w:w="216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9 468,2</w:t>
            </w:r>
          </w:p>
        </w:tc>
      </w:tr>
      <w:tr w:rsidR="00571AC2" w:rsidRPr="00571AC2" w:rsidTr="001F7DD1">
        <w:trPr>
          <w:trHeight w:val="315"/>
        </w:trPr>
        <w:tc>
          <w:tcPr>
            <w:tcW w:w="1438"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подпрограмма 4</w:t>
            </w:r>
          </w:p>
        </w:tc>
        <w:tc>
          <w:tcPr>
            <w:tcW w:w="2126" w:type="dxa"/>
            <w:vMerge w:val="restart"/>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Обеспечение условий реализации программы и прочие мероприятия</w:t>
            </w:r>
          </w:p>
        </w:tc>
        <w:tc>
          <w:tcPr>
            <w:tcW w:w="1985" w:type="dxa"/>
            <w:tcBorders>
              <w:top w:val="nil"/>
              <w:left w:val="nil"/>
              <w:bottom w:val="single" w:sz="4" w:space="0" w:color="auto"/>
              <w:right w:val="single" w:sz="4" w:space="0" w:color="auto"/>
            </w:tcBorders>
          </w:tcPr>
          <w:p w:rsidR="00571AC2" w:rsidRPr="00571AC2" w:rsidRDefault="00571AC2" w:rsidP="00571AC2">
            <w:pPr>
              <w:spacing w:after="0"/>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Всего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
                <w:bCs/>
              </w:rPr>
            </w:pPr>
            <w:r w:rsidRPr="00571AC2">
              <w:rPr>
                <w:rFonts w:ascii="Times New Roman" w:eastAsia="Times New Roman" w:hAnsi="Times New Roman" w:cs="Times New Roman"/>
                <w:b/>
                <w:bCs/>
              </w:rPr>
              <w:t>13 404,2</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
                <w:bCs/>
              </w:rPr>
            </w:pPr>
            <w:r w:rsidRPr="00571AC2">
              <w:rPr>
                <w:rFonts w:ascii="Times New Roman" w:eastAsia="Times New Roman" w:hAnsi="Times New Roman" w:cs="Times New Roman"/>
                <w:b/>
                <w:bCs/>
              </w:rPr>
              <w:t>12 923,8</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
                <w:bCs/>
              </w:rPr>
            </w:pPr>
            <w:r w:rsidRPr="00571AC2">
              <w:rPr>
                <w:rFonts w:ascii="Times New Roman" w:eastAsia="Times New Roman" w:hAnsi="Times New Roman" w:cs="Times New Roman"/>
                <w:b/>
                <w:bCs/>
              </w:rPr>
              <w:t>12 923,8</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
                <w:bCs/>
              </w:rPr>
            </w:pPr>
            <w:r w:rsidRPr="00571AC2">
              <w:rPr>
                <w:rFonts w:ascii="Times New Roman" w:eastAsia="Times New Roman" w:hAnsi="Times New Roman" w:cs="Times New Roman"/>
                <w:b/>
                <w:bCs/>
              </w:rPr>
              <w:t>12 923,8</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
                <w:bCs/>
                <w:highlight w:val="yellow"/>
              </w:rPr>
            </w:pPr>
            <w:r w:rsidRPr="00571AC2">
              <w:rPr>
                <w:rFonts w:ascii="Times New Roman" w:eastAsia="Times New Roman" w:hAnsi="Times New Roman" w:cs="Times New Roman"/>
                <w:b/>
                <w:bCs/>
              </w:rPr>
              <w:t>52 175,6</w:t>
            </w:r>
          </w:p>
        </w:tc>
      </w:tr>
      <w:tr w:rsidR="00571AC2" w:rsidRPr="00571AC2" w:rsidTr="001F7DD1">
        <w:trPr>
          <w:trHeight w:val="31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spacing w:after="0"/>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в том числе: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highlight w:val="yellow"/>
              </w:rPr>
            </w:pPr>
          </w:p>
        </w:tc>
      </w:tr>
      <w:tr w:rsidR="00571AC2" w:rsidRPr="00571AC2" w:rsidTr="001F7DD1">
        <w:trPr>
          <w:trHeight w:val="630"/>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spacing w:after="0"/>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федеральный бюджет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144,4</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
                <w:bCs/>
              </w:rPr>
            </w:pPr>
            <w:r w:rsidRPr="00571AC2">
              <w:rPr>
                <w:rFonts w:ascii="Times New Roman" w:eastAsia="Times New Roman" w:hAnsi="Times New Roman" w:cs="Times New Roman"/>
                <w:b/>
                <w:bCs/>
              </w:rPr>
              <w:t>144,4</w:t>
            </w:r>
          </w:p>
        </w:tc>
      </w:tr>
      <w:tr w:rsidR="00571AC2" w:rsidRPr="00571AC2" w:rsidTr="001F7DD1">
        <w:trPr>
          <w:trHeight w:val="315"/>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spacing w:after="0"/>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краевой бюджет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1 553,4</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210,7</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210,7</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210,7</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
                <w:bCs/>
              </w:rPr>
            </w:pPr>
            <w:r w:rsidRPr="00571AC2">
              <w:rPr>
                <w:rFonts w:ascii="Times New Roman" w:eastAsia="Times New Roman" w:hAnsi="Times New Roman" w:cs="Times New Roman"/>
                <w:b/>
                <w:bCs/>
              </w:rPr>
              <w:t>2 185,5</w:t>
            </w:r>
          </w:p>
        </w:tc>
      </w:tr>
      <w:tr w:rsidR="00571AC2" w:rsidRPr="00571AC2" w:rsidTr="001F7DD1">
        <w:trPr>
          <w:trHeight w:val="540"/>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spacing w:after="0"/>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внебюджетные источники</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rPr>
            </w:pPr>
            <w:r w:rsidRPr="00571AC2">
              <w:rPr>
                <w:rFonts w:ascii="Times New Roman" w:eastAsia="Times New Roman" w:hAnsi="Times New Roman" w:cs="Times New Roman"/>
              </w:rPr>
              <w:t>0,0</w:t>
            </w:r>
          </w:p>
        </w:tc>
        <w:tc>
          <w:tcPr>
            <w:tcW w:w="2160"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
                <w:bCs/>
              </w:rPr>
            </w:pPr>
            <w:r w:rsidRPr="00571AC2">
              <w:rPr>
                <w:rFonts w:ascii="Times New Roman" w:eastAsia="Times New Roman" w:hAnsi="Times New Roman" w:cs="Times New Roman"/>
                <w:b/>
                <w:bCs/>
              </w:rPr>
              <w:t>0,0</w:t>
            </w:r>
          </w:p>
        </w:tc>
      </w:tr>
      <w:tr w:rsidR="00571AC2" w:rsidRPr="00571AC2" w:rsidTr="001F7DD1">
        <w:trPr>
          <w:trHeight w:val="964"/>
        </w:trPr>
        <w:tc>
          <w:tcPr>
            <w:tcW w:w="1438"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tcPr>
          <w:p w:rsidR="00571AC2" w:rsidRPr="00571AC2" w:rsidRDefault="00571AC2" w:rsidP="00571AC2">
            <w:pPr>
              <w:spacing w:after="0"/>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tcPr>
          <w:p w:rsidR="00571AC2" w:rsidRPr="00571AC2" w:rsidRDefault="00571AC2" w:rsidP="00571AC2">
            <w:pPr>
              <w:spacing w:after="0"/>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Cs/>
              </w:rPr>
            </w:pPr>
          </w:p>
        </w:tc>
        <w:tc>
          <w:tcPr>
            <w:tcW w:w="1559"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Cs/>
              </w:rPr>
            </w:pPr>
            <w:r w:rsidRPr="00571AC2">
              <w:rPr>
                <w:rFonts w:ascii="Times New Roman" w:eastAsia="Times New Roman" w:hAnsi="Times New Roman" w:cs="Times New Roman"/>
                <w:bCs/>
              </w:rPr>
              <w:t>11 706,4</w:t>
            </w:r>
          </w:p>
        </w:tc>
        <w:tc>
          <w:tcPr>
            <w:tcW w:w="141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Cs/>
              </w:rPr>
            </w:pPr>
            <w:r w:rsidRPr="00571AC2">
              <w:rPr>
                <w:rFonts w:ascii="Times New Roman" w:eastAsia="Times New Roman" w:hAnsi="Times New Roman" w:cs="Times New Roman"/>
                <w:bCs/>
              </w:rPr>
              <w:t>12 713,1</w:t>
            </w:r>
          </w:p>
        </w:tc>
        <w:tc>
          <w:tcPr>
            <w:tcW w:w="1447"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Cs/>
              </w:rPr>
            </w:pPr>
            <w:r w:rsidRPr="00571AC2">
              <w:rPr>
                <w:rFonts w:ascii="Times New Roman" w:eastAsia="Times New Roman" w:hAnsi="Times New Roman" w:cs="Times New Roman"/>
                <w:bCs/>
              </w:rPr>
              <w:t>12 713,1</w:t>
            </w:r>
          </w:p>
        </w:tc>
        <w:tc>
          <w:tcPr>
            <w:tcW w:w="1448" w:type="dxa"/>
            <w:tcBorders>
              <w:top w:val="nil"/>
              <w:left w:val="nil"/>
              <w:bottom w:val="single" w:sz="4" w:space="0" w:color="auto"/>
              <w:right w:val="single" w:sz="4" w:space="0" w:color="auto"/>
            </w:tcBorders>
            <w:vAlign w:val="center"/>
          </w:tcPr>
          <w:p w:rsidR="00571AC2" w:rsidRPr="00571AC2" w:rsidRDefault="00571AC2" w:rsidP="00571AC2">
            <w:pPr>
              <w:spacing w:after="0"/>
              <w:jc w:val="center"/>
              <w:rPr>
                <w:rFonts w:ascii="Times New Roman" w:eastAsia="Times New Roman" w:hAnsi="Times New Roman" w:cs="Times New Roman"/>
                <w:bCs/>
              </w:rPr>
            </w:pPr>
            <w:r w:rsidRPr="00571AC2">
              <w:rPr>
                <w:rFonts w:ascii="Times New Roman" w:eastAsia="Times New Roman" w:hAnsi="Times New Roman" w:cs="Times New Roman"/>
                <w:bCs/>
              </w:rPr>
              <w:t>12 713,1</w:t>
            </w:r>
          </w:p>
        </w:tc>
        <w:tc>
          <w:tcPr>
            <w:tcW w:w="2160" w:type="dxa"/>
            <w:tcBorders>
              <w:top w:val="nil"/>
              <w:left w:val="nil"/>
              <w:bottom w:val="single" w:sz="4" w:space="0" w:color="auto"/>
              <w:right w:val="single" w:sz="4" w:space="0" w:color="auto"/>
            </w:tcBorders>
            <w:shd w:val="clear" w:color="auto" w:fill="auto"/>
            <w:vAlign w:val="center"/>
          </w:tcPr>
          <w:p w:rsidR="00571AC2" w:rsidRPr="00571AC2" w:rsidRDefault="00571AC2" w:rsidP="00571AC2">
            <w:pPr>
              <w:spacing w:after="0"/>
              <w:jc w:val="center"/>
              <w:rPr>
                <w:rFonts w:ascii="Times New Roman" w:eastAsia="Times New Roman" w:hAnsi="Times New Roman" w:cs="Times New Roman"/>
                <w:b/>
                <w:bCs/>
              </w:rPr>
            </w:pPr>
            <w:r w:rsidRPr="00571AC2">
              <w:rPr>
                <w:rFonts w:ascii="Times New Roman" w:eastAsia="Times New Roman" w:hAnsi="Times New Roman" w:cs="Times New Roman"/>
                <w:b/>
                <w:bCs/>
              </w:rPr>
              <w:t>49 845,7</w:t>
            </w:r>
          </w:p>
        </w:tc>
      </w:tr>
    </w:tbl>
    <w:p w:rsidR="00571AC2" w:rsidRPr="00571AC2" w:rsidRDefault="00571AC2" w:rsidP="00571AC2">
      <w:pPr>
        <w:rPr>
          <w:rFonts w:ascii="Times New Roman" w:eastAsia="Times New Roman" w:hAnsi="Times New Roman" w:cs="Times New Roman"/>
          <w:sz w:val="28"/>
          <w:szCs w:val="28"/>
        </w:rPr>
      </w:pPr>
    </w:p>
    <w:p w:rsidR="00571AC2" w:rsidRPr="00571AC2" w:rsidRDefault="00571AC2" w:rsidP="00571AC2">
      <w:pPr>
        <w:rPr>
          <w:rFonts w:ascii="Times New Roman" w:eastAsia="Times New Roman" w:hAnsi="Times New Roman" w:cs="Times New Roman"/>
          <w:sz w:val="28"/>
          <w:szCs w:val="28"/>
        </w:rPr>
      </w:pPr>
      <w:r w:rsidRPr="00571AC2">
        <w:rPr>
          <w:rFonts w:ascii="Times New Roman" w:eastAsia="Times New Roman" w:hAnsi="Times New Roman" w:cs="Times New Roman"/>
          <w:sz w:val="28"/>
          <w:szCs w:val="28"/>
        </w:rPr>
        <w:t>Начальник отдела культуры администрации Большеулуйского района                                                           Е. А. Барабанова</w:t>
      </w:r>
    </w:p>
    <w:p w:rsidR="00571AC2" w:rsidRPr="00571AC2" w:rsidRDefault="00571AC2" w:rsidP="00571AC2">
      <w:pPr>
        <w:rPr>
          <w:rFonts w:ascii="Calibri" w:eastAsia="Times New Roman" w:hAnsi="Calibri" w:cs="Times New Roman"/>
        </w:rPr>
      </w:pPr>
    </w:p>
    <w:p w:rsidR="00571AC2" w:rsidRPr="00571AC2" w:rsidRDefault="00571AC2" w:rsidP="00571AC2">
      <w:pPr>
        <w:autoSpaceDE w:val="0"/>
        <w:autoSpaceDN w:val="0"/>
        <w:adjustRightInd w:val="0"/>
        <w:spacing w:after="0" w:line="240" w:lineRule="auto"/>
        <w:ind w:left="8460"/>
        <w:outlineLvl w:val="2"/>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lastRenderedPageBreak/>
        <w:t xml:space="preserve">       </w:t>
      </w:r>
    </w:p>
    <w:p w:rsidR="00571AC2" w:rsidRPr="00571AC2" w:rsidRDefault="00571AC2" w:rsidP="00571AC2">
      <w:pPr>
        <w:autoSpaceDE w:val="0"/>
        <w:autoSpaceDN w:val="0"/>
        <w:adjustRightInd w:val="0"/>
        <w:spacing w:after="0" w:line="240" w:lineRule="auto"/>
        <w:ind w:left="8460"/>
        <w:outlineLvl w:val="2"/>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Приложение № 4</w:t>
      </w:r>
    </w:p>
    <w:p w:rsidR="00571AC2" w:rsidRPr="00571AC2" w:rsidRDefault="00571AC2" w:rsidP="00571AC2">
      <w:pPr>
        <w:autoSpaceDE w:val="0"/>
        <w:autoSpaceDN w:val="0"/>
        <w:adjustRightInd w:val="0"/>
        <w:spacing w:after="0" w:line="240" w:lineRule="auto"/>
        <w:ind w:left="8460"/>
        <w:outlineLvl w:val="2"/>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 муниципальной программе «Развитие культуры Большеулуйского района»</w:t>
      </w:r>
    </w:p>
    <w:p w:rsidR="00571AC2" w:rsidRPr="00571AC2" w:rsidRDefault="00571AC2" w:rsidP="00571AC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ИНФОРМАЦИЯ</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О СВОДНЫХ ПОКАЗАТЕЛЯХ МУНИЦИПАЛЬНЫХ ЗАДАНИЙ</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7"/>
        <w:gridCol w:w="3574"/>
        <w:gridCol w:w="2209"/>
        <w:gridCol w:w="3030"/>
        <w:gridCol w:w="1275"/>
        <w:gridCol w:w="1276"/>
        <w:gridCol w:w="1276"/>
        <w:gridCol w:w="1276"/>
      </w:tblGrid>
      <w:tr w:rsidR="00571AC2" w:rsidRPr="00571AC2" w:rsidTr="001F7DD1">
        <w:trPr>
          <w:trHeight w:val="144"/>
        </w:trPr>
        <w:tc>
          <w:tcPr>
            <w:tcW w:w="747" w:type="dxa"/>
            <w:vMerge w:val="restart"/>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N п/п</w:t>
            </w:r>
          </w:p>
        </w:tc>
        <w:tc>
          <w:tcPr>
            <w:tcW w:w="3574" w:type="dxa"/>
            <w:vMerge w:val="restart"/>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Наименование муниципальной услуги (работы)</w:t>
            </w:r>
          </w:p>
        </w:tc>
        <w:tc>
          <w:tcPr>
            <w:tcW w:w="2209" w:type="dxa"/>
            <w:vMerge w:val="restart"/>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 xml:space="preserve">Содержание муниципальной услуги (работы) </w:t>
            </w:r>
          </w:p>
        </w:tc>
        <w:tc>
          <w:tcPr>
            <w:tcW w:w="3030" w:type="dxa"/>
            <w:vMerge w:val="restart"/>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Наименование и значение показателя объема муниципальной услуги (работы)</w:t>
            </w:r>
          </w:p>
        </w:tc>
        <w:tc>
          <w:tcPr>
            <w:tcW w:w="5103" w:type="dxa"/>
            <w:gridSpan w:val="4"/>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Значение показателя объема муниципальной услуги (работы) по годам реализации программы</w:t>
            </w:r>
          </w:p>
        </w:tc>
      </w:tr>
      <w:tr w:rsidR="00571AC2" w:rsidRPr="00571AC2" w:rsidTr="001F7DD1">
        <w:trPr>
          <w:trHeight w:val="144"/>
        </w:trPr>
        <w:tc>
          <w:tcPr>
            <w:tcW w:w="747" w:type="dxa"/>
            <w:vMerge/>
          </w:tcPr>
          <w:p w:rsidR="00571AC2" w:rsidRPr="00571AC2" w:rsidRDefault="00571AC2" w:rsidP="00571AC2">
            <w:pPr>
              <w:spacing w:after="0" w:line="240" w:lineRule="auto"/>
              <w:rPr>
                <w:rFonts w:ascii="Times New Roman" w:eastAsia="Times New Roman" w:hAnsi="Times New Roman" w:cs="Times New Roman"/>
                <w:sz w:val="24"/>
                <w:szCs w:val="24"/>
              </w:rPr>
            </w:pPr>
          </w:p>
        </w:tc>
        <w:tc>
          <w:tcPr>
            <w:tcW w:w="3574" w:type="dxa"/>
            <w:vMerge/>
          </w:tcPr>
          <w:p w:rsidR="00571AC2" w:rsidRPr="00571AC2" w:rsidRDefault="00571AC2" w:rsidP="00571AC2">
            <w:pPr>
              <w:spacing w:after="0" w:line="240" w:lineRule="auto"/>
              <w:rPr>
                <w:rFonts w:ascii="Times New Roman" w:eastAsia="Times New Roman" w:hAnsi="Times New Roman" w:cs="Times New Roman"/>
                <w:sz w:val="24"/>
                <w:szCs w:val="24"/>
              </w:rPr>
            </w:pPr>
          </w:p>
        </w:tc>
        <w:tc>
          <w:tcPr>
            <w:tcW w:w="2209" w:type="dxa"/>
            <w:vMerge/>
          </w:tcPr>
          <w:p w:rsidR="00571AC2" w:rsidRPr="00571AC2" w:rsidRDefault="00571AC2" w:rsidP="00571AC2">
            <w:pPr>
              <w:spacing w:after="0" w:line="240" w:lineRule="auto"/>
              <w:rPr>
                <w:rFonts w:ascii="Times New Roman" w:eastAsia="Times New Roman" w:hAnsi="Times New Roman" w:cs="Times New Roman"/>
                <w:sz w:val="24"/>
                <w:szCs w:val="24"/>
              </w:rPr>
            </w:pPr>
          </w:p>
        </w:tc>
        <w:tc>
          <w:tcPr>
            <w:tcW w:w="3030" w:type="dxa"/>
            <w:vMerge/>
          </w:tcPr>
          <w:p w:rsidR="00571AC2" w:rsidRPr="00571AC2" w:rsidRDefault="00571AC2" w:rsidP="00571AC2">
            <w:pPr>
              <w:spacing w:after="0" w:line="240" w:lineRule="auto"/>
              <w:rPr>
                <w:rFonts w:ascii="Times New Roman" w:eastAsia="Times New Roman" w:hAnsi="Times New Roman" w:cs="Times New Roman"/>
                <w:sz w:val="24"/>
                <w:szCs w:val="24"/>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2022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2023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2024</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2025</w:t>
            </w:r>
          </w:p>
        </w:tc>
      </w:tr>
      <w:tr w:rsidR="00571AC2" w:rsidRPr="00571AC2" w:rsidTr="001F7DD1">
        <w:trPr>
          <w:trHeight w:val="144"/>
        </w:trPr>
        <w:tc>
          <w:tcPr>
            <w:tcW w:w="747"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1</w:t>
            </w:r>
          </w:p>
        </w:tc>
        <w:tc>
          <w:tcPr>
            <w:tcW w:w="3574"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2</w:t>
            </w:r>
          </w:p>
        </w:tc>
        <w:tc>
          <w:tcPr>
            <w:tcW w:w="2209"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3</w:t>
            </w:r>
          </w:p>
        </w:tc>
        <w:tc>
          <w:tcPr>
            <w:tcW w:w="3030"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4</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5</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6</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7</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lang w:eastAsia="ru-RU"/>
              </w:rPr>
            </w:pPr>
            <w:r w:rsidRPr="00571AC2">
              <w:rPr>
                <w:rFonts w:ascii="Times New Roman" w:eastAsia="Times New Roman" w:hAnsi="Times New Roman" w:cs="Times New Roman"/>
                <w:sz w:val="20"/>
                <w:lang w:eastAsia="ru-RU"/>
              </w:rPr>
              <w:t>8</w:t>
            </w:r>
          </w:p>
        </w:tc>
      </w:tr>
      <w:tr w:rsidR="00571AC2" w:rsidRPr="00571AC2" w:rsidTr="001F7DD1">
        <w:trPr>
          <w:trHeight w:val="144"/>
        </w:trPr>
        <w:tc>
          <w:tcPr>
            <w:tcW w:w="747" w:type="dxa"/>
            <w:vMerge w:val="restart"/>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w:t>
            </w:r>
          </w:p>
        </w:tc>
        <w:tc>
          <w:tcPr>
            <w:tcW w:w="3574"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Библиотечное, библиографическое и</w:t>
            </w:r>
          </w:p>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информационное обслуживание пользователей</w:t>
            </w:r>
            <w:r w:rsidRPr="00571AC2">
              <w:rPr>
                <w:rFonts w:ascii="Times New Roman" w:eastAsia="Times New Roman" w:hAnsi="Times New Roman" w:cs="Times New Roman"/>
                <w:sz w:val="20"/>
                <w:szCs w:val="20"/>
                <w:lang w:val="en-US"/>
              </w:rPr>
              <w:t> </w:t>
            </w:r>
            <w:r w:rsidRPr="00571AC2">
              <w:rPr>
                <w:rFonts w:ascii="Times New Roman" w:eastAsia="Times New Roman" w:hAnsi="Times New Roman" w:cs="Times New Roman"/>
                <w:sz w:val="20"/>
                <w:szCs w:val="20"/>
              </w:rPr>
              <w:t xml:space="preserve"> библиотеки</w:t>
            </w:r>
          </w:p>
        </w:tc>
        <w:tc>
          <w:tcPr>
            <w:tcW w:w="2209" w:type="dxa"/>
            <w:shd w:val="clear" w:color="auto" w:fill="auto"/>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Библиотечное, библиографическое и</w:t>
            </w:r>
          </w:p>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информационное обслуживание пользователей  библиотеки</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Количество посещений (единиц)</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53900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53900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54000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54000</w:t>
            </w:r>
          </w:p>
        </w:tc>
      </w:tr>
      <w:tr w:rsidR="00571AC2" w:rsidRPr="00571AC2" w:rsidTr="001F7DD1">
        <w:trPr>
          <w:trHeight w:val="144"/>
        </w:trPr>
        <w:tc>
          <w:tcPr>
            <w:tcW w:w="747" w:type="dxa"/>
            <w:vMerge/>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571AC2">
              <w:rPr>
                <w:rFonts w:ascii="Times New Roman" w:eastAsia="Times New Roman" w:hAnsi="Times New Roman" w:cs="Times New Roman"/>
                <w:sz w:val="20"/>
                <w:szCs w:val="20"/>
                <w:lang w:eastAsia="ru-RU"/>
              </w:rPr>
              <w:t>10321,5</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10137,9</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10137,9</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10137,9</w:t>
            </w:r>
          </w:p>
        </w:tc>
      </w:tr>
      <w:tr w:rsidR="00571AC2" w:rsidRPr="00571AC2" w:rsidTr="001F7DD1">
        <w:trPr>
          <w:trHeight w:val="144"/>
        </w:trPr>
        <w:tc>
          <w:tcPr>
            <w:tcW w:w="747"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w:t>
            </w:r>
          </w:p>
        </w:tc>
        <w:tc>
          <w:tcPr>
            <w:tcW w:w="3574"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Формирование, учет, изучение,</w:t>
            </w:r>
          </w:p>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обеспечение физического сохранения и безопасности фондов библиотек</w:t>
            </w:r>
          </w:p>
        </w:tc>
        <w:tc>
          <w:tcPr>
            <w:tcW w:w="2209" w:type="dxa"/>
            <w:shd w:val="clear" w:color="auto" w:fill="auto"/>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Формирование, учет, изучение,</w:t>
            </w:r>
          </w:p>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обеспечение физического сохранения и безопасности фондов библиотек</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Количество поступивших новых документов (единиц)</w:t>
            </w:r>
          </w:p>
        </w:tc>
        <w:tc>
          <w:tcPr>
            <w:tcW w:w="1275" w:type="dxa"/>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3 500</w:t>
            </w:r>
          </w:p>
        </w:tc>
        <w:tc>
          <w:tcPr>
            <w:tcW w:w="1276" w:type="dxa"/>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4000</w:t>
            </w:r>
          </w:p>
        </w:tc>
        <w:tc>
          <w:tcPr>
            <w:tcW w:w="1276"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4 500</w:t>
            </w:r>
          </w:p>
        </w:tc>
        <w:tc>
          <w:tcPr>
            <w:tcW w:w="1276" w:type="dxa"/>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5000</w:t>
            </w:r>
          </w:p>
        </w:tc>
      </w:tr>
      <w:tr w:rsidR="00571AC2" w:rsidRPr="00571AC2" w:rsidTr="001F7DD1">
        <w:trPr>
          <w:trHeight w:val="144"/>
        </w:trPr>
        <w:tc>
          <w:tcPr>
            <w:tcW w:w="747"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spacing w:after="0" w:line="240" w:lineRule="auto"/>
              <w:jc w:val="center"/>
              <w:rPr>
                <w:rFonts w:ascii="Times New Roman" w:eastAsia="Times New Roman" w:hAnsi="Times New Roman" w:cs="Times New Roman"/>
                <w:sz w:val="20"/>
                <w:szCs w:val="20"/>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571AC2">
              <w:rPr>
                <w:rFonts w:ascii="Times New Roman" w:eastAsia="Times New Roman" w:hAnsi="Times New Roman" w:cs="Times New Roman"/>
                <w:sz w:val="20"/>
                <w:szCs w:val="20"/>
                <w:lang w:eastAsia="ru-RU"/>
              </w:rPr>
              <w:t>590,0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490,0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490,0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490,0</w:t>
            </w:r>
          </w:p>
        </w:tc>
      </w:tr>
      <w:tr w:rsidR="00571AC2" w:rsidRPr="00571AC2" w:rsidTr="001F7DD1">
        <w:trPr>
          <w:trHeight w:val="144"/>
        </w:trPr>
        <w:tc>
          <w:tcPr>
            <w:tcW w:w="747" w:type="dxa"/>
            <w:vMerge w:val="restart"/>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w:t>
            </w:r>
          </w:p>
        </w:tc>
        <w:tc>
          <w:tcPr>
            <w:tcW w:w="3574"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Библиографическая обработка документов и создание каталогов</w:t>
            </w:r>
          </w:p>
        </w:tc>
        <w:tc>
          <w:tcPr>
            <w:tcW w:w="2209" w:type="dxa"/>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Библиографическая обработка документов и создание каталогов</w:t>
            </w:r>
          </w:p>
        </w:tc>
        <w:tc>
          <w:tcPr>
            <w:tcW w:w="3030" w:type="dxa"/>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Объем электронного каталога</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71AC2">
              <w:rPr>
                <w:rFonts w:ascii="Times New Roman" w:eastAsia="Times New Roman" w:hAnsi="Times New Roman" w:cs="Times New Roman"/>
                <w:bCs/>
                <w:sz w:val="20"/>
                <w:szCs w:val="20"/>
                <w:lang w:eastAsia="ru-RU"/>
              </w:rPr>
              <w:t>44000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71AC2">
              <w:rPr>
                <w:rFonts w:ascii="Times New Roman" w:eastAsia="Times New Roman" w:hAnsi="Times New Roman" w:cs="Times New Roman"/>
                <w:bCs/>
                <w:sz w:val="20"/>
                <w:szCs w:val="20"/>
                <w:lang w:eastAsia="ru-RU"/>
              </w:rPr>
              <w:t>48000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71AC2">
              <w:rPr>
                <w:rFonts w:ascii="Times New Roman" w:eastAsia="Times New Roman" w:hAnsi="Times New Roman" w:cs="Times New Roman"/>
                <w:bCs/>
                <w:sz w:val="20"/>
                <w:szCs w:val="20"/>
                <w:lang w:eastAsia="ru-RU"/>
              </w:rPr>
              <w:t>52000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71AC2">
              <w:rPr>
                <w:rFonts w:ascii="Times New Roman" w:eastAsia="Times New Roman" w:hAnsi="Times New Roman" w:cs="Times New Roman"/>
                <w:bCs/>
                <w:sz w:val="20"/>
                <w:szCs w:val="20"/>
                <w:lang w:eastAsia="ru-RU"/>
              </w:rPr>
              <w:t>56000</w:t>
            </w:r>
          </w:p>
        </w:tc>
      </w:tr>
      <w:tr w:rsidR="00571AC2" w:rsidRPr="00571AC2" w:rsidTr="001F7DD1">
        <w:trPr>
          <w:trHeight w:val="144"/>
        </w:trPr>
        <w:tc>
          <w:tcPr>
            <w:tcW w:w="747" w:type="dxa"/>
            <w:vMerge/>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74"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Расходы бюджета на оказание </w:t>
            </w:r>
            <w:r w:rsidRPr="00571AC2">
              <w:rPr>
                <w:rFonts w:ascii="Times New Roman" w:eastAsia="Times New Roman" w:hAnsi="Times New Roman" w:cs="Times New Roman"/>
                <w:sz w:val="20"/>
                <w:szCs w:val="20"/>
              </w:rPr>
              <w:lastRenderedPageBreak/>
              <w:t>(выполнение) муниципальной услуги (работы), тыс. руб.</w:t>
            </w:r>
          </w:p>
        </w:tc>
        <w:tc>
          <w:tcPr>
            <w:tcW w:w="2209" w:type="dxa"/>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571AC2">
              <w:rPr>
                <w:rFonts w:ascii="Times New Roman" w:eastAsia="Times New Roman" w:hAnsi="Times New Roman" w:cs="Times New Roman"/>
                <w:sz w:val="20"/>
                <w:szCs w:val="20"/>
                <w:lang w:eastAsia="ru-RU"/>
              </w:rPr>
              <w:t>5278,3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5535,2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5535,2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5535,2</w:t>
            </w:r>
          </w:p>
        </w:tc>
      </w:tr>
      <w:tr w:rsidR="00571AC2" w:rsidRPr="00571AC2" w:rsidTr="001F7DD1">
        <w:trPr>
          <w:trHeight w:val="144"/>
        </w:trPr>
        <w:tc>
          <w:tcPr>
            <w:tcW w:w="747" w:type="dxa"/>
            <w:vMerge w:val="restart"/>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lastRenderedPageBreak/>
              <w:t>4</w:t>
            </w:r>
          </w:p>
        </w:tc>
        <w:tc>
          <w:tcPr>
            <w:tcW w:w="3574"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lang w:val="en-US"/>
              </w:rPr>
            </w:pPr>
            <w:r w:rsidRPr="00571AC2">
              <w:rPr>
                <w:rFonts w:ascii="Times New Roman" w:eastAsia="Times New Roman" w:hAnsi="Times New Roman" w:cs="Times New Roman"/>
                <w:sz w:val="20"/>
                <w:szCs w:val="20"/>
                <w:lang w:val="en-US"/>
              </w:rPr>
              <w:t>Реализация дополнительной предпрофессиональной программы</w:t>
            </w:r>
          </w:p>
          <w:p w:rsidR="00571AC2" w:rsidRPr="00571AC2" w:rsidRDefault="00571AC2" w:rsidP="00571AC2">
            <w:pPr>
              <w:spacing w:after="0" w:line="240" w:lineRule="auto"/>
              <w:jc w:val="center"/>
              <w:rPr>
                <w:rFonts w:ascii="Times New Roman" w:eastAsia="Times New Roman" w:hAnsi="Times New Roman" w:cs="Times New Roman"/>
                <w:sz w:val="20"/>
                <w:szCs w:val="20"/>
                <w:lang w:val="en-US"/>
              </w:rPr>
            </w:pPr>
          </w:p>
        </w:tc>
        <w:tc>
          <w:tcPr>
            <w:tcW w:w="2209"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lang w:val="en-US"/>
              </w:rPr>
            </w:pPr>
            <w:r w:rsidRPr="00571AC2">
              <w:rPr>
                <w:rFonts w:ascii="Times New Roman" w:eastAsia="Times New Roman" w:hAnsi="Times New Roman" w:cs="Times New Roman"/>
                <w:sz w:val="20"/>
                <w:szCs w:val="20"/>
                <w:lang w:val="en-US"/>
              </w:rPr>
              <w:t>Реализация дополнительной предпрофессиональной программы</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Число обучающихся (человек)</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78</w:t>
            </w:r>
          </w:p>
        </w:tc>
        <w:tc>
          <w:tcPr>
            <w:tcW w:w="1276" w:type="dxa"/>
            <w:shd w:val="clear" w:color="auto" w:fill="auto"/>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78</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78</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78</w:t>
            </w:r>
          </w:p>
        </w:tc>
      </w:tr>
      <w:tr w:rsidR="00571AC2" w:rsidRPr="00571AC2" w:rsidTr="001F7DD1">
        <w:trPr>
          <w:trHeight w:val="690"/>
        </w:trPr>
        <w:tc>
          <w:tcPr>
            <w:tcW w:w="747" w:type="dxa"/>
            <w:vMerge/>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vAlign w:val="bottom"/>
          </w:tcPr>
          <w:p w:rsidR="00571AC2" w:rsidRPr="00571AC2" w:rsidRDefault="00571AC2" w:rsidP="00571AC2">
            <w:pPr>
              <w:spacing w:after="0" w:line="240" w:lineRule="auto"/>
              <w:jc w:val="center"/>
              <w:rPr>
                <w:rFonts w:ascii="Times New Roman" w:eastAsia="Times New Roman" w:hAnsi="Times New Roman" w:cs="Times New Roman"/>
                <w:sz w:val="20"/>
                <w:szCs w:val="20"/>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3825,8</w:t>
            </w:r>
          </w:p>
        </w:tc>
        <w:tc>
          <w:tcPr>
            <w:tcW w:w="1276" w:type="dxa"/>
            <w:shd w:val="clear" w:color="auto" w:fill="auto"/>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3825,8</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3825,8</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3825,8</w:t>
            </w:r>
          </w:p>
        </w:tc>
      </w:tr>
      <w:tr w:rsidR="00571AC2" w:rsidRPr="00571AC2" w:rsidTr="001F7DD1">
        <w:trPr>
          <w:trHeight w:val="144"/>
        </w:trPr>
        <w:tc>
          <w:tcPr>
            <w:tcW w:w="747" w:type="dxa"/>
            <w:vMerge w:val="restart"/>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5</w:t>
            </w:r>
          </w:p>
        </w:tc>
        <w:tc>
          <w:tcPr>
            <w:tcW w:w="3574"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lang w:val="en-US"/>
              </w:rPr>
            </w:pPr>
            <w:r w:rsidRPr="00571AC2">
              <w:rPr>
                <w:rFonts w:ascii="Times New Roman" w:eastAsia="Times New Roman" w:hAnsi="Times New Roman" w:cs="Times New Roman"/>
                <w:sz w:val="20"/>
                <w:szCs w:val="20"/>
                <w:lang w:val="en-US"/>
              </w:rPr>
              <w:t>Реализация дополнительной общеразвивающей программы</w:t>
            </w:r>
          </w:p>
          <w:p w:rsidR="00571AC2" w:rsidRPr="00571AC2" w:rsidRDefault="00571AC2" w:rsidP="00571AC2">
            <w:pPr>
              <w:spacing w:after="0" w:line="240" w:lineRule="auto"/>
              <w:jc w:val="center"/>
              <w:rPr>
                <w:rFonts w:ascii="Times New Roman" w:eastAsia="Times New Roman" w:hAnsi="Times New Roman" w:cs="Times New Roman"/>
                <w:sz w:val="20"/>
                <w:szCs w:val="20"/>
              </w:rPr>
            </w:pPr>
          </w:p>
        </w:tc>
        <w:tc>
          <w:tcPr>
            <w:tcW w:w="2209"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lang w:val="en-US"/>
              </w:rPr>
            </w:pPr>
            <w:r w:rsidRPr="00571AC2">
              <w:rPr>
                <w:rFonts w:ascii="Times New Roman" w:eastAsia="Times New Roman" w:hAnsi="Times New Roman" w:cs="Times New Roman"/>
                <w:sz w:val="20"/>
                <w:szCs w:val="20"/>
                <w:lang w:val="en-US"/>
              </w:rPr>
              <w:t>Реализация дополнительной</w:t>
            </w:r>
          </w:p>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lang w:val="en-US"/>
              </w:rPr>
              <w:t>общеразвивающей программы</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Число обучающихся (человек)</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85</w:t>
            </w:r>
          </w:p>
        </w:tc>
        <w:tc>
          <w:tcPr>
            <w:tcW w:w="1276" w:type="dxa"/>
            <w:shd w:val="clear" w:color="auto" w:fill="auto"/>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85</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85</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85</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center"/>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4605,7</w:t>
            </w:r>
          </w:p>
        </w:tc>
        <w:tc>
          <w:tcPr>
            <w:tcW w:w="1276" w:type="dxa"/>
            <w:shd w:val="clear" w:color="auto" w:fill="auto"/>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4605,7</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4605,7</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4605,7</w:t>
            </w:r>
          </w:p>
        </w:tc>
      </w:tr>
      <w:tr w:rsidR="00571AC2" w:rsidRPr="00571AC2" w:rsidTr="001F7DD1">
        <w:trPr>
          <w:trHeight w:val="144"/>
        </w:trPr>
        <w:tc>
          <w:tcPr>
            <w:tcW w:w="747" w:type="dxa"/>
            <w:vMerge w:val="restart"/>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6</w:t>
            </w:r>
          </w:p>
        </w:tc>
        <w:tc>
          <w:tcPr>
            <w:tcW w:w="3574" w:type="dxa"/>
            <w:vMerge w:val="restart"/>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Организация и проведение культурно-массовых мероприятий</w:t>
            </w:r>
          </w:p>
        </w:tc>
        <w:tc>
          <w:tcPr>
            <w:tcW w:w="2209" w:type="dxa"/>
            <w:vMerge w:val="restart"/>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Организация и проведение культурно-массовых мероприятий</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pacing w:val="-6"/>
                <w:sz w:val="20"/>
                <w:szCs w:val="20"/>
                <w:lang w:eastAsia="ru-RU"/>
              </w:rPr>
              <w:t>Кол-во участников мероприятий (человек)</w:t>
            </w:r>
          </w:p>
        </w:tc>
        <w:tc>
          <w:tcPr>
            <w:tcW w:w="1275" w:type="dxa"/>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44091</w:t>
            </w:r>
          </w:p>
        </w:tc>
        <w:tc>
          <w:tcPr>
            <w:tcW w:w="1276" w:type="dxa"/>
            <w:shd w:val="clear" w:color="auto" w:fill="auto"/>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44092</w:t>
            </w:r>
          </w:p>
        </w:tc>
        <w:tc>
          <w:tcPr>
            <w:tcW w:w="1276" w:type="dxa"/>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44093</w:t>
            </w:r>
          </w:p>
        </w:tc>
        <w:tc>
          <w:tcPr>
            <w:tcW w:w="1276" w:type="dxa"/>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22094</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Merge/>
          </w:tcPr>
          <w:p w:rsidR="00571AC2" w:rsidRPr="00571AC2" w:rsidRDefault="00571AC2" w:rsidP="00571AC2">
            <w:pPr>
              <w:spacing w:after="0" w:line="240" w:lineRule="auto"/>
              <w:jc w:val="center"/>
              <w:rPr>
                <w:rFonts w:ascii="Times New Roman" w:eastAsia="Times New Roman" w:hAnsi="Times New Roman" w:cs="Times New Roman"/>
                <w:sz w:val="20"/>
                <w:szCs w:val="20"/>
              </w:rPr>
            </w:pPr>
          </w:p>
        </w:tc>
        <w:tc>
          <w:tcPr>
            <w:tcW w:w="2209" w:type="dxa"/>
            <w:vMerge/>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Кол-во проведенных мероприятий (единиц)</w:t>
            </w:r>
          </w:p>
        </w:tc>
        <w:tc>
          <w:tcPr>
            <w:tcW w:w="1275" w:type="dxa"/>
          </w:tcPr>
          <w:p w:rsidR="00571AC2" w:rsidRPr="00571AC2" w:rsidRDefault="00571AC2" w:rsidP="00571AC2">
            <w:pPr>
              <w:spacing w:after="0" w:line="240" w:lineRule="auto"/>
              <w:jc w:val="center"/>
              <w:rPr>
                <w:rFonts w:ascii="Times New Roman" w:eastAsia="Times New Roman" w:hAnsi="Times New Roman" w:cs="Times New Roman"/>
                <w:color w:val="000000"/>
                <w:spacing w:val="-6"/>
                <w:sz w:val="20"/>
                <w:szCs w:val="20"/>
              </w:rPr>
            </w:pPr>
            <w:r w:rsidRPr="00571AC2">
              <w:rPr>
                <w:rFonts w:ascii="Times New Roman" w:eastAsia="Times New Roman" w:hAnsi="Times New Roman" w:cs="Times New Roman"/>
                <w:color w:val="000000"/>
                <w:spacing w:val="-6"/>
                <w:sz w:val="20"/>
                <w:szCs w:val="20"/>
              </w:rPr>
              <w:t>428</w:t>
            </w:r>
          </w:p>
        </w:tc>
        <w:tc>
          <w:tcPr>
            <w:tcW w:w="1276" w:type="dxa"/>
            <w:shd w:val="clear" w:color="auto" w:fill="auto"/>
          </w:tcPr>
          <w:p w:rsidR="00571AC2" w:rsidRPr="00571AC2" w:rsidRDefault="00571AC2" w:rsidP="00571AC2">
            <w:pPr>
              <w:spacing w:after="0" w:line="240" w:lineRule="auto"/>
              <w:jc w:val="center"/>
              <w:rPr>
                <w:rFonts w:ascii="Times New Roman" w:eastAsia="Times New Roman" w:hAnsi="Times New Roman" w:cs="Times New Roman"/>
                <w:color w:val="000000"/>
                <w:spacing w:val="-6"/>
                <w:sz w:val="20"/>
                <w:szCs w:val="20"/>
              </w:rPr>
            </w:pPr>
            <w:r w:rsidRPr="00571AC2">
              <w:rPr>
                <w:rFonts w:ascii="Times New Roman" w:eastAsia="Times New Roman" w:hAnsi="Times New Roman" w:cs="Times New Roman"/>
                <w:color w:val="000000"/>
                <w:spacing w:val="-6"/>
                <w:sz w:val="20"/>
                <w:szCs w:val="20"/>
              </w:rPr>
              <w:t>433</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color w:val="000000"/>
                <w:spacing w:val="-6"/>
                <w:sz w:val="20"/>
                <w:szCs w:val="20"/>
              </w:rPr>
            </w:pPr>
            <w:r w:rsidRPr="00571AC2">
              <w:rPr>
                <w:rFonts w:ascii="Times New Roman" w:eastAsia="Times New Roman" w:hAnsi="Times New Roman" w:cs="Times New Roman"/>
                <w:color w:val="000000"/>
                <w:spacing w:val="-6"/>
                <w:sz w:val="20"/>
                <w:szCs w:val="20"/>
              </w:rPr>
              <w:t>433</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color w:val="000000"/>
                <w:spacing w:val="-6"/>
                <w:sz w:val="20"/>
                <w:szCs w:val="20"/>
              </w:rPr>
            </w:pPr>
            <w:r w:rsidRPr="00571AC2">
              <w:rPr>
                <w:rFonts w:ascii="Times New Roman" w:eastAsia="Times New Roman" w:hAnsi="Times New Roman" w:cs="Times New Roman"/>
                <w:color w:val="000000"/>
                <w:spacing w:val="-6"/>
                <w:sz w:val="20"/>
                <w:szCs w:val="20"/>
              </w:rPr>
              <w:t>433</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Merge/>
          </w:tcPr>
          <w:p w:rsidR="00571AC2" w:rsidRPr="00571AC2" w:rsidRDefault="00571AC2" w:rsidP="00571AC2">
            <w:pPr>
              <w:spacing w:after="0" w:line="240" w:lineRule="auto"/>
              <w:jc w:val="center"/>
              <w:rPr>
                <w:rFonts w:ascii="Times New Roman" w:eastAsia="Times New Roman" w:hAnsi="Times New Roman" w:cs="Times New Roman"/>
                <w:sz w:val="20"/>
                <w:szCs w:val="20"/>
              </w:rPr>
            </w:pPr>
          </w:p>
        </w:tc>
        <w:tc>
          <w:tcPr>
            <w:tcW w:w="2209" w:type="dxa"/>
            <w:vMerge w:val="restart"/>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Организация и проведение культурно-массовых мероприятий</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Кол-во участников мероприятий (человек)</w:t>
            </w:r>
          </w:p>
        </w:tc>
        <w:tc>
          <w:tcPr>
            <w:tcW w:w="1275" w:type="dxa"/>
          </w:tcPr>
          <w:p w:rsidR="00571AC2" w:rsidRPr="00571AC2" w:rsidRDefault="00571AC2" w:rsidP="00571AC2">
            <w:pPr>
              <w:spacing w:after="0" w:line="240" w:lineRule="auto"/>
              <w:jc w:val="center"/>
              <w:rPr>
                <w:rFonts w:ascii="Times New Roman" w:eastAsia="Times New Roman" w:hAnsi="Times New Roman" w:cs="Times New Roman"/>
                <w:color w:val="000000"/>
                <w:spacing w:val="-6"/>
                <w:sz w:val="20"/>
                <w:szCs w:val="20"/>
              </w:rPr>
            </w:pPr>
            <w:r w:rsidRPr="00571AC2">
              <w:rPr>
                <w:rFonts w:ascii="Times New Roman" w:eastAsia="Times New Roman" w:hAnsi="Times New Roman" w:cs="Times New Roman"/>
                <w:color w:val="000000"/>
                <w:spacing w:val="-6"/>
                <w:sz w:val="20"/>
                <w:szCs w:val="20"/>
              </w:rPr>
              <w:t>75900</w:t>
            </w:r>
          </w:p>
        </w:tc>
        <w:tc>
          <w:tcPr>
            <w:tcW w:w="1276" w:type="dxa"/>
            <w:shd w:val="clear" w:color="auto" w:fill="auto"/>
          </w:tcPr>
          <w:p w:rsidR="00571AC2" w:rsidRPr="00571AC2" w:rsidRDefault="00571AC2" w:rsidP="00571AC2">
            <w:pPr>
              <w:spacing w:after="0" w:line="240" w:lineRule="auto"/>
              <w:jc w:val="center"/>
              <w:rPr>
                <w:rFonts w:ascii="Times New Roman" w:eastAsia="Times New Roman" w:hAnsi="Times New Roman" w:cs="Times New Roman"/>
                <w:color w:val="000000"/>
                <w:spacing w:val="-6"/>
                <w:sz w:val="20"/>
                <w:szCs w:val="20"/>
              </w:rPr>
            </w:pPr>
            <w:r w:rsidRPr="00571AC2">
              <w:rPr>
                <w:rFonts w:ascii="Times New Roman" w:eastAsia="Times New Roman" w:hAnsi="Times New Roman" w:cs="Times New Roman"/>
                <w:color w:val="000000"/>
                <w:spacing w:val="-6"/>
                <w:sz w:val="20"/>
                <w:szCs w:val="20"/>
              </w:rPr>
              <w:t>75901</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color w:val="000000"/>
                <w:spacing w:val="-6"/>
                <w:sz w:val="20"/>
                <w:szCs w:val="20"/>
              </w:rPr>
            </w:pPr>
            <w:r w:rsidRPr="00571AC2">
              <w:rPr>
                <w:rFonts w:ascii="Times New Roman" w:eastAsia="Times New Roman" w:hAnsi="Times New Roman" w:cs="Times New Roman"/>
                <w:color w:val="000000"/>
                <w:spacing w:val="-6"/>
                <w:sz w:val="20"/>
                <w:szCs w:val="20"/>
              </w:rPr>
              <w:t>75902</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color w:val="000000"/>
                <w:spacing w:val="-6"/>
                <w:sz w:val="20"/>
                <w:szCs w:val="20"/>
              </w:rPr>
            </w:pPr>
            <w:r w:rsidRPr="00571AC2">
              <w:rPr>
                <w:rFonts w:ascii="Times New Roman" w:eastAsia="Times New Roman" w:hAnsi="Times New Roman" w:cs="Times New Roman"/>
                <w:color w:val="000000"/>
                <w:spacing w:val="-6"/>
                <w:sz w:val="20"/>
                <w:szCs w:val="20"/>
              </w:rPr>
              <w:t>75903</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Merge/>
          </w:tcPr>
          <w:p w:rsidR="00571AC2" w:rsidRPr="00571AC2" w:rsidRDefault="00571AC2" w:rsidP="00571AC2">
            <w:pPr>
              <w:spacing w:after="0" w:line="240" w:lineRule="auto"/>
              <w:jc w:val="center"/>
              <w:rPr>
                <w:rFonts w:ascii="Times New Roman" w:eastAsia="Times New Roman" w:hAnsi="Times New Roman" w:cs="Times New Roman"/>
                <w:sz w:val="20"/>
                <w:szCs w:val="20"/>
              </w:rPr>
            </w:pPr>
          </w:p>
        </w:tc>
        <w:tc>
          <w:tcPr>
            <w:tcW w:w="2209" w:type="dxa"/>
            <w:vMerge/>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Кол-во проведенных мероприятий (единиц)</w:t>
            </w:r>
          </w:p>
        </w:tc>
        <w:tc>
          <w:tcPr>
            <w:tcW w:w="1275"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2912</w:t>
            </w:r>
          </w:p>
        </w:tc>
        <w:tc>
          <w:tcPr>
            <w:tcW w:w="1276" w:type="dxa"/>
            <w:shd w:val="clear" w:color="auto" w:fill="auto"/>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2912</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2912</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2912</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571AC2">
              <w:rPr>
                <w:rFonts w:ascii="Times New Roman" w:eastAsia="Times New Roman" w:hAnsi="Times New Roman" w:cs="Times New Roman"/>
                <w:sz w:val="20"/>
                <w:szCs w:val="20"/>
                <w:lang w:eastAsia="ru-RU"/>
              </w:rPr>
              <w:t>38377,2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37061,7</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571AC2">
              <w:rPr>
                <w:rFonts w:ascii="Times New Roman" w:eastAsia="Times New Roman" w:hAnsi="Times New Roman" w:cs="Times New Roman"/>
                <w:sz w:val="20"/>
                <w:szCs w:val="20"/>
                <w:lang w:eastAsia="ru-RU"/>
              </w:rPr>
              <w:t>37061,7</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37061,7</w:t>
            </w:r>
          </w:p>
        </w:tc>
      </w:tr>
      <w:tr w:rsidR="00571AC2" w:rsidRPr="00571AC2" w:rsidTr="001F7DD1">
        <w:trPr>
          <w:trHeight w:val="144"/>
        </w:trPr>
        <w:tc>
          <w:tcPr>
            <w:tcW w:w="747" w:type="dxa"/>
            <w:vMerge w:val="restart"/>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7</w:t>
            </w:r>
          </w:p>
        </w:tc>
        <w:tc>
          <w:tcPr>
            <w:tcW w:w="3574" w:type="dxa"/>
            <w:vMerge w:val="restart"/>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Организация деятельности клубных формирований и формирований самодеятельного народного творчества</w:t>
            </w:r>
          </w:p>
        </w:tc>
        <w:tc>
          <w:tcPr>
            <w:tcW w:w="2209" w:type="dxa"/>
            <w:vMerge w:val="restart"/>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Организация деятельности клубных формирований и формирований самодеятельного народного творчества</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Кол-во клубных формирований (единиц)</w:t>
            </w:r>
          </w:p>
        </w:tc>
        <w:tc>
          <w:tcPr>
            <w:tcW w:w="1275"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38</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38</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38</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38</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74" w:type="dxa"/>
            <w:vMerge/>
          </w:tcPr>
          <w:p w:rsidR="00571AC2" w:rsidRPr="00571AC2" w:rsidRDefault="00571AC2" w:rsidP="00571AC2">
            <w:pPr>
              <w:spacing w:after="0" w:line="240" w:lineRule="auto"/>
              <w:jc w:val="center"/>
              <w:rPr>
                <w:rFonts w:ascii="Times New Roman" w:eastAsia="Times New Roman" w:hAnsi="Times New Roman" w:cs="Times New Roman"/>
                <w:sz w:val="20"/>
                <w:szCs w:val="20"/>
              </w:rPr>
            </w:pPr>
          </w:p>
        </w:tc>
        <w:tc>
          <w:tcPr>
            <w:tcW w:w="2209" w:type="dxa"/>
            <w:vMerge/>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Число участников (чел.)</w:t>
            </w:r>
          </w:p>
        </w:tc>
        <w:tc>
          <w:tcPr>
            <w:tcW w:w="1275"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639</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639</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640</w:t>
            </w:r>
          </w:p>
        </w:tc>
        <w:tc>
          <w:tcPr>
            <w:tcW w:w="1276" w:type="dxa"/>
          </w:tcPr>
          <w:p w:rsidR="00571AC2" w:rsidRPr="00571AC2" w:rsidRDefault="00571AC2" w:rsidP="00571AC2">
            <w:pPr>
              <w:spacing w:after="0" w:line="240" w:lineRule="auto"/>
              <w:jc w:val="center"/>
              <w:rPr>
                <w:rFonts w:ascii="Times New Roman" w:eastAsia="Times New Roman" w:hAnsi="Times New Roman" w:cs="Times New Roman"/>
                <w:spacing w:val="-6"/>
                <w:sz w:val="20"/>
                <w:szCs w:val="20"/>
              </w:rPr>
            </w:pPr>
            <w:r w:rsidRPr="00571AC2">
              <w:rPr>
                <w:rFonts w:ascii="Times New Roman" w:eastAsia="Times New Roman" w:hAnsi="Times New Roman" w:cs="Times New Roman"/>
                <w:spacing w:val="-6"/>
                <w:sz w:val="20"/>
                <w:szCs w:val="20"/>
              </w:rPr>
              <w:t>640</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Merge/>
            <w:vAlign w:val="bottom"/>
          </w:tcPr>
          <w:p w:rsidR="00571AC2" w:rsidRPr="00571AC2" w:rsidRDefault="00571AC2" w:rsidP="00571AC2">
            <w:pPr>
              <w:spacing w:after="0" w:line="240" w:lineRule="auto"/>
              <w:rPr>
                <w:rFonts w:ascii="Times New Roman" w:eastAsia="Times New Roman" w:hAnsi="Times New Roman" w:cs="Times New Roman"/>
                <w:sz w:val="20"/>
                <w:szCs w:val="20"/>
              </w:rPr>
            </w:pP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Организация деятельности клубных формирований и формирований самодеятельного народного творчества</w:t>
            </w:r>
          </w:p>
        </w:tc>
        <w:tc>
          <w:tcPr>
            <w:tcW w:w="3030" w:type="dxa"/>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Кол-во клубных формирований (единиц)</w:t>
            </w:r>
          </w:p>
        </w:tc>
        <w:tc>
          <w:tcPr>
            <w:tcW w:w="1275" w:type="dxa"/>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104</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104</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104</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104</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571AC2">
              <w:rPr>
                <w:rFonts w:ascii="Times New Roman" w:eastAsia="Times New Roman" w:hAnsi="Times New Roman" w:cs="Times New Roman"/>
                <w:sz w:val="20"/>
                <w:szCs w:val="20"/>
                <w:lang w:eastAsia="ru-RU"/>
              </w:rPr>
              <w:t>99,0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46,2</w:t>
            </w:r>
          </w:p>
        </w:tc>
        <w:tc>
          <w:tcPr>
            <w:tcW w:w="1276" w:type="dxa"/>
            <w:shd w:val="clear" w:color="auto" w:fill="auto"/>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571AC2">
              <w:rPr>
                <w:rFonts w:ascii="Times New Roman" w:eastAsia="Times New Roman" w:hAnsi="Times New Roman" w:cs="Times New Roman"/>
                <w:sz w:val="20"/>
                <w:szCs w:val="20"/>
                <w:lang w:eastAsia="ru-RU"/>
              </w:rPr>
              <w:t>46,2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46,2</w:t>
            </w:r>
          </w:p>
        </w:tc>
      </w:tr>
      <w:tr w:rsidR="00571AC2" w:rsidRPr="00571AC2" w:rsidTr="001F7DD1">
        <w:trPr>
          <w:trHeight w:val="510"/>
        </w:trPr>
        <w:tc>
          <w:tcPr>
            <w:tcW w:w="747" w:type="dxa"/>
            <w:vMerge w:val="restart"/>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8</w:t>
            </w:r>
          </w:p>
        </w:tc>
        <w:tc>
          <w:tcPr>
            <w:tcW w:w="3574" w:type="dxa"/>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Издание газет в печатном виде</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Издание газет в печатном виде</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Количество печатных листов</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w:t>
            </w:r>
          </w:p>
        </w:tc>
        <w:tc>
          <w:tcPr>
            <w:tcW w:w="1276" w:type="dxa"/>
            <w:shd w:val="clear" w:color="auto" w:fill="auto"/>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0,0</w:t>
            </w:r>
          </w:p>
        </w:tc>
      </w:tr>
      <w:tr w:rsidR="00571AC2" w:rsidRPr="00571AC2" w:rsidTr="001F7DD1">
        <w:trPr>
          <w:trHeight w:val="144"/>
        </w:trPr>
        <w:tc>
          <w:tcPr>
            <w:tcW w:w="747" w:type="dxa"/>
            <w:vMerge w:val="restart"/>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9</w:t>
            </w:r>
          </w:p>
        </w:tc>
        <w:tc>
          <w:tcPr>
            <w:tcW w:w="3574" w:type="dxa"/>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Размещение информации в сетевом издании</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Размещение информации в сетевом издании</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 xml:space="preserve">Оперативность размещения материалов на сайте </w:t>
            </w:r>
            <w:hyperlink r:id="rId10" w:history="1">
              <w:r w:rsidRPr="00571AC2">
                <w:rPr>
                  <w:rFonts w:ascii="Times New Roman" w:eastAsia="Times New Roman" w:hAnsi="Times New Roman" w:cs="Times New Roman"/>
                  <w:color w:val="0000FF"/>
                  <w:sz w:val="20"/>
                  <w:szCs w:val="20"/>
                  <w:u w:val="single"/>
                  <w:lang w:val="en-US" w:eastAsia="ru-RU"/>
                </w:rPr>
                <w:t>https</w:t>
              </w:r>
              <w:r w:rsidRPr="00571AC2">
                <w:rPr>
                  <w:rFonts w:ascii="Times New Roman" w:eastAsia="Times New Roman" w:hAnsi="Times New Roman" w:cs="Times New Roman"/>
                  <w:color w:val="0000FF"/>
                  <w:sz w:val="20"/>
                  <w:szCs w:val="20"/>
                  <w:u w:val="single"/>
                  <w:lang w:eastAsia="ru-RU"/>
                </w:rPr>
                <w:t>://газета-улуй.рф/</w:t>
              </w:r>
            </w:hyperlink>
            <w:r w:rsidRPr="00571AC2">
              <w:rPr>
                <w:rFonts w:ascii="Times New Roman" w:eastAsia="Times New Roman" w:hAnsi="Times New Roman" w:cs="Times New Roman"/>
                <w:sz w:val="20"/>
                <w:szCs w:val="20"/>
                <w:lang w:eastAsia="ru-RU"/>
              </w:rPr>
              <w:t xml:space="preserve"> (Мбайт)</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0,0</w:t>
            </w:r>
          </w:p>
        </w:tc>
      </w:tr>
      <w:tr w:rsidR="00571AC2" w:rsidRPr="00571AC2" w:rsidTr="001F7DD1">
        <w:trPr>
          <w:trHeight w:val="144"/>
        </w:trPr>
        <w:tc>
          <w:tcPr>
            <w:tcW w:w="747" w:type="dxa"/>
            <w:vMerge w:val="restart"/>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10</w:t>
            </w:r>
          </w:p>
        </w:tc>
        <w:tc>
          <w:tcPr>
            <w:tcW w:w="3574" w:type="dxa"/>
            <w:vAlign w:val="bottom"/>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Осуществление издательской деятельности</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Осуществление издательской деятельности</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Выпуск газеты (лист)</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2030200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2030200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2030200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2030200</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2030,2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2030,2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2030,2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2030,2</w:t>
            </w:r>
          </w:p>
        </w:tc>
      </w:tr>
      <w:tr w:rsidR="00571AC2" w:rsidRPr="00571AC2" w:rsidTr="001F7DD1">
        <w:trPr>
          <w:trHeight w:val="144"/>
        </w:trPr>
        <w:tc>
          <w:tcPr>
            <w:tcW w:w="747" w:type="dxa"/>
            <w:vMerge w:val="restart"/>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11</w:t>
            </w:r>
          </w:p>
        </w:tc>
        <w:tc>
          <w:tcPr>
            <w:tcW w:w="3574" w:type="dxa"/>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 xml:space="preserve">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w:t>
            </w:r>
            <w:r w:rsidRPr="00571AC2">
              <w:rPr>
                <w:rFonts w:ascii="Times New Roman" w:eastAsia="Times New Roman" w:hAnsi="Times New Roman" w:cs="Times New Roman"/>
                <w:sz w:val="20"/>
                <w:szCs w:val="20"/>
                <w:lang w:eastAsia="ru-RU"/>
              </w:rPr>
              <w:lastRenderedPageBreak/>
              <w:t>компенсаций в соответствии с законодательством Российской Федерации и международными обязательствами Российской Федерации</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lastRenderedPageBreak/>
              <w:t>Количество исполненных запросов (единиц в год)</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350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350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350</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350</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46,8</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46,8</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46,8</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46,8</w:t>
            </w:r>
          </w:p>
        </w:tc>
      </w:tr>
      <w:tr w:rsidR="00571AC2" w:rsidRPr="00571AC2" w:rsidTr="001F7DD1">
        <w:trPr>
          <w:trHeight w:val="144"/>
        </w:trPr>
        <w:tc>
          <w:tcPr>
            <w:tcW w:w="747" w:type="dxa"/>
            <w:vMerge w:val="restart"/>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12</w:t>
            </w:r>
          </w:p>
        </w:tc>
        <w:tc>
          <w:tcPr>
            <w:tcW w:w="3574" w:type="dxa"/>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Количество дел (документов), сведения о которых включены в традиционные и электронные справочно-поисковые средства (тысяча краско-оттисков)</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242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242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242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242</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62,2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62,2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62,2</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62,2</w:t>
            </w:r>
          </w:p>
        </w:tc>
      </w:tr>
      <w:tr w:rsidR="00571AC2" w:rsidRPr="00571AC2" w:rsidTr="001F7DD1">
        <w:trPr>
          <w:trHeight w:val="144"/>
        </w:trPr>
        <w:tc>
          <w:tcPr>
            <w:tcW w:w="747" w:type="dxa"/>
            <w:vMerge w:val="restart"/>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13</w:t>
            </w:r>
          </w:p>
        </w:tc>
        <w:tc>
          <w:tcPr>
            <w:tcW w:w="3574" w:type="dxa"/>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Комплектование архивными фондами</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Комплектование архивными фондами</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Количество дел (документов), принятых на хранение (тысяча краско – оттисков)</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203</w:t>
            </w:r>
          </w:p>
        </w:tc>
      </w:tr>
      <w:tr w:rsidR="00571AC2" w:rsidRPr="00571AC2" w:rsidTr="001F7DD1">
        <w:trPr>
          <w:trHeight w:val="63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39,3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39,3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39,3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39,3</w:t>
            </w:r>
          </w:p>
        </w:tc>
      </w:tr>
      <w:tr w:rsidR="00571AC2" w:rsidRPr="00571AC2" w:rsidTr="001F7DD1">
        <w:trPr>
          <w:trHeight w:val="778"/>
        </w:trPr>
        <w:tc>
          <w:tcPr>
            <w:tcW w:w="747" w:type="dxa"/>
            <w:vMerge w:val="restart"/>
          </w:tcPr>
          <w:p w:rsidR="00571AC2" w:rsidRPr="00571AC2" w:rsidRDefault="00571AC2" w:rsidP="00571A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14</w:t>
            </w:r>
          </w:p>
        </w:tc>
        <w:tc>
          <w:tcPr>
            <w:tcW w:w="3574" w:type="dxa"/>
          </w:tcPr>
          <w:p w:rsidR="00571AC2" w:rsidRPr="00571AC2" w:rsidRDefault="00571AC2" w:rsidP="00571AC2">
            <w:pPr>
              <w:spacing w:after="0" w:line="240" w:lineRule="auto"/>
              <w:jc w:val="center"/>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Обеспечение сохранности и учет архивных документов</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Обеспечение сохранности и учет архивных документов</w:t>
            </w: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Объем хранимых дел (документов) (тысяча краско-оттисков)</w:t>
            </w: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16665</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16868</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17071</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17274</w:t>
            </w:r>
          </w:p>
        </w:tc>
      </w:tr>
      <w:tr w:rsidR="00571AC2" w:rsidRPr="00571AC2" w:rsidTr="001F7DD1">
        <w:trPr>
          <w:trHeight w:val="144"/>
        </w:trPr>
        <w:tc>
          <w:tcPr>
            <w:tcW w:w="747" w:type="dxa"/>
            <w:vMerge/>
          </w:tcPr>
          <w:p w:rsidR="00571AC2" w:rsidRPr="00571AC2" w:rsidRDefault="00571AC2" w:rsidP="00571A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4" w:type="dxa"/>
            <w:vAlign w:val="bottom"/>
          </w:tcPr>
          <w:p w:rsidR="00571AC2" w:rsidRPr="00571AC2" w:rsidRDefault="00571AC2" w:rsidP="00571AC2">
            <w:pPr>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Расходы бюджета на оказание (выполнение) муниципальной услуги (работы), тыс. руб.</w:t>
            </w:r>
          </w:p>
        </w:tc>
        <w:tc>
          <w:tcPr>
            <w:tcW w:w="2209"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30"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1894,3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1894,3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1894,3</w:t>
            </w:r>
          </w:p>
        </w:tc>
        <w:tc>
          <w:tcPr>
            <w:tcW w:w="1276" w:type="dxa"/>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1AC2">
              <w:rPr>
                <w:rFonts w:ascii="Times New Roman" w:eastAsia="Times New Roman" w:hAnsi="Times New Roman" w:cs="Times New Roman"/>
                <w:sz w:val="20"/>
                <w:szCs w:val="20"/>
                <w:lang w:eastAsia="ru-RU"/>
              </w:rPr>
              <w:t>1894,3</w:t>
            </w:r>
          </w:p>
        </w:tc>
      </w:tr>
    </w:tbl>
    <w:p w:rsidR="00571AC2" w:rsidRPr="00571AC2" w:rsidRDefault="00571AC2" w:rsidP="00571AC2">
      <w:pPr>
        <w:spacing w:after="0" w:line="240" w:lineRule="auto"/>
        <w:rPr>
          <w:rFonts w:ascii="Times New Roman" w:eastAsia="Times New Roman" w:hAnsi="Times New Roman" w:cs="Times New Roman"/>
          <w:sz w:val="24"/>
          <w:szCs w:val="24"/>
        </w:rPr>
      </w:pPr>
    </w:p>
    <w:p w:rsidR="00571AC2" w:rsidRPr="00571AC2" w:rsidRDefault="00571AC2" w:rsidP="00571AC2">
      <w:pPr>
        <w:spacing w:after="0" w:line="240" w:lineRule="auto"/>
        <w:rPr>
          <w:rFonts w:ascii="Times New Roman" w:eastAsia="Times New Roman" w:hAnsi="Times New Roman" w:cs="Times New Roman"/>
          <w:sz w:val="28"/>
          <w:szCs w:val="28"/>
        </w:rPr>
      </w:pPr>
      <w:r w:rsidRPr="00571AC2">
        <w:rPr>
          <w:rFonts w:ascii="Times New Roman" w:eastAsia="Times New Roman" w:hAnsi="Times New Roman" w:cs="Times New Roman"/>
          <w:sz w:val="28"/>
          <w:szCs w:val="28"/>
        </w:rPr>
        <w:t>Начальник отдела культуры администрации Большеулуйского района                                                           Е.А. Барабанова</w:t>
      </w:r>
    </w:p>
    <w:p w:rsidR="00571AC2" w:rsidRPr="00571AC2" w:rsidRDefault="00571AC2" w:rsidP="00571AC2">
      <w:pPr>
        <w:spacing w:after="0" w:line="240" w:lineRule="auto"/>
        <w:rPr>
          <w:rFonts w:ascii="Calibri" w:eastAsia="Times New Roman" w:hAnsi="Calibri" w:cs="Times New Roman"/>
        </w:rPr>
        <w:sectPr w:rsidR="00571AC2" w:rsidRPr="00571AC2" w:rsidSect="003A7C59">
          <w:headerReference w:type="even" r:id="rId11"/>
          <w:headerReference w:type="default" r:id="rId12"/>
          <w:footerReference w:type="even" r:id="rId13"/>
          <w:headerReference w:type="first" r:id="rId14"/>
          <w:pgSz w:w="16838" w:h="11906" w:orient="landscape" w:code="9"/>
          <w:pgMar w:top="899" w:right="818" w:bottom="540"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tbl>
      <w:tblPr>
        <w:tblW w:w="0" w:type="auto"/>
        <w:tblLook w:val="01E0" w:firstRow="1" w:lastRow="1" w:firstColumn="1" w:lastColumn="1" w:noHBand="0" w:noVBand="0"/>
      </w:tblPr>
      <w:tblGrid>
        <w:gridCol w:w="5688"/>
        <w:gridCol w:w="3883"/>
      </w:tblGrid>
      <w:tr w:rsidR="00571AC2" w:rsidRPr="00571AC2" w:rsidTr="001F7DD1">
        <w:tc>
          <w:tcPr>
            <w:tcW w:w="5688" w:type="dxa"/>
          </w:tcPr>
          <w:p w:rsidR="00571AC2" w:rsidRPr="00571AC2" w:rsidRDefault="00571AC2" w:rsidP="00571AC2">
            <w:pPr>
              <w:autoSpaceDE w:val="0"/>
              <w:autoSpaceDN w:val="0"/>
              <w:adjustRightInd w:val="0"/>
              <w:spacing w:after="0" w:line="240" w:lineRule="auto"/>
              <w:jc w:val="right"/>
              <w:rPr>
                <w:rFonts w:ascii="Arial" w:eastAsia="Times New Roman" w:hAnsi="Arial" w:cs="Arial"/>
                <w:b/>
                <w:bCs/>
                <w:sz w:val="24"/>
                <w:szCs w:val="24"/>
                <w:lang w:eastAsia="ru-RU"/>
              </w:rPr>
            </w:pPr>
          </w:p>
        </w:tc>
        <w:tc>
          <w:tcPr>
            <w:tcW w:w="3883" w:type="dxa"/>
          </w:tcPr>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Приложение № 5            </w:t>
            </w:r>
          </w:p>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к муниципальной программе «Развитие культуры Большеулуйского района»</w:t>
            </w:r>
          </w:p>
          <w:p w:rsidR="00571AC2" w:rsidRPr="00571AC2" w:rsidRDefault="00571AC2" w:rsidP="00571AC2">
            <w:pPr>
              <w:autoSpaceDE w:val="0"/>
              <w:autoSpaceDN w:val="0"/>
              <w:adjustRightInd w:val="0"/>
              <w:spacing w:after="0" w:line="240" w:lineRule="auto"/>
              <w:rPr>
                <w:rFonts w:ascii="Arial" w:eastAsia="Times New Roman" w:hAnsi="Arial" w:cs="Arial"/>
                <w:bCs/>
                <w:sz w:val="24"/>
                <w:szCs w:val="24"/>
                <w:lang w:eastAsia="ru-RU"/>
              </w:rPr>
            </w:pPr>
          </w:p>
        </w:tc>
      </w:tr>
    </w:tbl>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Подпрограмма  1 </w:t>
      </w:r>
    </w:p>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«Культурное наследие Большеулуйского района», реализуемая в рамках  муниципальной программы </w:t>
      </w:r>
    </w:p>
    <w:p w:rsidR="00571AC2" w:rsidRPr="00571AC2" w:rsidRDefault="00571AC2" w:rsidP="00571AC2">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«Развитие культуры  Большеулуйского района»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p w:rsidR="00571AC2" w:rsidRPr="00571AC2" w:rsidRDefault="00571AC2" w:rsidP="00571AC2">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1.</w:t>
      </w:r>
      <w:r w:rsidRPr="00571AC2">
        <w:rPr>
          <w:rFonts w:ascii="Arial" w:eastAsia="Times New Roman" w:hAnsi="Arial" w:cs="Arial"/>
          <w:b/>
          <w:bCs/>
          <w:sz w:val="24"/>
          <w:szCs w:val="24"/>
          <w:lang w:eastAsia="ru-RU"/>
        </w:rPr>
        <w:t xml:space="preserve"> </w:t>
      </w:r>
      <w:r w:rsidRPr="00571AC2">
        <w:rPr>
          <w:rFonts w:ascii="Arial" w:eastAsia="Times New Roman" w:hAnsi="Arial" w:cs="Arial"/>
          <w:bCs/>
          <w:sz w:val="24"/>
          <w:szCs w:val="24"/>
          <w:lang w:eastAsia="ru-RU"/>
        </w:rPr>
        <w:t>Паспорт подпрограммы</w:t>
      </w:r>
    </w:p>
    <w:p w:rsidR="00571AC2" w:rsidRPr="00571AC2" w:rsidRDefault="00571AC2" w:rsidP="00571AC2">
      <w:pPr>
        <w:autoSpaceDE w:val="0"/>
        <w:autoSpaceDN w:val="0"/>
        <w:adjustRightInd w:val="0"/>
        <w:spacing w:after="0" w:line="240" w:lineRule="auto"/>
        <w:jc w:val="center"/>
        <w:rPr>
          <w:rFonts w:ascii="Arial" w:eastAsia="Times New Roman" w:hAnsi="Arial" w:cs="Arial"/>
          <w:b/>
          <w:bCs/>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Наименование подпрограммы</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Подпрограмма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«Культурное наследие Большеулуйского района»  (далее – подпрограмма)</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1. Отдел культуры  администрации Большеулуйского района.</w:t>
            </w:r>
          </w:p>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2. Муниципальное бюджетное учреждение культуры «Большеулуйская централизованная библиотечная система» (МБУК «Большеулуйская ЦБС»)</w:t>
            </w: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Главный распорядитель бюджетных средств </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Администрация Большеулуйского района</w:t>
            </w: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Цель и задачи подпрограммы</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Цель: </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Задача:</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Развитие библиотечного дела</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Сроки реализации подпрограммы</w:t>
            </w:r>
          </w:p>
        </w:tc>
        <w:tc>
          <w:tcPr>
            <w:tcW w:w="540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2022- 2025 годы</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Информация по ресурсному </w:t>
            </w:r>
            <w:r w:rsidRPr="00571AC2">
              <w:rPr>
                <w:rFonts w:ascii="Arial" w:eastAsia="Times New Roman" w:hAnsi="Arial" w:cs="Arial"/>
                <w:sz w:val="24"/>
                <w:szCs w:val="24"/>
                <w:lang w:eastAsia="ru-RU"/>
              </w:rPr>
              <w:lastRenderedPageBreak/>
              <w:t xml:space="preserve">обеспечению подпрограммы, в том числе в разбивке по всем источникам финансирования по годам реализации подпрограммы </w:t>
            </w:r>
          </w:p>
        </w:tc>
        <w:tc>
          <w:tcPr>
            <w:tcW w:w="5400" w:type="dxa"/>
          </w:tcPr>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 xml:space="preserve">Общий объем финансирования </w:t>
            </w:r>
            <w:r w:rsidRPr="00571AC2">
              <w:rPr>
                <w:rFonts w:ascii="Arial" w:eastAsia="Times New Roman" w:hAnsi="Arial" w:cs="Arial"/>
                <w:sz w:val="24"/>
                <w:szCs w:val="24"/>
                <w:lang w:eastAsia="ru-RU"/>
              </w:rPr>
              <w:lastRenderedPageBreak/>
              <w:t xml:space="preserve">подпрограммы – </w:t>
            </w:r>
            <w:r w:rsidRPr="00571AC2">
              <w:rPr>
                <w:rFonts w:ascii="Arial" w:eastAsia="Times New Roman" w:hAnsi="Arial" w:cs="Arial"/>
                <w:b/>
                <w:sz w:val="24"/>
                <w:szCs w:val="24"/>
                <w:lang w:eastAsia="ru-RU"/>
              </w:rPr>
              <w:t>73 344,0</w:t>
            </w:r>
            <w:r w:rsidRPr="00571AC2">
              <w:rPr>
                <w:rFonts w:ascii="Arial" w:eastAsia="Times New Roman" w:hAnsi="Arial" w:cs="Arial"/>
                <w:sz w:val="24"/>
                <w:szCs w:val="24"/>
                <w:lang w:eastAsia="ru-RU"/>
              </w:rPr>
              <w:t xml:space="preserve"> тыс. руб., </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 годам реализации:</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17 733,9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18 536,7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18 536,7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18 536,7 тыс. руб.</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Из них:</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из средств местного бюджета – </w:t>
            </w:r>
            <w:r w:rsidRPr="00571AC2">
              <w:rPr>
                <w:rFonts w:ascii="Arial" w:eastAsia="Times New Roman" w:hAnsi="Arial" w:cs="Arial"/>
                <w:b/>
                <w:sz w:val="24"/>
                <w:szCs w:val="24"/>
                <w:lang w:eastAsia="ru-RU"/>
              </w:rPr>
              <w:t xml:space="preserve">72 511,5 </w:t>
            </w:r>
            <w:r w:rsidRPr="00571AC2">
              <w:rPr>
                <w:rFonts w:ascii="Arial" w:eastAsia="Times New Roman" w:hAnsi="Arial" w:cs="Arial"/>
                <w:bCs/>
                <w:sz w:val="24"/>
                <w:szCs w:val="24"/>
                <w:lang w:eastAsia="ru-RU"/>
              </w:rPr>
              <w:t>тыс. руб., 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16 901,4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18 536,7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18 536,7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18 536,7 тыс. руб.;</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из средств краевого бюджета – </w:t>
            </w:r>
            <w:r w:rsidRPr="00571AC2">
              <w:rPr>
                <w:rFonts w:ascii="Arial" w:eastAsia="Times New Roman" w:hAnsi="Arial" w:cs="Arial"/>
                <w:b/>
                <w:bCs/>
                <w:sz w:val="24"/>
                <w:szCs w:val="24"/>
                <w:lang w:eastAsia="ru-RU"/>
              </w:rPr>
              <w:t>832,5</w:t>
            </w:r>
            <w:r w:rsidRPr="00571AC2">
              <w:rPr>
                <w:rFonts w:ascii="Arial" w:eastAsia="Times New Roman" w:hAnsi="Arial" w:cs="Arial"/>
                <w:bCs/>
                <w:sz w:val="24"/>
                <w:szCs w:val="24"/>
                <w:lang w:eastAsia="ru-RU"/>
              </w:rPr>
              <w:t xml:space="preserve"> тыс. руб., 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832,5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0,0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0,0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0,0 тыс. руб.</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Система организации контроля за исполнением подпрограммы</w:t>
            </w:r>
          </w:p>
        </w:tc>
        <w:tc>
          <w:tcPr>
            <w:tcW w:w="5400" w:type="dxa"/>
          </w:tcPr>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571AC2" w:rsidRPr="00571AC2" w:rsidRDefault="00571AC2" w:rsidP="00571AC2">
            <w:pPr>
              <w:widowControl w:val="0"/>
              <w:spacing w:after="0" w:line="240" w:lineRule="auto"/>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571AC2" w:rsidRPr="00571AC2" w:rsidRDefault="00571AC2" w:rsidP="00571AC2">
            <w:pPr>
              <w:widowControl w:val="0"/>
              <w:spacing w:after="0" w:line="240" w:lineRule="auto"/>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571AC2" w:rsidRPr="00571AC2" w:rsidRDefault="00571AC2" w:rsidP="00571AC2">
      <w:pPr>
        <w:autoSpaceDE w:val="0"/>
        <w:autoSpaceDN w:val="0"/>
        <w:adjustRightInd w:val="0"/>
        <w:spacing w:after="0" w:line="240" w:lineRule="auto"/>
        <w:jc w:val="center"/>
        <w:rPr>
          <w:rFonts w:ascii="Arial" w:eastAsia="Times New Roman" w:hAnsi="Arial" w:cs="Arial"/>
          <w:b/>
          <w:sz w:val="24"/>
          <w:szCs w:val="24"/>
          <w:lang w:eastAsia="ru-RU"/>
        </w:rPr>
      </w:pPr>
    </w:p>
    <w:p w:rsidR="00571AC2" w:rsidRPr="00571AC2" w:rsidRDefault="00571AC2" w:rsidP="00571AC2">
      <w:pPr>
        <w:autoSpaceDE w:val="0"/>
        <w:autoSpaceDN w:val="0"/>
        <w:adjustRightInd w:val="0"/>
        <w:spacing w:after="0" w:line="240" w:lineRule="auto"/>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2.Основные разделы подпрограммы</w:t>
      </w:r>
    </w:p>
    <w:p w:rsidR="00571AC2" w:rsidRPr="00571AC2" w:rsidRDefault="00571AC2" w:rsidP="00571AC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2.1. Постановка общерайонной проблемы </w:t>
      </w:r>
    </w:p>
    <w:p w:rsidR="00571AC2" w:rsidRPr="00571AC2" w:rsidRDefault="00571AC2" w:rsidP="00571AC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и обоснование необходимости разработки подпрограммы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Подпрограмма направлена на решение задачи «Развитие библиотечного дела».</w:t>
      </w:r>
    </w:p>
    <w:p w:rsidR="00571AC2" w:rsidRPr="00571AC2" w:rsidRDefault="00571AC2" w:rsidP="00571AC2">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571AC2" w:rsidRPr="00571AC2" w:rsidRDefault="00571AC2" w:rsidP="00571AC2">
      <w:pPr>
        <w:tabs>
          <w:tab w:val="left" w:pos="840"/>
        </w:tabs>
        <w:spacing w:after="0" w:line="240" w:lineRule="auto"/>
        <w:jc w:val="both"/>
        <w:rPr>
          <w:rFonts w:ascii="Arial" w:eastAsia="SimSun" w:hAnsi="Arial" w:cs="Arial"/>
          <w:sz w:val="24"/>
          <w:szCs w:val="24"/>
          <w:lang w:eastAsia="ru-RU"/>
        </w:rPr>
      </w:pPr>
      <w:r w:rsidRPr="00571AC2">
        <w:rPr>
          <w:rFonts w:ascii="Arial" w:eastAsia="Times New Roman" w:hAnsi="Arial" w:cs="Arial"/>
          <w:sz w:val="24"/>
          <w:szCs w:val="24"/>
          <w:lang w:eastAsia="ru-RU"/>
        </w:rPr>
        <w:lastRenderedPageBreak/>
        <w:t xml:space="preserve">      В 2021 году библиотечное обслуживание населения района осуществляют 15 библиотек, объединенных в централизованную библиотечную систему. Увеличилось количество библиотек на 1 единицу – открыта сельская библиотека в д. Елга.  Уровень фактической обеспеченности библиотеками от нормативной потребности составила в 2021 году – 100 %,   и останется на том же уровне на прогнозный период до 2024 года. В 2021 году численность пользователей библиотек составила 4804 человека, годовое посещение -  53901человек. Наблюдается повышение показателей по годовому посещению по сравнению с 2020 годом на 7250 человек. </w:t>
      </w:r>
    </w:p>
    <w:p w:rsidR="00571AC2" w:rsidRPr="00571AC2" w:rsidRDefault="00571AC2" w:rsidP="00571AC2">
      <w:pPr>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15" w:history="1">
        <w:r w:rsidRPr="00571AC2">
          <w:rPr>
            <w:rFonts w:ascii="Arial" w:eastAsia="Times New Roman" w:hAnsi="Arial" w:cs="Arial"/>
            <w:color w:val="0000FF"/>
            <w:sz w:val="24"/>
            <w:szCs w:val="24"/>
            <w:u w:val="single"/>
            <w:lang w:val="en-US" w:eastAsia="ru-RU"/>
          </w:rPr>
          <w:t>www</w:t>
        </w:r>
        <w:r w:rsidRPr="00571AC2">
          <w:rPr>
            <w:rFonts w:ascii="Arial" w:eastAsia="Times New Roman" w:hAnsi="Arial" w:cs="Arial"/>
            <w:color w:val="0000FF"/>
            <w:sz w:val="24"/>
            <w:szCs w:val="24"/>
            <w:u w:val="single"/>
            <w:lang w:eastAsia="ru-RU"/>
          </w:rPr>
          <w:t>.большеулуйская-цбс.рф</w:t>
        </w:r>
      </w:hyperlink>
      <w:r w:rsidRPr="00571AC2">
        <w:rPr>
          <w:rFonts w:ascii="Arial" w:eastAsia="Times New Roman" w:hAnsi="Arial" w:cs="Arial"/>
          <w:sz w:val="24"/>
          <w:szCs w:val="24"/>
          <w:lang w:eastAsia="ru-RU"/>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1992-2021 годы оцифровано 5960 номеров местной газеты «Вести» и «Красная звезда» за период с 1966 по 1991 год. Из архива книгохранения в 2020 году оцифровано 296 номеров, что составило 4133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38869 записей.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библиотеках района создана комфортная среда:</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креативное оформление книжных выставок,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удобный интерьер,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зона </w:t>
      </w:r>
      <w:r w:rsidRPr="00571AC2">
        <w:rPr>
          <w:rFonts w:ascii="Arial" w:eastAsia="Times New Roman" w:hAnsi="Arial" w:cs="Arial"/>
          <w:sz w:val="24"/>
          <w:szCs w:val="24"/>
          <w:lang w:val="en-US" w:eastAsia="ru-RU"/>
        </w:rPr>
        <w:t>WI</w:t>
      </w:r>
      <w:r w:rsidRPr="00571AC2">
        <w:rPr>
          <w:rFonts w:ascii="Arial" w:eastAsia="Times New Roman" w:hAnsi="Arial" w:cs="Arial"/>
          <w:sz w:val="24"/>
          <w:szCs w:val="24"/>
          <w:lang w:eastAsia="ru-RU"/>
        </w:rPr>
        <w:t>-</w:t>
      </w:r>
      <w:r w:rsidRPr="00571AC2">
        <w:rPr>
          <w:rFonts w:ascii="Arial" w:eastAsia="Times New Roman" w:hAnsi="Arial" w:cs="Arial"/>
          <w:sz w:val="24"/>
          <w:szCs w:val="24"/>
          <w:lang w:val="en-US" w:eastAsia="ru-RU"/>
        </w:rPr>
        <w:t>FI</w:t>
      </w:r>
      <w:r w:rsidRPr="00571AC2">
        <w:rPr>
          <w:rFonts w:ascii="Arial" w:eastAsia="Times New Roman" w:hAnsi="Arial" w:cs="Arial"/>
          <w:sz w:val="24"/>
          <w:szCs w:val="24"/>
          <w:lang w:eastAsia="ru-RU"/>
        </w:rPr>
        <w:t xml:space="preserve"> (районная и детская библиотеки),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бесплатные услуги Интернета для выполнения информационных запросов в помощь учебе,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правовая программа «Консультант плюс»,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тестирование молодежи по профессиональным предпочтениям,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- 2 автоматизированных рабочих места, с выходом в сеть Интернет, для пользователей  районной библиотеки.</w:t>
      </w:r>
    </w:p>
    <w:p w:rsidR="00571AC2" w:rsidRPr="00571AC2" w:rsidRDefault="00571AC2" w:rsidP="00571A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В 2022 году проведена замена окон в Центральной районной и детской библиотеках (филиалах МБУК «Большеулуйская ЦБС»)</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pacing w:val="-4"/>
          <w:sz w:val="24"/>
          <w:szCs w:val="24"/>
          <w:lang w:eastAsia="ru-RU"/>
        </w:rPr>
        <w:t xml:space="preserve">         Вместе с тем, в развитии библиотечного дела района  существует ряд проблем.</w:t>
      </w:r>
      <w:r w:rsidRPr="00571AC2">
        <w:rPr>
          <w:rFonts w:ascii="Arial" w:eastAsia="Times New Roman" w:hAnsi="Arial" w:cs="Arial"/>
          <w:sz w:val="24"/>
          <w:szCs w:val="24"/>
          <w:lang w:eastAsia="ru-RU"/>
        </w:rPr>
        <w:t xml:space="preserve">           </w:t>
      </w:r>
    </w:p>
    <w:p w:rsidR="00571AC2" w:rsidRPr="00571AC2" w:rsidRDefault="00571AC2" w:rsidP="00571AC2">
      <w:pPr>
        <w:tabs>
          <w:tab w:val="left" w:pos="0"/>
        </w:tabs>
        <w:spacing w:after="0" w:line="240" w:lineRule="auto"/>
        <w:jc w:val="both"/>
        <w:rPr>
          <w:rFonts w:ascii="Arial" w:eastAsia="Times New Roman" w:hAnsi="Arial" w:cs="Arial"/>
          <w:spacing w:val="-4"/>
          <w:sz w:val="24"/>
          <w:szCs w:val="24"/>
          <w:lang w:eastAsia="ru-RU"/>
        </w:rPr>
      </w:pPr>
      <w:r w:rsidRPr="00571AC2">
        <w:rPr>
          <w:rFonts w:ascii="Arial" w:eastAsia="Times New Roman" w:hAnsi="Arial" w:cs="Arial"/>
          <w:sz w:val="24"/>
          <w:szCs w:val="24"/>
          <w:lang w:eastAsia="ru-RU"/>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Библиотечный фонд общедоступных библиотек в 2021 году составил 114,502 тыс. экземпляров, по сравнению с предыдущим  годом  уменьшился на 0,952 тыс. экз. Требуются финансовые средства для приобретения новых современных изданий.</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571AC2">
        <w:rPr>
          <w:rFonts w:ascii="Arial" w:eastAsia="Times New Roman" w:hAnsi="Arial" w:cs="Arial"/>
          <w:sz w:val="24"/>
          <w:szCs w:val="24"/>
          <w:lang w:eastAsia="ru-RU"/>
        </w:rPr>
        <w:t xml:space="preserve">       </w:t>
      </w:r>
      <w:r w:rsidRPr="00571AC2">
        <w:rPr>
          <w:rFonts w:ascii="Arial" w:eastAsia="Times New Roman" w:hAnsi="Arial" w:cs="Arial"/>
          <w:sz w:val="24"/>
          <w:szCs w:val="24"/>
          <w:lang w:eastAsia="ru-RU"/>
        </w:rPr>
        <w:tab/>
      </w:r>
      <w:r w:rsidRPr="00571AC2">
        <w:rPr>
          <w:rFonts w:ascii="Arial" w:eastAsia="Times New Roman" w:hAnsi="Arial" w:cs="Arial"/>
          <w:spacing w:val="-4"/>
          <w:sz w:val="24"/>
          <w:szCs w:val="24"/>
          <w:lang w:eastAsia="ru-RU"/>
        </w:rPr>
        <w:t xml:space="preserve">Обеспеченность специалистами, имеющих  высшее и среднее профессиональное образование, библиотек района в 2021 году составляет 56 %.  </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571AC2">
        <w:rPr>
          <w:rFonts w:ascii="Arial" w:eastAsia="Times New Roman" w:hAnsi="Arial" w:cs="Arial"/>
          <w:spacing w:val="-4"/>
          <w:sz w:val="24"/>
          <w:szCs w:val="24"/>
          <w:lang w:eastAsia="ru-RU"/>
        </w:rPr>
        <w:tab/>
        <w:t>Наблюдается тенденция того, что молодые специалисты-библиотекари не едут в район.</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2.2. Основная цель, задачи, этапы и сроки </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выполнения подпрограммы, целевые индикаторы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Цель подпрограммы - Сохранение, популяризация и использование культурного наследия Большеулуйского района в целях воспитания и образования.</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Достижение данной цели потребует решения  задачи: развитие библиотечного дела.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Сроки исполнения подпрограммы: 2022- 2025 годы.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Подпрограмма не предусматривает отдельные этапы реализации.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Целевыми индикаторами подпрограммы являются:</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число книговыдач;</w:t>
      </w:r>
    </w:p>
    <w:p w:rsidR="00571AC2" w:rsidRPr="00571AC2" w:rsidRDefault="00571AC2" w:rsidP="00571AC2">
      <w:pPr>
        <w:spacing w:after="0" w:line="233" w:lineRule="auto"/>
        <w:ind w:firstLine="540"/>
        <w:jc w:val="both"/>
        <w:rPr>
          <w:rFonts w:ascii="Arial" w:eastAsia="Times New Roman" w:hAnsi="Arial" w:cs="Arial"/>
          <w:bCs/>
          <w:sz w:val="24"/>
          <w:szCs w:val="24"/>
          <w:lang w:eastAsia="ru-RU"/>
        </w:rPr>
      </w:pPr>
      <w:r w:rsidRPr="00571AC2">
        <w:rPr>
          <w:rFonts w:ascii="Arial" w:eastAsia="Times New Roman" w:hAnsi="Arial" w:cs="Arial"/>
          <w:sz w:val="24"/>
          <w:szCs w:val="24"/>
          <w:lang w:eastAsia="ru-RU"/>
        </w:rPr>
        <w:t>количество посещений  публичных библиотек района.</w:t>
      </w:r>
    </w:p>
    <w:p w:rsidR="00571AC2" w:rsidRPr="00571AC2" w:rsidRDefault="00571AC2" w:rsidP="00571AC2">
      <w:pPr>
        <w:spacing w:after="0" w:line="240" w:lineRule="auto"/>
        <w:ind w:firstLine="54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Целевые индикаторы приведены в приложении № 1 к подпрограмме.</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2.3. Мероприятия подпрограммы</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Pr="00571AC2">
          <w:rPr>
            <w:rFonts w:ascii="Arial" w:eastAsia="Times New Roman" w:hAnsi="Arial" w:cs="Arial"/>
            <w:sz w:val="24"/>
            <w:szCs w:val="24"/>
            <w:lang w:eastAsia="ru-RU"/>
          </w:rPr>
          <w:t>Перечень</w:t>
        </w:r>
      </w:hyperlink>
      <w:r w:rsidRPr="00571AC2">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2.4. Механизм реализации подпрограммы</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highlight w:val="yellow"/>
          <w:lang w:eastAsia="ru-RU"/>
        </w:rPr>
      </w:pPr>
      <w:r w:rsidRPr="00571AC2">
        <w:rPr>
          <w:rFonts w:ascii="Arial" w:eastAsia="Times New Roman" w:hAnsi="Arial" w:cs="Arial"/>
          <w:sz w:val="24"/>
          <w:szCs w:val="24"/>
          <w:lang w:eastAsia="ru-RU"/>
        </w:rPr>
        <w:tab/>
        <w:t>2.4.1. Главный распорядитель бюджетных средств – Администрация Большеулуйского района.</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ab/>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ab/>
        <w:t>2.4.3. Реализация подпункта 1.2.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Расходы на обеспечение деятельности подведомственного учреждения (МБУК «Большеулуйская ЦБС»)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w:t>
      </w:r>
      <w:r w:rsidRPr="00571AC2">
        <w:rPr>
          <w:rFonts w:ascii="Arial" w:eastAsia="Times New Roman" w:hAnsi="Arial" w:cs="Arial"/>
          <w:sz w:val="24"/>
          <w:szCs w:val="24"/>
          <w:lang w:eastAsia="ru-RU"/>
        </w:rPr>
        <w:lastRenderedPageBreak/>
        <w:t>муниципальных учреждений».</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2.5. Управление подпрограммой и контроль за исполнением подпрограммы</w:t>
      </w:r>
    </w:p>
    <w:p w:rsidR="00571AC2" w:rsidRPr="00571AC2" w:rsidRDefault="00571AC2" w:rsidP="00571AC2">
      <w:pPr>
        <w:spacing w:after="0" w:line="240" w:lineRule="auto"/>
        <w:ind w:firstLine="708"/>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МБУК «Большеулуйская ЦБС»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2.5.2. Ответственный исполнитель осуществляет:</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 непосредственный контроль за ходом реализации мероприятий подпрограммы;</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3) подготовку отчетов о реализации подпрограммы.</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Times New Roman" w:hAnsi="Arial" w:cs="Arial"/>
          <w:sz w:val="24"/>
          <w:szCs w:val="24"/>
          <w:lang w:eastAsia="ru-RU"/>
        </w:rPr>
        <w:t xml:space="preserve">2.5.3.  </w:t>
      </w:r>
      <w:r w:rsidRPr="00571AC2">
        <w:rPr>
          <w:rFonts w:ascii="Arial" w:eastAsia="Calibri" w:hAnsi="Arial" w:cs="Arial"/>
          <w:sz w:val="24"/>
          <w:szCs w:val="24"/>
        </w:rPr>
        <w:t xml:space="preserve">По итогам реализации подпрограммы за полгода, год МБУК «Большеулуйская ЦБС»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 по итогам полугодия в срок не позднее 1-го августа отчетного года</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 по итогам года – в срок до 15 февраля года, следующего за отчетным.</w:t>
      </w:r>
    </w:p>
    <w:p w:rsidR="00571AC2" w:rsidRPr="00571AC2" w:rsidRDefault="00571AC2" w:rsidP="00571AC2">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571AC2">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571AC2">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571AC2" w:rsidRPr="00571AC2" w:rsidRDefault="00571AC2" w:rsidP="00571AC2">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 по итогам полугодия – в срок</w:t>
      </w:r>
      <w:r w:rsidRPr="00571AC2">
        <w:rPr>
          <w:rFonts w:ascii="Arial" w:eastAsia="Times New Roman" w:hAnsi="Arial" w:cs="Arial"/>
          <w:spacing w:val="-4"/>
          <w:sz w:val="24"/>
          <w:szCs w:val="24"/>
          <w:lang w:eastAsia="ru-RU"/>
        </w:rPr>
        <w:t xml:space="preserve"> не позднее 10-го августа отчетного года </w:t>
      </w:r>
    </w:p>
    <w:p w:rsidR="00571AC2" w:rsidRPr="00571AC2" w:rsidRDefault="00571AC2" w:rsidP="00571AC2">
      <w:pPr>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 по итогам года – в срок до 1 марта года, следующего за отчетным. </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Times New Roman" w:hAnsi="Arial" w:cs="Arial"/>
          <w:spacing w:val="-4"/>
          <w:sz w:val="24"/>
          <w:szCs w:val="24"/>
          <w:lang w:eastAsia="ru-RU"/>
        </w:rPr>
        <w:t xml:space="preserve">2.5.5.  </w:t>
      </w:r>
      <w:r w:rsidRPr="00571AC2">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2.6. Оценка социально-экономической эффективности</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ab/>
        <w:t>Экономическая эффективность и результативность реализации подпрограммы зависят от степени достижения ожидаемого конечного результата.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 результаты подпрограммы:</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число книговыдач составляет 140,45  тыс. экз. ежегодно;</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количество посещений  публичных библиотек района составит всего 281800 человек, в том числе по годам: в 2022 году – 68900 человек, в 2023 году – 68900 человек, в 2024 – 2025 годах - по 72000 человек.</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Реализация мероприятий подпрограммы будет способствовать:</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обеспечению прав населения края на свободный доступ к информации;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повышению уровня комплектования библиотечных фондов;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повышению качества и доступности библиотечных услуг;</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расширению разнообразия библиотечных услуг;</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росту востребованности услуг библиотек у населения района.</w:t>
      </w:r>
    </w:p>
    <w:p w:rsidR="00571AC2" w:rsidRPr="00571AC2" w:rsidRDefault="00571AC2" w:rsidP="00571AC2">
      <w:pPr>
        <w:spacing w:after="0" w:line="233" w:lineRule="auto"/>
        <w:jc w:val="both"/>
        <w:rPr>
          <w:rFonts w:ascii="Arial" w:eastAsia="Times New Roman" w:hAnsi="Arial" w:cs="Arial"/>
          <w:sz w:val="24"/>
          <w:szCs w:val="24"/>
          <w:lang w:eastAsia="ru-RU"/>
        </w:rPr>
      </w:pPr>
    </w:p>
    <w:p w:rsidR="00571AC2" w:rsidRPr="00571AC2" w:rsidRDefault="00571AC2" w:rsidP="00571AC2">
      <w:pPr>
        <w:spacing w:after="0" w:line="240" w:lineRule="auto"/>
        <w:rPr>
          <w:rFonts w:ascii="Arial" w:eastAsia="Times New Roman" w:hAnsi="Arial" w:cs="Arial"/>
          <w:sz w:val="24"/>
          <w:szCs w:val="24"/>
        </w:rPr>
        <w:sectPr w:rsidR="00571AC2" w:rsidRPr="00571AC2" w:rsidSect="0098046F">
          <w:pgSz w:w="11906" w:h="16838" w:code="9"/>
          <w:pgMar w:top="816" w:right="539" w:bottom="1134" w:left="902"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571AC2" w:rsidRPr="00571AC2" w:rsidRDefault="00571AC2" w:rsidP="00571AC2">
      <w:pPr>
        <w:spacing w:after="0" w:line="240" w:lineRule="auto"/>
        <w:rPr>
          <w:rFonts w:ascii="Arial" w:eastAsia="Times New Roman" w:hAnsi="Arial" w:cs="Arial"/>
          <w:sz w:val="24"/>
          <w:szCs w:val="24"/>
        </w:rPr>
      </w:pPr>
    </w:p>
    <w:tbl>
      <w:tblPr>
        <w:tblW w:w="0" w:type="auto"/>
        <w:tblLook w:val="01E0" w:firstRow="1" w:lastRow="1" w:firstColumn="1" w:lastColumn="1" w:noHBand="0" w:noVBand="0"/>
      </w:tblPr>
      <w:tblGrid>
        <w:gridCol w:w="8814"/>
        <w:gridCol w:w="5972"/>
      </w:tblGrid>
      <w:tr w:rsidR="00571AC2" w:rsidRPr="00571AC2" w:rsidTr="001F7DD1">
        <w:tc>
          <w:tcPr>
            <w:tcW w:w="8814" w:type="dxa"/>
          </w:tcPr>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0"/>
                <w:szCs w:val="20"/>
              </w:rPr>
            </w:pPr>
          </w:p>
        </w:tc>
        <w:tc>
          <w:tcPr>
            <w:tcW w:w="5972" w:type="dxa"/>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0"/>
                <w:szCs w:val="20"/>
              </w:rPr>
            </w:pPr>
            <w:r w:rsidRPr="00571AC2">
              <w:rPr>
                <w:rFonts w:ascii="Times New Roman" w:eastAsia="Times New Roman" w:hAnsi="Times New Roman" w:cs="Times New Roman"/>
                <w:sz w:val="20"/>
                <w:szCs w:val="20"/>
              </w:rPr>
              <w:t xml:space="preserve">Приложение № 1 </w:t>
            </w:r>
          </w:p>
          <w:p w:rsidR="00571AC2" w:rsidRPr="00571AC2" w:rsidRDefault="00571AC2" w:rsidP="00571AC2">
            <w:pPr>
              <w:tabs>
                <w:tab w:val="left" w:pos="5040"/>
                <w:tab w:val="left" w:pos="5220"/>
              </w:tabs>
              <w:autoSpaceDE w:val="0"/>
              <w:autoSpaceDN w:val="0"/>
              <w:adjustRightInd w:val="0"/>
              <w:spacing w:after="0"/>
              <w:jc w:val="both"/>
              <w:rPr>
                <w:rFonts w:ascii="Times New Roman" w:eastAsia="Times New Roman" w:hAnsi="Times New Roman" w:cs="Times New Roman"/>
                <w:bCs/>
                <w:sz w:val="20"/>
                <w:szCs w:val="20"/>
                <w:lang w:eastAsia="ru-RU"/>
              </w:rPr>
            </w:pPr>
            <w:r w:rsidRPr="00571AC2">
              <w:rPr>
                <w:rFonts w:ascii="Times New Roman" w:eastAsia="Times New Roman" w:hAnsi="Times New Roman" w:cs="Arial"/>
                <w:bCs/>
                <w:sz w:val="20"/>
                <w:szCs w:val="20"/>
                <w:lang w:eastAsia="ru-RU"/>
              </w:rPr>
              <w:t xml:space="preserve">к </w:t>
            </w:r>
            <w:r w:rsidRPr="00571AC2">
              <w:rPr>
                <w:rFonts w:ascii="Times New Roman" w:eastAsia="Times New Roman" w:hAnsi="Times New Roman" w:cs="Times New Roman"/>
                <w:bCs/>
                <w:sz w:val="20"/>
                <w:szCs w:val="20"/>
                <w:lang w:eastAsia="ru-RU"/>
              </w:rPr>
              <w:t xml:space="preserve">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0"/>
                <w:szCs w:val="20"/>
              </w:rPr>
            </w:pPr>
          </w:p>
        </w:tc>
      </w:tr>
    </w:tbl>
    <w:p w:rsidR="00571AC2" w:rsidRPr="00571AC2" w:rsidRDefault="00571AC2" w:rsidP="00571AC2">
      <w:pPr>
        <w:snapToGrid w:val="0"/>
        <w:spacing w:after="0" w:line="240" w:lineRule="auto"/>
        <w:ind w:left="-108"/>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Перечень и значение показателей результативности подпрограммы</w:t>
      </w:r>
    </w:p>
    <w:p w:rsidR="00571AC2" w:rsidRPr="00571AC2" w:rsidRDefault="00571AC2" w:rsidP="00571AC2">
      <w:pPr>
        <w:shd w:val="clear" w:color="auto" w:fill="FFFFFF"/>
        <w:spacing w:after="0" w:line="240" w:lineRule="auto"/>
        <w:rPr>
          <w:rFonts w:ascii="Arial" w:eastAsia="Times New Roman" w:hAnsi="Arial" w:cs="Arial"/>
          <w:bCs/>
          <w:i/>
        </w:rPr>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3106"/>
        <w:gridCol w:w="1515"/>
        <w:gridCol w:w="142"/>
        <w:gridCol w:w="3260"/>
        <w:gridCol w:w="1417"/>
        <w:gridCol w:w="1418"/>
        <w:gridCol w:w="1134"/>
        <w:gridCol w:w="1134"/>
        <w:gridCol w:w="1071"/>
      </w:tblGrid>
      <w:tr w:rsidR="00571AC2" w:rsidRPr="00571AC2" w:rsidTr="001F7DD1">
        <w:trPr>
          <w:trHeight w:val="612"/>
        </w:trPr>
        <w:tc>
          <w:tcPr>
            <w:tcW w:w="874"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 xml:space="preserve">№  </w:t>
            </w:r>
            <w:r w:rsidRPr="00571AC2">
              <w:rPr>
                <w:rFonts w:ascii="Times New Roman" w:eastAsia="Calibri" w:hAnsi="Times New Roman" w:cs="Times New Roman"/>
                <w:sz w:val="24"/>
                <w:szCs w:val="24"/>
                <w:lang w:eastAsia="ru-RU"/>
              </w:rPr>
              <w:br/>
              <w:t>п/п</w:t>
            </w:r>
          </w:p>
        </w:tc>
        <w:tc>
          <w:tcPr>
            <w:tcW w:w="3106"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 xml:space="preserve">Цель,    </w:t>
            </w:r>
            <w:r w:rsidRPr="00571AC2">
              <w:rPr>
                <w:rFonts w:ascii="Times New Roman" w:eastAsia="Calibri" w:hAnsi="Times New Roman" w:cs="Times New Roman"/>
                <w:sz w:val="24"/>
                <w:szCs w:val="24"/>
                <w:lang w:eastAsia="ru-RU"/>
              </w:rPr>
              <w:br/>
              <w:t xml:space="preserve">показатели результативности </w:t>
            </w:r>
          </w:p>
        </w:tc>
        <w:tc>
          <w:tcPr>
            <w:tcW w:w="1657" w:type="dxa"/>
            <w:gridSpan w:val="2"/>
            <w:vMerge w:val="restart"/>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Единица</w:t>
            </w:r>
            <w:r w:rsidRPr="00571AC2">
              <w:rPr>
                <w:rFonts w:ascii="Times New Roman" w:eastAsia="Calibri" w:hAnsi="Times New Roman" w:cs="Times New Roman"/>
                <w:sz w:val="24"/>
                <w:szCs w:val="24"/>
                <w:lang w:eastAsia="ru-RU"/>
              </w:rPr>
              <w:br/>
              <w:t>измерения</w:t>
            </w:r>
          </w:p>
        </w:tc>
        <w:tc>
          <w:tcPr>
            <w:tcW w:w="3260"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 xml:space="preserve">Источник </w:t>
            </w:r>
            <w:r w:rsidRPr="00571AC2">
              <w:rPr>
                <w:rFonts w:ascii="Times New Roman" w:eastAsia="Calibri" w:hAnsi="Times New Roman" w:cs="Times New Roman"/>
                <w:sz w:val="24"/>
                <w:szCs w:val="24"/>
                <w:lang w:eastAsia="ru-RU"/>
              </w:rPr>
              <w:br/>
              <w:t>информации</w:t>
            </w:r>
          </w:p>
        </w:tc>
        <w:tc>
          <w:tcPr>
            <w:tcW w:w="6174" w:type="dxa"/>
            <w:gridSpan w:val="5"/>
            <w:shd w:val="clear" w:color="auto" w:fill="auto"/>
            <w:vAlign w:val="center"/>
          </w:tcPr>
          <w:p w:rsidR="00571AC2" w:rsidRPr="00571AC2" w:rsidRDefault="00571AC2" w:rsidP="00571AC2">
            <w:pPr>
              <w:widowControl w:val="0"/>
              <w:autoSpaceDE w:val="0"/>
              <w:autoSpaceDN w:val="0"/>
              <w:adjustRightInd w:val="0"/>
              <w:ind w:left="34"/>
              <w:jc w:val="center"/>
              <w:rPr>
                <w:rFonts w:ascii="Times New Roman" w:eastAsia="Calibri" w:hAnsi="Times New Roman" w:cs="Times New Roman"/>
                <w:highlight w:val="yellow"/>
                <w:lang w:eastAsia="ru-RU"/>
              </w:rPr>
            </w:pPr>
            <w:r w:rsidRPr="00571AC2">
              <w:rPr>
                <w:rFonts w:ascii="Times New Roman" w:eastAsia="Calibri" w:hAnsi="Times New Roman" w:cs="Times New Roman"/>
                <w:lang w:eastAsia="ru-RU"/>
              </w:rPr>
              <w:t>Годы реализации программы</w:t>
            </w:r>
          </w:p>
        </w:tc>
      </w:tr>
      <w:tr w:rsidR="00571AC2" w:rsidRPr="00571AC2" w:rsidTr="001F7DD1">
        <w:trPr>
          <w:trHeight w:val="2451"/>
        </w:trPr>
        <w:tc>
          <w:tcPr>
            <w:tcW w:w="874" w:type="dxa"/>
            <w:vMerge/>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3106" w:type="dxa"/>
            <w:vMerge/>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1657" w:type="dxa"/>
            <w:gridSpan w:val="2"/>
            <w:vMerge/>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3260" w:type="dxa"/>
            <w:vMerge/>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1417"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lang w:eastAsia="ru-RU"/>
              </w:rPr>
            </w:pPr>
            <w:r w:rsidRPr="00571AC2">
              <w:rPr>
                <w:rFonts w:ascii="Times New Roman" w:eastAsia="Calibri" w:hAnsi="Times New Roman" w:cs="Times New Roman"/>
                <w:lang w:eastAsia="ru-RU"/>
              </w:rPr>
              <w:t xml:space="preserve">Отчетный финансовый год </w:t>
            </w:r>
          </w:p>
        </w:tc>
        <w:tc>
          <w:tcPr>
            <w:tcW w:w="1418"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lang w:eastAsia="ru-RU"/>
              </w:rPr>
            </w:pPr>
            <w:r w:rsidRPr="00571AC2">
              <w:rPr>
                <w:rFonts w:ascii="Times New Roman" w:eastAsia="Calibri" w:hAnsi="Times New Roman" w:cs="Times New Roman"/>
                <w:lang w:eastAsia="ru-RU"/>
              </w:rPr>
              <w:t>Текущий финансовый год</w:t>
            </w:r>
          </w:p>
          <w:p w:rsidR="00571AC2" w:rsidRPr="00571AC2" w:rsidRDefault="00571AC2" w:rsidP="00571AC2">
            <w:pPr>
              <w:widowControl w:val="0"/>
              <w:autoSpaceDE w:val="0"/>
              <w:autoSpaceDN w:val="0"/>
              <w:adjustRightInd w:val="0"/>
              <w:jc w:val="center"/>
              <w:rPr>
                <w:rFonts w:ascii="Times New Roman" w:eastAsia="Calibri" w:hAnsi="Times New Roman" w:cs="Times New Roman"/>
                <w:lang w:eastAsia="ru-RU"/>
              </w:rPr>
            </w:pPr>
            <w:r w:rsidRPr="00571AC2">
              <w:rPr>
                <w:rFonts w:ascii="Times New Roman" w:eastAsia="Calibri" w:hAnsi="Times New Roman" w:cs="Times New Roman"/>
                <w:lang w:eastAsia="ru-RU"/>
              </w:rPr>
              <w:t>(2022)</w:t>
            </w:r>
          </w:p>
        </w:tc>
        <w:tc>
          <w:tcPr>
            <w:tcW w:w="1134" w:type="dxa"/>
            <w:shd w:val="clear" w:color="auto" w:fill="auto"/>
            <w:vAlign w:val="center"/>
          </w:tcPr>
          <w:p w:rsidR="00571AC2" w:rsidRPr="00571AC2" w:rsidRDefault="00571AC2" w:rsidP="00571AC2">
            <w:pPr>
              <w:widowControl w:val="0"/>
              <w:autoSpaceDE w:val="0"/>
              <w:autoSpaceDN w:val="0"/>
              <w:adjustRightInd w:val="0"/>
              <w:ind w:firstLine="34"/>
              <w:jc w:val="center"/>
              <w:rPr>
                <w:rFonts w:ascii="Times New Roman" w:eastAsia="Calibri" w:hAnsi="Times New Roman" w:cs="Times New Roman"/>
                <w:lang w:eastAsia="ru-RU"/>
              </w:rPr>
            </w:pPr>
            <w:r w:rsidRPr="00571AC2">
              <w:rPr>
                <w:rFonts w:ascii="Times New Roman" w:eastAsia="Calibri" w:hAnsi="Times New Roman" w:cs="Times New Roman"/>
                <w:lang w:eastAsia="ru-RU"/>
              </w:rPr>
              <w:t>Очередной финансовый год</w:t>
            </w:r>
          </w:p>
          <w:p w:rsidR="00571AC2" w:rsidRPr="00571AC2" w:rsidRDefault="00571AC2" w:rsidP="00571AC2">
            <w:pPr>
              <w:widowControl w:val="0"/>
              <w:autoSpaceDE w:val="0"/>
              <w:autoSpaceDN w:val="0"/>
              <w:adjustRightInd w:val="0"/>
              <w:ind w:firstLine="34"/>
              <w:jc w:val="center"/>
              <w:rPr>
                <w:rFonts w:ascii="Times New Roman" w:eastAsia="Calibri" w:hAnsi="Times New Roman" w:cs="Times New Roman"/>
                <w:lang w:eastAsia="ru-RU"/>
              </w:rPr>
            </w:pPr>
            <w:r w:rsidRPr="00571AC2">
              <w:rPr>
                <w:rFonts w:ascii="Times New Roman" w:eastAsia="Calibri" w:hAnsi="Times New Roman" w:cs="Times New Roman"/>
                <w:lang w:eastAsia="ru-RU"/>
              </w:rPr>
              <w:t>(2023)</w:t>
            </w:r>
          </w:p>
        </w:tc>
        <w:tc>
          <w:tcPr>
            <w:tcW w:w="1134" w:type="dxa"/>
            <w:shd w:val="clear" w:color="auto" w:fill="auto"/>
            <w:vAlign w:val="center"/>
          </w:tcPr>
          <w:p w:rsidR="00571AC2" w:rsidRPr="00571AC2" w:rsidRDefault="00571AC2" w:rsidP="00571AC2">
            <w:pPr>
              <w:widowControl w:val="0"/>
              <w:autoSpaceDE w:val="0"/>
              <w:autoSpaceDN w:val="0"/>
              <w:adjustRightInd w:val="0"/>
              <w:ind w:right="-43"/>
              <w:jc w:val="center"/>
              <w:rPr>
                <w:rFonts w:ascii="Times New Roman" w:eastAsia="Calibri" w:hAnsi="Times New Roman" w:cs="Times New Roman"/>
                <w:lang w:eastAsia="ru-RU"/>
              </w:rPr>
            </w:pPr>
            <w:r w:rsidRPr="00571AC2">
              <w:rPr>
                <w:rFonts w:ascii="Times New Roman" w:eastAsia="Calibri" w:hAnsi="Times New Roman" w:cs="Times New Roman"/>
                <w:lang w:eastAsia="ru-RU"/>
              </w:rPr>
              <w:t>Первый год планового периода</w:t>
            </w:r>
          </w:p>
          <w:p w:rsidR="00571AC2" w:rsidRPr="00571AC2" w:rsidRDefault="00571AC2" w:rsidP="00571AC2">
            <w:pPr>
              <w:widowControl w:val="0"/>
              <w:autoSpaceDE w:val="0"/>
              <w:autoSpaceDN w:val="0"/>
              <w:adjustRightInd w:val="0"/>
              <w:ind w:right="-43"/>
              <w:jc w:val="center"/>
              <w:rPr>
                <w:rFonts w:ascii="Times New Roman" w:eastAsia="Calibri" w:hAnsi="Times New Roman" w:cs="Times New Roman"/>
                <w:lang w:eastAsia="ru-RU"/>
              </w:rPr>
            </w:pPr>
            <w:r w:rsidRPr="00571AC2">
              <w:rPr>
                <w:rFonts w:ascii="Times New Roman" w:eastAsia="Calibri" w:hAnsi="Times New Roman" w:cs="Times New Roman"/>
                <w:lang w:eastAsia="ru-RU"/>
              </w:rPr>
              <w:t xml:space="preserve">(2024)  </w:t>
            </w:r>
          </w:p>
        </w:tc>
        <w:tc>
          <w:tcPr>
            <w:tcW w:w="1071" w:type="dxa"/>
            <w:shd w:val="clear" w:color="auto" w:fill="auto"/>
            <w:vAlign w:val="center"/>
          </w:tcPr>
          <w:p w:rsidR="00571AC2" w:rsidRPr="00571AC2" w:rsidRDefault="00571AC2" w:rsidP="00571AC2">
            <w:pPr>
              <w:widowControl w:val="0"/>
              <w:autoSpaceDE w:val="0"/>
              <w:autoSpaceDN w:val="0"/>
              <w:adjustRightInd w:val="0"/>
              <w:ind w:left="34"/>
              <w:jc w:val="center"/>
              <w:rPr>
                <w:rFonts w:ascii="Times New Roman" w:eastAsia="Calibri" w:hAnsi="Times New Roman" w:cs="Times New Roman"/>
                <w:lang w:eastAsia="ru-RU"/>
              </w:rPr>
            </w:pPr>
            <w:r w:rsidRPr="00571AC2">
              <w:rPr>
                <w:rFonts w:ascii="Times New Roman" w:eastAsia="Calibri" w:hAnsi="Times New Roman" w:cs="Times New Roman"/>
                <w:lang w:eastAsia="ru-RU"/>
              </w:rPr>
              <w:t>Второй год планового периода</w:t>
            </w:r>
          </w:p>
          <w:p w:rsidR="00571AC2" w:rsidRPr="00571AC2" w:rsidRDefault="00571AC2" w:rsidP="00571AC2">
            <w:pPr>
              <w:widowControl w:val="0"/>
              <w:autoSpaceDE w:val="0"/>
              <w:autoSpaceDN w:val="0"/>
              <w:adjustRightInd w:val="0"/>
              <w:ind w:left="34"/>
              <w:jc w:val="center"/>
              <w:rPr>
                <w:rFonts w:ascii="Times New Roman" w:eastAsia="Calibri" w:hAnsi="Times New Roman" w:cs="Times New Roman"/>
                <w:lang w:eastAsia="ru-RU"/>
              </w:rPr>
            </w:pPr>
            <w:r w:rsidRPr="00571AC2">
              <w:rPr>
                <w:rFonts w:ascii="Times New Roman" w:eastAsia="Calibri" w:hAnsi="Times New Roman" w:cs="Times New Roman"/>
                <w:lang w:eastAsia="ru-RU"/>
              </w:rPr>
              <w:t xml:space="preserve">(2025) </w:t>
            </w:r>
          </w:p>
        </w:tc>
      </w:tr>
      <w:tr w:rsidR="00571AC2" w:rsidRPr="00571AC2" w:rsidTr="001F7DD1">
        <w:trPr>
          <w:trHeight w:val="828"/>
        </w:trPr>
        <w:tc>
          <w:tcPr>
            <w:tcW w:w="874"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3106"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Цель подпрограммы:</w:t>
            </w:r>
          </w:p>
        </w:tc>
        <w:tc>
          <w:tcPr>
            <w:tcW w:w="11091" w:type="dxa"/>
            <w:gridSpan w:val="8"/>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b/>
                <w:sz w:val="24"/>
                <w:szCs w:val="24"/>
                <w:lang w:eastAsia="ru-RU"/>
              </w:rPr>
            </w:pPr>
            <w:r w:rsidRPr="00571AC2">
              <w:rPr>
                <w:rFonts w:ascii="Times New Roman" w:eastAsia="Calibri" w:hAnsi="Times New Roman" w:cs="Times New Roman"/>
                <w:b/>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tc>
      </w:tr>
      <w:tr w:rsidR="00571AC2" w:rsidRPr="00571AC2" w:rsidTr="001F7DD1">
        <w:trPr>
          <w:trHeight w:val="728"/>
        </w:trPr>
        <w:tc>
          <w:tcPr>
            <w:tcW w:w="874"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1</w:t>
            </w:r>
          </w:p>
        </w:tc>
        <w:tc>
          <w:tcPr>
            <w:tcW w:w="3106"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Задача подпрограммы:</w:t>
            </w:r>
          </w:p>
        </w:tc>
        <w:tc>
          <w:tcPr>
            <w:tcW w:w="11091" w:type="dxa"/>
            <w:gridSpan w:val="8"/>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b/>
                <w:sz w:val="24"/>
                <w:szCs w:val="24"/>
                <w:lang w:eastAsia="ru-RU"/>
              </w:rPr>
            </w:pPr>
            <w:r w:rsidRPr="00571AC2">
              <w:rPr>
                <w:rFonts w:ascii="Times New Roman" w:eastAsia="Calibri" w:hAnsi="Times New Roman" w:cs="Arial"/>
                <w:b/>
                <w:sz w:val="24"/>
                <w:szCs w:val="24"/>
                <w:lang w:eastAsia="ru-RU"/>
              </w:rPr>
              <w:t>Развитие библиотечного дела</w:t>
            </w:r>
          </w:p>
        </w:tc>
      </w:tr>
      <w:tr w:rsidR="00571AC2" w:rsidRPr="00571AC2" w:rsidTr="001F7DD1">
        <w:trPr>
          <w:trHeight w:val="547"/>
        </w:trPr>
        <w:tc>
          <w:tcPr>
            <w:tcW w:w="874"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14197" w:type="dxa"/>
            <w:gridSpan w:val="9"/>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Показатели результативности:</w:t>
            </w:r>
          </w:p>
        </w:tc>
      </w:tr>
      <w:tr w:rsidR="00571AC2" w:rsidRPr="00571AC2" w:rsidTr="001F7DD1">
        <w:trPr>
          <w:trHeight w:val="675"/>
        </w:trPr>
        <w:tc>
          <w:tcPr>
            <w:tcW w:w="874" w:type="dxa"/>
            <w:shd w:val="clear" w:color="auto" w:fill="auto"/>
          </w:tcPr>
          <w:p w:rsidR="00571AC2" w:rsidRPr="00571AC2" w:rsidRDefault="00571AC2" w:rsidP="00571AC2">
            <w:pPr>
              <w:autoSpaceDE w:val="0"/>
              <w:autoSpaceDN w:val="0"/>
              <w:adjustRightInd w:val="0"/>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1.1</w:t>
            </w:r>
          </w:p>
        </w:tc>
        <w:tc>
          <w:tcPr>
            <w:tcW w:w="3106" w:type="dxa"/>
            <w:shd w:val="clear" w:color="auto" w:fill="auto"/>
          </w:tcPr>
          <w:p w:rsidR="00571AC2" w:rsidRPr="00571AC2" w:rsidRDefault="00571AC2" w:rsidP="00571AC2">
            <w:pPr>
              <w:spacing w:line="233" w:lineRule="auto"/>
              <w:jc w:val="both"/>
              <w:rPr>
                <w:rFonts w:ascii="Times New Roman" w:eastAsia="Times New Roman" w:hAnsi="Times New Roman" w:cs="Times New Roman"/>
                <w:bCs/>
                <w:sz w:val="24"/>
                <w:szCs w:val="24"/>
              </w:rPr>
            </w:pPr>
            <w:r w:rsidRPr="00571AC2">
              <w:rPr>
                <w:rFonts w:ascii="Times New Roman" w:eastAsia="Times New Roman" w:hAnsi="Times New Roman" w:cs="Times New Roman"/>
                <w:sz w:val="24"/>
                <w:szCs w:val="24"/>
              </w:rPr>
              <w:t xml:space="preserve">число книговыдач </w:t>
            </w:r>
          </w:p>
        </w:tc>
        <w:tc>
          <w:tcPr>
            <w:tcW w:w="1515" w:type="dxa"/>
            <w:shd w:val="clear" w:color="auto" w:fill="auto"/>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тыс. экз.</w:t>
            </w:r>
          </w:p>
        </w:tc>
        <w:tc>
          <w:tcPr>
            <w:tcW w:w="3402" w:type="dxa"/>
            <w:gridSpan w:val="2"/>
            <w:vMerge w:val="restart"/>
            <w:shd w:val="clear" w:color="auto" w:fill="auto"/>
          </w:tcPr>
          <w:p w:rsidR="00571AC2" w:rsidRPr="00571AC2" w:rsidRDefault="00571AC2" w:rsidP="00571AC2">
            <w:pPr>
              <w:autoSpaceDE w:val="0"/>
              <w:autoSpaceDN w:val="0"/>
              <w:adjustRightInd w:val="0"/>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Отраслевая статистическая отчетность</w:t>
            </w:r>
          </w:p>
          <w:p w:rsidR="00571AC2" w:rsidRPr="00571AC2" w:rsidRDefault="00571AC2" w:rsidP="00571AC2">
            <w:pPr>
              <w:rPr>
                <w:rFonts w:ascii="Calibri" w:eastAsia="Times New Roman" w:hAnsi="Calibri" w:cs="Times New Roman"/>
                <w:sz w:val="24"/>
                <w:szCs w:val="24"/>
              </w:rPr>
            </w:pPr>
            <w:r w:rsidRPr="00571AC2">
              <w:rPr>
                <w:rFonts w:ascii="Times New Roman" w:eastAsia="Times New Roman" w:hAnsi="Times New Roman" w:cs="Times New Roman"/>
                <w:sz w:val="24"/>
                <w:szCs w:val="24"/>
              </w:rPr>
              <w:t xml:space="preserve"> (</w:t>
            </w:r>
            <w:r w:rsidRPr="00571AC2">
              <w:rPr>
                <w:rFonts w:ascii="Times New Roman" w:eastAsia="Times New Roman" w:hAnsi="Times New Roman" w:cs="Times New Roman"/>
                <w:color w:val="000000"/>
                <w:sz w:val="24"/>
                <w:szCs w:val="24"/>
              </w:rPr>
              <w:t xml:space="preserve">№ </w:t>
            </w:r>
            <w:r w:rsidRPr="00571AC2">
              <w:rPr>
                <w:rFonts w:ascii="Times New Roman" w:eastAsia="Times New Roman" w:hAnsi="Times New Roman" w:cs="Times New Roman"/>
                <w:bCs/>
                <w:color w:val="000000"/>
                <w:sz w:val="24"/>
                <w:szCs w:val="24"/>
              </w:rPr>
              <w:t>6</w:t>
            </w:r>
            <w:r w:rsidRPr="00571AC2">
              <w:rPr>
                <w:rFonts w:ascii="Times New Roman" w:eastAsia="Times New Roman" w:hAnsi="Times New Roman" w:cs="Times New Roman"/>
                <w:color w:val="000000"/>
                <w:sz w:val="24"/>
                <w:szCs w:val="24"/>
              </w:rPr>
              <w:t>-</w:t>
            </w:r>
            <w:r w:rsidRPr="00571AC2">
              <w:rPr>
                <w:rFonts w:ascii="Times New Roman" w:eastAsia="Times New Roman" w:hAnsi="Times New Roman" w:cs="Times New Roman"/>
                <w:bCs/>
                <w:color w:val="000000"/>
                <w:sz w:val="24"/>
                <w:szCs w:val="24"/>
              </w:rPr>
              <w:t>НК</w:t>
            </w:r>
            <w:r w:rsidRPr="00571AC2">
              <w:rPr>
                <w:rFonts w:ascii="Times New Roman" w:eastAsia="Times New Roman" w:hAnsi="Times New Roman" w:cs="Times New Roman"/>
                <w:color w:val="000000"/>
                <w:sz w:val="24"/>
                <w:szCs w:val="24"/>
              </w:rPr>
              <w:t>. Сведения об общедоступной (публичной) библиотеке)</w:t>
            </w:r>
          </w:p>
        </w:tc>
        <w:tc>
          <w:tcPr>
            <w:tcW w:w="1417" w:type="dxa"/>
            <w:shd w:val="clear" w:color="auto" w:fill="auto"/>
            <w:vAlign w:val="center"/>
          </w:tcPr>
          <w:p w:rsidR="00571AC2" w:rsidRPr="00571AC2" w:rsidRDefault="00571AC2" w:rsidP="00571AC2">
            <w:pPr>
              <w:jc w:val="center"/>
              <w:rPr>
                <w:rFonts w:ascii="Times New Roman" w:eastAsia="Times New Roman" w:hAnsi="Times New Roman" w:cs="Times New Roman"/>
              </w:rPr>
            </w:pPr>
          </w:p>
        </w:tc>
        <w:tc>
          <w:tcPr>
            <w:tcW w:w="1418" w:type="dxa"/>
            <w:shd w:val="clear" w:color="auto" w:fill="auto"/>
            <w:vAlign w:val="center"/>
          </w:tcPr>
          <w:p w:rsidR="00571AC2" w:rsidRPr="00571AC2" w:rsidRDefault="00571AC2" w:rsidP="00571AC2">
            <w:pPr>
              <w:jc w:val="center"/>
              <w:rPr>
                <w:rFonts w:ascii="Times New Roman" w:eastAsia="Calibri" w:hAnsi="Times New Roman" w:cs="Times New Roman"/>
              </w:rPr>
            </w:pPr>
            <w:r w:rsidRPr="00571AC2">
              <w:rPr>
                <w:rFonts w:ascii="Times New Roman" w:eastAsia="Times New Roman" w:hAnsi="Times New Roman" w:cs="Times New Roman"/>
              </w:rPr>
              <w:t>140,45</w:t>
            </w:r>
          </w:p>
        </w:tc>
        <w:tc>
          <w:tcPr>
            <w:tcW w:w="1134" w:type="dxa"/>
            <w:shd w:val="clear" w:color="auto" w:fill="auto"/>
            <w:vAlign w:val="center"/>
          </w:tcPr>
          <w:p w:rsidR="00571AC2" w:rsidRPr="00571AC2" w:rsidRDefault="00571AC2" w:rsidP="00571AC2">
            <w:pPr>
              <w:jc w:val="center"/>
              <w:rPr>
                <w:rFonts w:ascii="Times New Roman" w:eastAsia="Calibri" w:hAnsi="Times New Roman" w:cs="Times New Roman"/>
              </w:rPr>
            </w:pPr>
            <w:r w:rsidRPr="00571AC2">
              <w:rPr>
                <w:rFonts w:ascii="Times New Roman" w:eastAsia="Times New Roman" w:hAnsi="Times New Roman" w:cs="Times New Roman"/>
              </w:rPr>
              <w:t>140,45</w:t>
            </w:r>
          </w:p>
        </w:tc>
        <w:tc>
          <w:tcPr>
            <w:tcW w:w="1134" w:type="dxa"/>
            <w:shd w:val="clear" w:color="auto" w:fill="auto"/>
            <w:vAlign w:val="center"/>
          </w:tcPr>
          <w:p w:rsidR="00571AC2" w:rsidRPr="00571AC2" w:rsidRDefault="00571AC2" w:rsidP="00571AC2">
            <w:pPr>
              <w:jc w:val="center"/>
              <w:rPr>
                <w:rFonts w:ascii="Times New Roman" w:eastAsia="Calibri" w:hAnsi="Times New Roman" w:cs="Times New Roman"/>
              </w:rPr>
            </w:pPr>
            <w:r w:rsidRPr="00571AC2">
              <w:rPr>
                <w:rFonts w:ascii="Times New Roman" w:eastAsia="Calibri" w:hAnsi="Times New Roman" w:cs="Times New Roman"/>
              </w:rPr>
              <w:t>140,45</w:t>
            </w:r>
          </w:p>
        </w:tc>
        <w:tc>
          <w:tcPr>
            <w:tcW w:w="1071" w:type="dxa"/>
            <w:shd w:val="clear" w:color="auto" w:fill="auto"/>
            <w:vAlign w:val="center"/>
          </w:tcPr>
          <w:p w:rsidR="00571AC2" w:rsidRPr="00571AC2" w:rsidRDefault="00571AC2" w:rsidP="00571AC2">
            <w:pPr>
              <w:jc w:val="center"/>
              <w:rPr>
                <w:rFonts w:ascii="Times New Roman" w:eastAsia="Calibri" w:hAnsi="Times New Roman" w:cs="Times New Roman"/>
              </w:rPr>
            </w:pPr>
            <w:r w:rsidRPr="00571AC2">
              <w:rPr>
                <w:rFonts w:ascii="Times New Roman" w:eastAsia="Calibri" w:hAnsi="Times New Roman" w:cs="Times New Roman"/>
              </w:rPr>
              <w:t>140,45</w:t>
            </w:r>
          </w:p>
        </w:tc>
      </w:tr>
      <w:tr w:rsidR="00571AC2" w:rsidRPr="00571AC2" w:rsidTr="001F7DD1">
        <w:trPr>
          <w:trHeight w:val="926"/>
        </w:trPr>
        <w:tc>
          <w:tcPr>
            <w:tcW w:w="874" w:type="dxa"/>
            <w:shd w:val="clear" w:color="auto" w:fill="auto"/>
          </w:tcPr>
          <w:p w:rsidR="00571AC2" w:rsidRPr="00571AC2" w:rsidRDefault="00571AC2" w:rsidP="00571AC2">
            <w:pPr>
              <w:autoSpaceDE w:val="0"/>
              <w:autoSpaceDN w:val="0"/>
              <w:adjustRightInd w:val="0"/>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1.2.</w:t>
            </w:r>
          </w:p>
        </w:tc>
        <w:tc>
          <w:tcPr>
            <w:tcW w:w="3106" w:type="dxa"/>
            <w:shd w:val="clear" w:color="auto" w:fill="auto"/>
          </w:tcPr>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количество посещений  публичных библиотек района</w:t>
            </w:r>
          </w:p>
        </w:tc>
        <w:tc>
          <w:tcPr>
            <w:tcW w:w="1515" w:type="dxa"/>
            <w:shd w:val="clear" w:color="auto" w:fill="auto"/>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чел.</w:t>
            </w:r>
          </w:p>
        </w:tc>
        <w:tc>
          <w:tcPr>
            <w:tcW w:w="3402" w:type="dxa"/>
            <w:gridSpan w:val="2"/>
            <w:vMerge/>
            <w:shd w:val="clear" w:color="auto" w:fill="auto"/>
          </w:tcPr>
          <w:p w:rsidR="00571AC2" w:rsidRPr="00571AC2" w:rsidRDefault="00571AC2" w:rsidP="00571AC2">
            <w:pPr>
              <w:rPr>
                <w:rFonts w:ascii="Calibri" w:eastAsia="Times New Roman" w:hAnsi="Calibri" w:cs="Times New Roman"/>
                <w:sz w:val="24"/>
                <w:szCs w:val="24"/>
              </w:rPr>
            </w:pPr>
          </w:p>
        </w:tc>
        <w:tc>
          <w:tcPr>
            <w:tcW w:w="1417" w:type="dxa"/>
            <w:shd w:val="clear" w:color="auto" w:fill="auto"/>
            <w:vAlign w:val="center"/>
          </w:tcPr>
          <w:p w:rsidR="00571AC2" w:rsidRPr="00571AC2" w:rsidRDefault="00571AC2" w:rsidP="00571AC2">
            <w:pPr>
              <w:jc w:val="center"/>
              <w:rPr>
                <w:rFonts w:ascii="Times New Roman" w:eastAsia="Calibri" w:hAnsi="Times New Roman" w:cs="Times New Roman"/>
              </w:rPr>
            </w:pPr>
          </w:p>
        </w:tc>
        <w:tc>
          <w:tcPr>
            <w:tcW w:w="1418" w:type="dxa"/>
            <w:shd w:val="clear" w:color="auto" w:fill="auto"/>
            <w:vAlign w:val="center"/>
          </w:tcPr>
          <w:p w:rsidR="00571AC2" w:rsidRPr="00571AC2" w:rsidRDefault="00571AC2" w:rsidP="00571AC2">
            <w:pPr>
              <w:jc w:val="center"/>
              <w:rPr>
                <w:rFonts w:ascii="Times New Roman" w:eastAsia="Calibri" w:hAnsi="Times New Roman" w:cs="Times New Roman"/>
              </w:rPr>
            </w:pPr>
            <w:r w:rsidRPr="00571AC2">
              <w:rPr>
                <w:rFonts w:ascii="Times New Roman" w:eastAsia="Times New Roman" w:hAnsi="Times New Roman" w:cs="Times New Roman"/>
              </w:rPr>
              <w:t xml:space="preserve">68 900 </w:t>
            </w:r>
          </w:p>
        </w:tc>
        <w:tc>
          <w:tcPr>
            <w:tcW w:w="1134" w:type="dxa"/>
            <w:shd w:val="clear" w:color="auto" w:fill="auto"/>
            <w:vAlign w:val="center"/>
          </w:tcPr>
          <w:p w:rsidR="00571AC2" w:rsidRPr="00571AC2" w:rsidRDefault="00571AC2" w:rsidP="00571AC2">
            <w:pPr>
              <w:jc w:val="center"/>
              <w:rPr>
                <w:rFonts w:ascii="Times New Roman" w:eastAsia="Calibri" w:hAnsi="Times New Roman" w:cs="Times New Roman"/>
              </w:rPr>
            </w:pPr>
            <w:r w:rsidRPr="00571AC2">
              <w:rPr>
                <w:rFonts w:ascii="Times New Roman" w:eastAsia="Calibri" w:hAnsi="Times New Roman" w:cs="Times New Roman"/>
              </w:rPr>
              <w:t>68 900</w:t>
            </w:r>
          </w:p>
        </w:tc>
        <w:tc>
          <w:tcPr>
            <w:tcW w:w="1134" w:type="dxa"/>
            <w:shd w:val="clear" w:color="auto" w:fill="auto"/>
            <w:vAlign w:val="center"/>
          </w:tcPr>
          <w:p w:rsidR="00571AC2" w:rsidRPr="00571AC2" w:rsidRDefault="00571AC2" w:rsidP="00571AC2">
            <w:pPr>
              <w:jc w:val="center"/>
              <w:rPr>
                <w:rFonts w:ascii="Times New Roman" w:eastAsia="Calibri" w:hAnsi="Times New Roman" w:cs="Times New Roman"/>
              </w:rPr>
            </w:pPr>
            <w:r w:rsidRPr="00571AC2">
              <w:rPr>
                <w:rFonts w:ascii="Times New Roman" w:eastAsia="Calibri" w:hAnsi="Times New Roman" w:cs="Times New Roman"/>
              </w:rPr>
              <w:t>72 000</w:t>
            </w:r>
          </w:p>
        </w:tc>
        <w:tc>
          <w:tcPr>
            <w:tcW w:w="1071" w:type="dxa"/>
            <w:shd w:val="clear" w:color="auto" w:fill="auto"/>
            <w:vAlign w:val="center"/>
          </w:tcPr>
          <w:p w:rsidR="00571AC2" w:rsidRPr="00571AC2" w:rsidRDefault="00571AC2" w:rsidP="00571AC2">
            <w:pPr>
              <w:jc w:val="center"/>
              <w:rPr>
                <w:rFonts w:ascii="Times New Roman" w:eastAsia="Calibri" w:hAnsi="Times New Roman" w:cs="Times New Roman"/>
              </w:rPr>
            </w:pPr>
            <w:r w:rsidRPr="00571AC2">
              <w:rPr>
                <w:rFonts w:ascii="Times New Roman" w:eastAsia="Calibri" w:hAnsi="Times New Roman" w:cs="Times New Roman"/>
              </w:rPr>
              <w:t>72 000</w:t>
            </w:r>
          </w:p>
        </w:tc>
      </w:tr>
    </w:tbl>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Начальник отдела культуры администрации Большеулуйского района                                                                                              Е. А. Барабанова</w:t>
      </w: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W w:w="14473" w:type="dxa"/>
        <w:tblInd w:w="93" w:type="dxa"/>
        <w:tblLook w:val="04A0" w:firstRow="1" w:lastRow="0" w:firstColumn="1" w:lastColumn="0" w:noHBand="0" w:noVBand="1"/>
      </w:tblPr>
      <w:tblGrid>
        <w:gridCol w:w="461"/>
        <w:gridCol w:w="1541"/>
        <w:gridCol w:w="1456"/>
        <w:gridCol w:w="646"/>
        <w:gridCol w:w="653"/>
        <w:gridCol w:w="1123"/>
        <w:gridCol w:w="653"/>
        <w:gridCol w:w="1179"/>
        <w:gridCol w:w="1179"/>
        <w:gridCol w:w="1179"/>
        <w:gridCol w:w="1011"/>
        <w:gridCol w:w="1011"/>
        <w:gridCol w:w="1258"/>
        <w:gridCol w:w="1659"/>
      </w:tblGrid>
      <w:tr w:rsidR="00571AC2" w:rsidRPr="00571AC2" w:rsidTr="001F7DD1">
        <w:trPr>
          <w:trHeight w:val="1575"/>
        </w:trPr>
        <w:tc>
          <w:tcPr>
            <w:tcW w:w="4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96"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02"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6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2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6820" w:type="dxa"/>
            <w:gridSpan w:val="6"/>
            <w:tcBorders>
              <w:top w:val="nil"/>
              <w:left w:val="nil"/>
              <w:bottom w:val="nil"/>
              <w:right w:val="nil"/>
            </w:tcBorders>
            <w:shd w:val="clear" w:color="auto" w:fill="auto"/>
            <w:vAlign w:val="bottom"/>
            <w:hideMark/>
          </w:tcPr>
          <w:p w:rsidR="00571AC2" w:rsidRPr="00571AC2" w:rsidRDefault="00571AC2" w:rsidP="00571AC2">
            <w:pPr>
              <w:spacing w:after="0" w:line="240" w:lineRule="auto"/>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Приложение № 2</w:t>
            </w:r>
            <w:r w:rsidRPr="00571AC2">
              <w:rPr>
                <w:rFonts w:ascii="Times New Roman" w:eastAsia="Times New Roman" w:hAnsi="Times New Roman" w:cs="Times New Roman"/>
                <w:color w:val="000000"/>
                <w:lang w:eastAsia="ru-RU"/>
              </w:rPr>
              <w:b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tc>
      </w:tr>
      <w:tr w:rsidR="00571AC2" w:rsidRPr="00571AC2" w:rsidTr="001F7DD1">
        <w:trPr>
          <w:trHeight w:val="300"/>
        </w:trPr>
        <w:tc>
          <w:tcPr>
            <w:tcW w:w="4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96"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02"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6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2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91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91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183"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627"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r>
      <w:tr w:rsidR="00571AC2" w:rsidRPr="00571AC2" w:rsidTr="001F7DD1">
        <w:trPr>
          <w:trHeight w:val="315"/>
        </w:trPr>
        <w:tc>
          <w:tcPr>
            <w:tcW w:w="14473" w:type="dxa"/>
            <w:gridSpan w:val="14"/>
            <w:tcBorders>
              <w:top w:val="nil"/>
              <w:left w:val="nil"/>
              <w:bottom w:val="nil"/>
              <w:right w:val="nil"/>
            </w:tcBorders>
            <w:shd w:val="clear" w:color="auto" w:fill="auto"/>
            <w:noWrap/>
            <w:vAlign w:val="bottom"/>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Перечень мероприятий подпрограммы</w:t>
            </w:r>
          </w:p>
        </w:tc>
      </w:tr>
      <w:tr w:rsidR="00571AC2" w:rsidRPr="00571AC2" w:rsidTr="001F7DD1">
        <w:trPr>
          <w:trHeight w:val="54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xml:space="preserve"> № п/п</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Цели, задачи, мероприятия подпрограммы</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ГРБС</w:t>
            </w:r>
          </w:p>
        </w:tc>
        <w:tc>
          <w:tcPr>
            <w:tcW w:w="3240" w:type="dxa"/>
            <w:gridSpan w:val="4"/>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Код бюджетной классификации</w:t>
            </w:r>
          </w:p>
        </w:tc>
        <w:tc>
          <w:tcPr>
            <w:tcW w:w="6288" w:type="dxa"/>
            <w:gridSpan w:val="6"/>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Расходы по годам реализации программы (тыс. руб.)</w:t>
            </w:r>
          </w:p>
        </w:tc>
        <w:tc>
          <w:tcPr>
            <w:tcW w:w="1627" w:type="dxa"/>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 </w:t>
            </w:r>
          </w:p>
        </w:tc>
      </w:tr>
      <w:tr w:rsidR="00571AC2" w:rsidRPr="00571AC2" w:rsidTr="001F7DD1">
        <w:trPr>
          <w:trHeight w:val="238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62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ГРБС</w:t>
            </w:r>
          </w:p>
        </w:tc>
        <w:tc>
          <w:tcPr>
            <w:tcW w:w="70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РзПр</w:t>
            </w:r>
          </w:p>
        </w:tc>
        <w:tc>
          <w:tcPr>
            <w:tcW w:w="122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ЦСР</w:t>
            </w:r>
          </w:p>
        </w:tc>
        <w:tc>
          <w:tcPr>
            <w:tcW w:w="70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ВР</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Отчетный финансовый год</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Текущий финансовый год  (2022)</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Очередной финансовый год    (2023)</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1-й год планового периода (2024)</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2-й год планового периода (2025)</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Итого на очередной финансовый год и плановый период</w:t>
            </w:r>
          </w:p>
        </w:tc>
        <w:tc>
          <w:tcPr>
            <w:tcW w:w="1627"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71AC2" w:rsidRPr="00571AC2" w:rsidTr="001F7DD1">
        <w:trPr>
          <w:trHeight w:val="570"/>
        </w:trPr>
        <w:tc>
          <w:tcPr>
            <w:tcW w:w="1916" w:type="dxa"/>
            <w:gridSpan w:val="2"/>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Цель подпрограммы</w:t>
            </w:r>
          </w:p>
        </w:tc>
        <w:tc>
          <w:tcPr>
            <w:tcW w:w="12557" w:type="dxa"/>
            <w:gridSpan w:val="12"/>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Сохранение, популяризация и использование культурного наследия Большеулуйского района в целях воспитания и образования</w:t>
            </w:r>
          </w:p>
        </w:tc>
      </w:tr>
      <w:tr w:rsidR="00571AC2" w:rsidRPr="00571AC2" w:rsidTr="001F7DD1">
        <w:trPr>
          <w:trHeight w:val="300"/>
        </w:trPr>
        <w:tc>
          <w:tcPr>
            <w:tcW w:w="420" w:type="dxa"/>
            <w:tcBorders>
              <w:top w:val="nil"/>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w:t>
            </w:r>
          </w:p>
        </w:tc>
        <w:tc>
          <w:tcPr>
            <w:tcW w:w="1496"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Задача</w:t>
            </w:r>
          </w:p>
        </w:tc>
        <w:tc>
          <w:tcPr>
            <w:tcW w:w="12557" w:type="dxa"/>
            <w:gridSpan w:val="12"/>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Развитие библиотечного дела</w:t>
            </w:r>
          </w:p>
        </w:tc>
      </w:tr>
      <w:tr w:rsidR="00571AC2" w:rsidRPr="00571AC2" w:rsidTr="001F7DD1">
        <w:trPr>
          <w:trHeight w:val="2415"/>
        </w:trPr>
        <w:tc>
          <w:tcPr>
            <w:tcW w:w="420" w:type="dxa"/>
            <w:tcBorders>
              <w:top w:val="nil"/>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1.1</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Обеспечение деятельности (оказание услуг) подведомственных учреждений (МБУК «Большеулуйская ЦБС»)</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0810000980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16189,8</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17825,1</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17825,1</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17825,1</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 xml:space="preserve"> 69 665,1   </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Организация деятельности 15 библиотек с годовой посещаемостью  до 68 935 человек. Ежегодное выполнение не менее 6400 запросов от пользователей.</w:t>
            </w:r>
          </w:p>
        </w:tc>
      </w:tr>
      <w:tr w:rsidR="00571AC2" w:rsidRPr="00571AC2" w:rsidTr="001F7DD1">
        <w:trPr>
          <w:trHeight w:val="4305"/>
        </w:trPr>
        <w:tc>
          <w:tcPr>
            <w:tcW w:w="420" w:type="dxa"/>
            <w:tcBorders>
              <w:top w:val="nil"/>
              <w:left w:val="single" w:sz="4" w:space="0" w:color="auto"/>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1.2</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02" w:type="dxa"/>
            <w:tcBorders>
              <w:top w:val="nil"/>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0810010490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711,6</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711,6</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711,6</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711,6</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2846,4</w:t>
            </w:r>
          </w:p>
        </w:tc>
        <w:tc>
          <w:tcPr>
            <w:tcW w:w="1627" w:type="dxa"/>
            <w:tcBorders>
              <w:top w:val="nil"/>
              <w:left w:val="nil"/>
              <w:bottom w:val="nil"/>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Обеспечение заработной платы работникам МБУК "Большеулуйская ЦБС" уровня не ниже размера минимальной заработной платы</w:t>
            </w:r>
          </w:p>
        </w:tc>
      </w:tr>
      <w:tr w:rsidR="00571AC2" w:rsidRPr="00571AC2" w:rsidTr="001F7DD1">
        <w:trPr>
          <w:trHeight w:val="2865"/>
        </w:trPr>
        <w:tc>
          <w:tcPr>
            <w:tcW w:w="420" w:type="dxa"/>
            <w:tcBorders>
              <w:top w:val="single" w:sz="4" w:space="0" w:color="auto"/>
              <w:left w:val="single" w:sz="4" w:space="0" w:color="auto"/>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1.3</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402" w:type="dxa"/>
            <w:tcBorders>
              <w:top w:val="single" w:sz="4" w:space="0" w:color="auto"/>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single" w:sz="4" w:space="0" w:color="auto"/>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single" w:sz="4" w:space="0" w:color="auto"/>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0810027240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832,5</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832,5</w:t>
            </w:r>
          </w:p>
        </w:tc>
        <w:tc>
          <w:tcPr>
            <w:tcW w:w="1627" w:type="dxa"/>
            <w:tcBorders>
              <w:top w:val="single" w:sz="4" w:space="0" w:color="auto"/>
              <w:left w:val="nil"/>
              <w:bottom w:val="nil"/>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Частичная компенсация расходов на повышение оплаты труда отдельным категориям работников МБУК "Большеулуйская ЦБС" (100 %)</w:t>
            </w:r>
          </w:p>
        </w:tc>
      </w:tr>
      <w:tr w:rsidR="00571AC2" w:rsidRPr="00571AC2" w:rsidTr="001F7DD1">
        <w:trPr>
          <w:trHeight w:val="300"/>
        </w:trPr>
        <w:tc>
          <w:tcPr>
            <w:tcW w:w="6558" w:type="dxa"/>
            <w:gridSpan w:val="7"/>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Итого по программе:</w:t>
            </w:r>
          </w:p>
        </w:tc>
        <w:tc>
          <w:tcPr>
            <w:tcW w:w="1095"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17733,9</w:t>
            </w:r>
          </w:p>
        </w:tc>
        <w:tc>
          <w:tcPr>
            <w:tcW w:w="1095"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18536,7</w:t>
            </w:r>
          </w:p>
        </w:tc>
        <w:tc>
          <w:tcPr>
            <w:tcW w:w="91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18536,7</w:t>
            </w:r>
          </w:p>
        </w:tc>
        <w:tc>
          <w:tcPr>
            <w:tcW w:w="91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18536,7</w:t>
            </w:r>
          </w:p>
        </w:tc>
        <w:tc>
          <w:tcPr>
            <w:tcW w:w="1183"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73344,0</w:t>
            </w:r>
          </w:p>
        </w:tc>
        <w:tc>
          <w:tcPr>
            <w:tcW w:w="1627" w:type="dxa"/>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r>
      <w:tr w:rsidR="00571AC2" w:rsidRPr="00571AC2" w:rsidTr="001F7DD1">
        <w:trPr>
          <w:trHeight w:val="315"/>
        </w:trPr>
        <w:tc>
          <w:tcPr>
            <w:tcW w:w="42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496"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402"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62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22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095"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095"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095"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91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91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627"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r>
      <w:tr w:rsidR="00571AC2" w:rsidRPr="00571AC2" w:rsidTr="001F7DD1">
        <w:trPr>
          <w:trHeight w:val="315"/>
        </w:trPr>
        <w:tc>
          <w:tcPr>
            <w:tcW w:w="14473" w:type="dxa"/>
            <w:gridSpan w:val="14"/>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Начальник отдела культуры Администрации Большеулуйского района                ________________________Е.А.Барабанова</w:t>
            </w:r>
          </w:p>
        </w:tc>
      </w:tr>
    </w:tbl>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sectPr w:rsidR="00571AC2" w:rsidRPr="00571AC2" w:rsidSect="003A7C59">
          <w:pgSz w:w="16838" w:h="11906" w:orient="landscape" w:code="9"/>
          <w:pgMar w:top="899" w:right="818" w:bottom="540"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tbl>
      <w:tblPr>
        <w:tblW w:w="0" w:type="auto"/>
        <w:tblLook w:val="01E0" w:firstRow="1" w:lastRow="1" w:firstColumn="1" w:lastColumn="1" w:noHBand="0" w:noVBand="0"/>
      </w:tblPr>
      <w:tblGrid>
        <w:gridCol w:w="4785"/>
        <w:gridCol w:w="4786"/>
      </w:tblGrid>
      <w:tr w:rsidR="00571AC2" w:rsidRPr="00571AC2" w:rsidTr="001F7DD1">
        <w:tc>
          <w:tcPr>
            <w:tcW w:w="4785" w:type="dxa"/>
            <w:shd w:val="clear" w:color="auto" w:fill="auto"/>
          </w:tcPr>
          <w:p w:rsidR="00571AC2" w:rsidRPr="00571AC2" w:rsidRDefault="00571AC2" w:rsidP="00571AC2">
            <w:pPr>
              <w:widowControl w:val="0"/>
              <w:autoSpaceDE w:val="0"/>
              <w:autoSpaceDN w:val="0"/>
              <w:adjustRightInd w:val="0"/>
              <w:spacing w:after="0" w:line="240" w:lineRule="auto"/>
              <w:jc w:val="right"/>
              <w:outlineLvl w:val="1"/>
              <w:rPr>
                <w:rFonts w:ascii="Arial" w:eastAsia="Times New Roman" w:hAnsi="Arial" w:cs="Arial"/>
                <w:sz w:val="24"/>
                <w:szCs w:val="24"/>
                <w:highlight w:val="green"/>
                <w:lang w:eastAsia="ru-RU"/>
              </w:rPr>
            </w:pPr>
          </w:p>
        </w:tc>
        <w:tc>
          <w:tcPr>
            <w:tcW w:w="4786" w:type="dxa"/>
            <w:shd w:val="clear" w:color="auto" w:fill="auto"/>
          </w:tcPr>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Приложение № 6            </w:t>
            </w:r>
          </w:p>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к муниципальной программе «Развитие культуры Большеулуйского района»</w:t>
            </w:r>
          </w:p>
        </w:tc>
      </w:tr>
    </w:tbl>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Подпрограмма 2 </w:t>
      </w:r>
    </w:p>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«Искусство и народное творчество Большеулуйского района»</w:t>
      </w:r>
    </w:p>
    <w:p w:rsidR="00571AC2" w:rsidRPr="00571AC2" w:rsidRDefault="00571AC2" w:rsidP="00571AC2">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муниципальной  программы </w:t>
      </w:r>
    </w:p>
    <w:p w:rsidR="00571AC2" w:rsidRPr="00571AC2" w:rsidRDefault="00571AC2" w:rsidP="00571AC2">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«Развитие культуры  Большеулуйского района»</w:t>
      </w:r>
    </w:p>
    <w:p w:rsidR="00571AC2" w:rsidRPr="00571AC2" w:rsidRDefault="00571AC2" w:rsidP="00571AC2">
      <w:pPr>
        <w:autoSpaceDE w:val="0"/>
        <w:autoSpaceDN w:val="0"/>
        <w:adjustRightInd w:val="0"/>
        <w:spacing w:after="0" w:line="240" w:lineRule="auto"/>
        <w:rPr>
          <w:rFonts w:ascii="Arial" w:eastAsia="Times New Roman" w:hAnsi="Arial" w:cs="Arial"/>
          <w:bCs/>
          <w:sz w:val="24"/>
          <w:szCs w:val="24"/>
          <w:highlight w:val="green"/>
          <w:lang w:eastAsia="ru-RU"/>
        </w:rPr>
      </w:pPr>
    </w:p>
    <w:p w:rsidR="00571AC2" w:rsidRPr="00571AC2" w:rsidRDefault="00571AC2" w:rsidP="00571AC2">
      <w:pPr>
        <w:tabs>
          <w:tab w:val="left" w:pos="5040"/>
          <w:tab w:val="left" w:pos="5220"/>
        </w:tabs>
        <w:autoSpaceDE w:val="0"/>
        <w:autoSpaceDN w:val="0"/>
        <w:adjustRightInd w:val="0"/>
        <w:spacing w:after="0" w:line="240" w:lineRule="auto"/>
        <w:ind w:left="360" w:hanging="360"/>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1. Паспорт подпрограммы </w:t>
      </w:r>
    </w:p>
    <w:p w:rsidR="00571AC2" w:rsidRPr="00571AC2" w:rsidRDefault="00571AC2" w:rsidP="00571AC2">
      <w:pPr>
        <w:autoSpaceDE w:val="0"/>
        <w:autoSpaceDN w:val="0"/>
        <w:adjustRightInd w:val="0"/>
        <w:spacing w:after="0" w:line="240" w:lineRule="auto"/>
        <w:rPr>
          <w:rFonts w:ascii="Arial" w:eastAsia="Times New Roman" w:hAnsi="Arial" w:cs="Arial"/>
          <w:bCs/>
          <w:sz w:val="24"/>
          <w:szCs w:val="24"/>
          <w:highlight w:val="green"/>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Наименование подпрограммы</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Подпрограмма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«Искусство и народное творчество Большеулуйского района»  (далее – подпрограмма)</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1. Отдел культуры Администрации Большеулуйского района;</w:t>
            </w:r>
          </w:p>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2. Муниципальное бюджетное учреждение культуры «Большеулуйская централизованная  клубная  система» (далее  - МБУК «Большеулуйская ЦКС»);</w:t>
            </w:r>
          </w:p>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color w:val="000000"/>
                <w:sz w:val="24"/>
                <w:szCs w:val="24"/>
                <w:lang w:eastAsia="ru-RU"/>
              </w:rPr>
              <w:t>3. Муниципальное бюджетное учреждение культуры «Большеулуйский районный Дом культуры» (далее - МБУК «Большеулуйский РДК»).</w:t>
            </w: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Главный распорядитель бюджетных средств </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Администрация Большеулуйского района</w:t>
            </w: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Цель и задачи подпрограммы</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u w:val="single"/>
                <w:lang w:eastAsia="ru-RU"/>
              </w:rPr>
              <w:t>Цель:</w:t>
            </w:r>
            <w:r w:rsidRPr="00571AC2">
              <w:rPr>
                <w:rFonts w:ascii="Arial" w:eastAsia="Times New Roman" w:hAnsi="Arial" w:cs="Arial"/>
                <w:sz w:val="24"/>
                <w:szCs w:val="24"/>
                <w:lang w:eastAsia="ru-RU"/>
              </w:rPr>
              <w:t xml:space="preserve"> обеспечение доступа населения Большеулуйского района к культурным благам и участию в культурной жизни</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u w:val="single"/>
                <w:lang w:eastAsia="ru-RU"/>
              </w:rPr>
            </w:pPr>
            <w:r w:rsidRPr="00571AC2">
              <w:rPr>
                <w:rFonts w:ascii="Arial" w:eastAsia="Times New Roman" w:hAnsi="Arial" w:cs="Arial"/>
                <w:sz w:val="24"/>
                <w:szCs w:val="24"/>
                <w:u w:val="single"/>
                <w:lang w:eastAsia="ru-RU"/>
              </w:rPr>
              <w:t>Задача:</w:t>
            </w:r>
          </w:p>
          <w:p w:rsidR="00571AC2" w:rsidRPr="00571AC2" w:rsidRDefault="00571AC2" w:rsidP="00571AC2">
            <w:pPr>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сохранение и развитие традиционной народной культуры в Большеулуйском районе</w:t>
            </w:r>
          </w:p>
          <w:p w:rsidR="00571AC2" w:rsidRPr="00571AC2" w:rsidRDefault="00571AC2" w:rsidP="00571AC2">
            <w:pPr>
              <w:autoSpaceDE w:val="0"/>
              <w:autoSpaceDN w:val="0"/>
              <w:adjustRightInd w:val="0"/>
              <w:spacing w:after="0" w:line="240" w:lineRule="auto"/>
              <w:rPr>
                <w:rFonts w:ascii="Arial" w:eastAsia="Times New Roman" w:hAnsi="Arial" w:cs="Arial"/>
                <w:bCs/>
                <w:sz w:val="24"/>
                <w:szCs w:val="24"/>
                <w:lang w:eastAsia="ru-RU"/>
              </w:rPr>
            </w:pP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Сроки реализации </w:t>
            </w:r>
            <w:r w:rsidRPr="00571AC2">
              <w:rPr>
                <w:rFonts w:ascii="Arial" w:eastAsia="Times New Roman" w:hAnsi="Arial" w:cs="Arial"/>
                <w:sz w:val="24"/>
                <w:szCs w:val="24"/>
                <w:lang w:eastAsia="ru-RU"/>
              </w:rPr>
              <w:lastRenderedPageBreak/>
              <w:t>подпрограммы</w:t>
            </w:r>
          </w:p>
        </w:tc>
        <w:tc>
          <w:tcPr>
            <w:tcW w:w="540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2022- 2025 годы</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Общий объем финансирования подпрограммы – </w:t>
            </w:r>
            <w:r w:rsidRPr="00571AC2">
              <w:rPr>
                <w:rFonts w:ascii="Arial" w:eastAsia="Times New Roman" w:hAnsi="Arial" w:cs="Arial"/>
                <w:b/>
                <w:sz w:val="24"/>
                <w:szCs w:val="24"/>
                <w:lang w:eastAsia="ru-RU"/>
              </w:rPr>
              <w:t>190447,8</w:t>
            </w:r>
            <w:r w:rsidRPr="00571AC2">
              <w:rPr>
                <w:rFonts w:ascii="Arial" w:eastAsia="Times New Roman" w:hAnsi="Arial" w:cs="Arial"/>
                <w:sz w:val="24"/>
                <w:szCs w:val="24"/>
                <w:lang w:eastAsia="ru-RU"/>
              </w:rPr>
              <w:t xml:space="preserve"> тыс. руб., </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 годам реализации:</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44 467,5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48 660,1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48 660,1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48 660,1 тыс. руб.</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Из них:</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из средств местного бюджета – </w:t>
            </w:r>
            <w:r w:rsidRPr="00571AC2">
              <w:rPr>
                <w:rFonts w:ascii="Arial" w:eastAsia="Times New Roman" w:hAnsi="Arial" w:cs="Arial"/>
                <w:b/>
                <w:sz w:val="24"/>
                <w:szCs w:val="24"/>
                <w:lang w:eastAsia="ru-RU"/>
              </w:rPr>
              <w:t>188 378,9</w:t>
            </w:r>
            <w:r w:rsidRPr="00571AC2">
              <w:rPr>
                <w:rFonts w:ascii="Arial" w:eastAsia="Times New Roman" w:hAnsi="Arial" w:cs="Arial"/>
                <w:sz w:val="24"/>
                <w:szCs w:val="24"/>
                <w:lang w:eastAsia="ru-RU"/>
              </w:rPr>
              <w:t xml:space="preserve"> </w:t>
            </w:r>
            <w:r w:rsidRPr="00571AC2">
              <w:rPr>
                <w:rFonts w:ascii="Arial" w:eastAsia="Times New Roman" w:hAnsi="Arial" w:cs="Arial"/>
                <w:bCs/>
                <w:sz w:val="24"/>
                <w:szCs w:val="24"/>
                <w:lang w:eastAsia="ru-RU"/>
              </w:rPr>
              <w:t>тыс. руб., 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42 398,6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48 660,1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48 660,1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48 660,1 тыс. руб.;</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из средств краевого бюджета – </w:t>
            </w:r>
            <w:r w:rsidRPr="00571AC2">
              <w:rPr>
                <w:rFonts w:ascii="Arial" w:eastAsia="Times New Roman" w:hAnsi="Arial" w:cs="Arial"/>
                <w:b/>
                <w:sz w:val="24"/>
                <w:szCs w:val="24"/>
                <w:lang w:eastAsia="ru-RU"/>
              </w:rPr>
              <w:t>2 068,9</w:t>
            </w:r>
            <w:r w:rsidRPr="00571AC2">
              <w:rPr>
                <w:rFonts w:ascii="Arial" w:eastAsia="Times New Roman" w:hAnsi="Arial" w:cs="Arial"/>
                <w:sz w:val="24"/>
                <w:szCs w:val="24"/>
                <w:lang w:eastAsia="ru-RU"/>
              </w:rPr>
              <w:t xml:space="preserve"> </w:t>
            </w:r>
            <w:r w:rsidRPr="00571AC2">
              <w:rPr>
                <w:rFonts w:ascii="Arial" w:eastAsia="Times New Roman" w:hAnsi="Arial" w:cs="Arial"/>
                <w:bCs/>
                <w:sz w:val="24"/>
                <w:szCs w:val="24"/>
                <w:lang w:eastAsia="ru-RU"/>
              </w:rPr>
              <w:t>тыс. руб., 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2 068,9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0,0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0,0 тыс. руб.;</w:t>
            </w:r>
          </w:p>
          <w:p w:rsidR="00571AC2" w:rsidRPr="00571AC2" w:rsidRDefault="00571AC2" w:rsidP="00571AC2">
            <w:pPr>
              <w:spacing w:after="0" w:line="233" w:lineRule="auto"/>
              <w:jc w:val="both"/>
              <w:rPr>
                <w:rFonts w:ascii="Arial" w:eastAsia="Times New Roman" w:hAnsi="Arial" w:cs="Arial"/>
                <w:sz w:val="24"/>
                <w:szCs w:val="24"/>
                <w:highlight w:val="yellow"/>
                <w:lang w:eastAsia="ru-RU"/>
              </w:rPr>
            </w:pPr>
            <w:r w:rsidRPr="00571AC2">
              <w:rPr>
                <w:rFonts w:ascii="Arial" w:eastAsia="Times New Roman" w:hAnsi="Arial" w:cs="Arial"/>
                <w:sz w:val="24"/>
                <w:szCs w:val="24"/>
                <w:lang w:eastAsia="ru-RU"/>
              </w:rPr>
              <w:t>в 2025 году – 0,0 тыс. руб.</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Система организации контроля за исполнением подпрограммы</w:t>
            </w:r>
          </w:p>
        </w:tc>
        <w:tc>
          <w:tcPr>
            <w:tcW w:w="5400" w:type="dxa"/>
          </w:tcPr>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571AC2" w:rsidRPr="00571AC2" w:rsidRDefault="00571AC2" w:rsidP="00571AC2">
            <w:pPr>
              <w:widowControl w:val="0"/>
              <w:spacing w:after="0" w:line="240" w:lineRule="auto"/>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571AC2" w:rsidRPr="00571AC2" w:rsidRDefault="00571AC2" w:rsidP="00571AC2">
            <w:pPr>
              <w:widowControl w:val="0"/>
              <w:spacing w:after="0" w:line="240" w:lineRule="auto"/>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571AC2" w:rsidRPr="00571AC2" w:rsidRDefault="00571AC2" w:rsidP="00571AC2">
      <w:pPr>
        <w:autoSpaceDE w:val="0"/>
        <w:autoSpaceDN w:val="0"/>
        <w:adjustRightInd w:val="0"/>
        <w:spacing w:after="0" w:line="240" w:lineRule="auto"/>
        <w:jc w:val="center"/>
        <w:rPr>
          <w:rFonts w:ascii="Arial" w:eastAsia="Times New Roman" w:hAnsi="Arial" w:cs="Arial"/>
          <w:b/>
          <w:sz w:val="24"/>
          <w:szCs w:val="24"/>
          <w:lang w:eastAsia="ru-RU"/>
        </w:rPr>
      </w:pPr>
    </w:p>
    <w:p w:rsidR="00571AC2" w:rsidRPr="00571AC2" w:rsidRDefault="00571AC2" w:rsidP="00571AC2">
      <w:pPr>
        <w:autoSpaceDE w:val="0"/>
        <w:autoSpaceDN w:val="0"/>
        <w:adjustRightInd w:val="0"/>
        <w:spacing w:after="0" w:line="240" w:lineRule="auto"/>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2. Основные разделы подпрограммы</w:t>
      </w:r>
    </w:p>
    <w:p w:rsidR="00571AC2" w:rsidRPr="00571AC2" w:rsidRDefault="00571AC2" w:rsidP="00571AC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2.1. Постановка проблемы </w:t>
      </w:r>
    </w:p>
    <w:p w:rsidR="00571AC2" w:rsidRPr="00571AC2" w:rsidRDefault="00571AC2" w:rsidP="00571AC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и обоснование необходимости разработки подпрограммы</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Подпрограмма направлена на решения задачи «сохранение и развитие традиционной народной культуры в Большеулуйском районе».</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w:t>
      </w:r>
      <w:r w:rsidRPr="00571AC2">
        <w:rPr>
          <w:rFonts w:ascii="Arial" w:eastAsia="Times New Roman" w:hAnsi="Arial" w:cs="Arial"/>
          <w:sz w:val="24"/>
          <w:szCs w:val="24"/>
          <w:lang w:eastAsia="ru-RU"/>
        </w:rPr>
        <w:lastRenderedPageBreak/>
        <w:t>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140 формирований в 2020, 141 формирование в 2021 году. Их посещали 1761 человек в 2020 году и 1775 человек в 2021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2021 году было проведено 3345 мероприятий (из них 354 на платной основе) Посетили мероприятия в 2021 году – 119 991 человек (из них 16 588 человек на платной основе).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В 2021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w:t>
      </w:r>
      <w:r w:rsidRPr="00571AC2">
        <w:rPr>
          <w:rFonts w:ascii="Arial" w:eastAsia="Times New Roman" w:hAnsi="Arial" w:cs="Arial"/>
          <w:sz w:val="24"/>
          <w:szCs w:val="24"/>
          <w:lang w:eastAsia="ru-RU"/>
        </w:rPr>
        <w:tab/>
        <w:t>Для поддержания художественных народных ремесел и декоративно-</w:t>
      </w:r>
      <w:r w:rsidRPr="00571AC2">
        <w:rPr>
          <w:rFonts w:ascii="Arial" w:eastAsia="Times New Roman" w:hAnsi="Arial" w:cs="Arial"/>
          <w:sz w:val="24"/>
          <w:szCs w:val="24"/>
          <w:lang w:eastAsia="ru-RU"/>
        </w:rPr>
        <w:lastRenderedPageBreak/>
        <w:t xml:space="preserve">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571AC2" w:rsidRPr="00571AC2" w:rsidRDefault="00571AC2" w:rsidP="00571AC2">
      <w:pPr>
        <w:spacing w:after="0" w:line="240" w:lineRule="auto"/>
        <w:ind w:firstLine="708"/>
        <w:jc w:val="both"/>
        <w:rPr>
          <w:rFonts w:ascii="Arial" w:eastAsia="Times New Roman" w:hAnsi="Arial" w:cs="Arial"/>
          <w:sz w:val="24"/>
          <w:szCs w:val="24"/>
          <w:highlight w:val="yellow"/>
          <w:lang w:eastAsia="ru-RU"/>
        </w:rPr>
      </w:pPr>
      <w:r w:rsidRPr="00571AC2">
        <w:rPr>
          <w:rFonts w:ascii="Arial" w:eastAsia="Times New Roman" w:hAnsi="Arial" w:cs="Arial"/>
          <w:sz w:val="24"/>
          <w:szCs w:val="24"/>
          <w:lang w:eastAsia="ru-RU"/>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571AC2" w:rsidRPr="00571AC2" w:rsidRDefault="00571AC2" w:rsidP="00571AC2">
      <w:pPr>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sidRPr="00571AC2">
        <w:rPr>
          <w:rFonts w:ascii="Arial" w:eastAsia="Times New Roman" w:hAnsi="Arial" w:cs="Arial"/>
          <w:sz w:val="24"/>
          <w:szCs w:val="24"/>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Важнейшим фактором, определяющим эффективность учреждений культурно - досугового типа, является кадровый ресурс. </w:t>
      </w:r>
      <w:r w:rsidRPr="00571AC2">
        <w:rPr>
          <w:rFonts w:ascii="Arial" w:eastAsia="Times New Roman" w:hAnsi="Arial" w:cs="Arial"/>
          <w:sz w:val="24"/>
          <w:szCs w:val="24"/>
          <w:lang/>
        </w:rPr>
        <w:t>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571AC2">
        <w:rPr>
          <w:rFonts w:ascii="Arial" w:eastAsia="Times New Roman" w:hAnsi="Arial" w:cs="Arial"/>
          <w:spacing w:val="-4"/>
          <w:sz w:val="24"/>
          <w:szCs w:val="24"/>
          <w:lang w:eastAsia="ru-RU"/>
        </w:rPr>
        <w:t xml:space="preserve"> </w:t>
      </w:r>
    </w:p>
    <w:p w:rsidR="00571AC2" w:rsidRPr="00571AC2" w:rsidRDefault="00571AC2" w:rsidP="00571AC2">
      <w:pPr>
        <w:spacing w:after="0" w:line="240" w:lineRule="auto"/>
        <w:ind w:firstLine="72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571AC2" w:rsidRPr="00571AC2" w:rsidRDefault="00571AC2" w:rsidP="00571AC2">
      <w:pPr>
        <w:autoSpaceDE w:val="0"/>
        <w:autoSpaceDN w:val="0"/>
        <w:adjustRightInd w:val="0"/>
        <w:spacing w:after="0" w:line="264" w:lineRule="auto"/>
        <w:jc w:val="both"/>
        <w:rPr>
          <w:rFonts w:ascii="Arial" w:eastAsia="Times New Roman" w:hAnsi="Arial" w:cs="Arial"/>
          <w:sz w:val="24"/>
          <w:szCs w:val="24"/>
          <w:highlight w:val="yellow"/>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2.2. Основная цель, задачи, этапы и сроки </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выполнения подпрограммы, целевые индикаторы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Цель подпрограммы - обеспечение доступа населения Большеулуйского района к культурным благам и участию в культурной жизни.</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Достижение данной цели потребует решения  задачи: сохранение и развитие традиционной народной культуры в Большеулуйском районе.</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Сроки исполнения подпрограммы: 2022- 2025 годы.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Подпрограмма не предусматривает отдельные этапы реализации.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 - досугового типа.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Целевыми индикаторами подпрограммы являются:</w:t>
      </w:r>
    </w:p>
    <w:p w:rsidR="00571AC2" w:rsidRPr="00571AC2" w:rsidRDefault="00571AC2" w:rsidP="00571AC2">
      <w:pPr>
        <w:widowControl w:val="0"/>
        <w:autoSpaceDE w:val="0"/>
        <w:autoSpaceDN w:val="0"/>
        <w:adjustRightInd w:val="0"/>
        <w:spacing w:after="0" w:line="264"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численность участников культурно - досуговых мероприятий  в год;</w:t>
      </w:r>
    </w:p>
    <w:p w:rsidR="00571AC2" w:rsidRPr="00571AC2" w:rsidRDefault="00571AC2" w:rsidP="00571AC2">
      <w:pPr>
        <w:autoSpaceDE w:val="0"/>
        <w:autoSpaceDN w:val="0"/>
        <w:adjustRightInd w:val="0"/>
        <w:spacing w:after="0" w:line="240" w:lineRule="auto"/>
        <w:ind w:firstLine="540"/>
        <w:rPr>
          <w:rFonts w:ascii="Arial" w:eastAsia="Times New Roman" w:hAnsi="Arial" w:cs="Arial"/>
          <w:bCs/>
          <w:sz w:val="24"/>
          <w:szCs w:val="24"/>
          <w:lang w:eastAsia="ru-RU"/>
        </w:rPr>
      </w:pPr>
      <w:r w:rsidRPr="00571AC2">
        <w:rPr>
          <w:rFonts w:ascii="Arial" w:eastAsia="Times New Roman" w:hAnsi="Arial" w:cs="Arial"/>
          <w:bCs/>
          <w:sz w:val="24"/>
          <w:szCs w:val="24"/>
          <w:lang w:eastAsia="ru-RU"/>
        </w:rPr>
        <w:lastRenderedPageBreak/>
        <w:t>число клубных формирований на 1 тыс. человек населения;</w:t>
      </w:r>
    </w:p>
    <w:p w:rsidR="00571AC2" w:rsidRPr="00571AC2" w:rsidRDefault="00571AC2" w:rsidP="00571AC2">
      <w:pPr>
        <w:autoSpaceDE w:val="0"/>
        <w:autoSpaceDN w:val="0"/>
        <w:adjustRightInd w:val="0"/>
        <w:spacing w:after="0" w:line="240" w:lineRule="auto"/>
        <w:ind w:firstLine="540"/>
        <w:rPr>
          <w:rFonts w:ascii="Arial" w:eastAsia="Times New Roman" w:hAnsi="Arial" w:cs="Arial"/>
          <w:bCs/>
          <w:sz w:val="24"/>
          <w:szCs w:val="24"/>
          <w:lang w:eastAsia="ru-RU"/>
        </w:rPr>
      </w:pPr>
      <w:r w:rsidRPr="00571AC2">
        <w:rPr>
          <w:rFonts w:ascii="Arial" w:eastAsia="Times New Roman" w:hAnsi="Arial" w:cs="Arial"/>
          <w:bCs/>
          <w:sz w:val="24"/>
          <w:szCs w:val="24"/>
          <w:lang w:eastAsia="ru-RU"/>
        </w:rPr>
        <w:t>число участников клубных формирований на 1 тыс. человек населения.</w:t>
      </w:r>
    </w:p>
    <w:p w:rsidR="00571AC2" w:rsidRPr="00571AC2" w:rsidRDefault="00571AC2" w:rsidP="00571AC2">
      <w:pPr>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Целевые индикаторы приведены в приложении № 1 к подпрограмме.</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2.3. Мероприятия подпрограммы</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Pr="00571AC2">
          <w:rPr>
            <w:rFonts w:ascii="Arial" w:eastAsia="Times New Roman" w:hAnsi="Arial" w:cs="Arial"/>
            <w:sz w:val="24"/>
            <w:szCs w:val="24"/>
            <w:lang w:eastAsia="ru-RU"/>
          </w:rPr>
          <w:t>Перечень</w:t>
        </w:r>
      </w:hyperlink>
      <w:r w:rsidRPr="00571AC2">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b/>
          <w:sz w:val="24"/>
          <w:szCs w:val="24"/>
          <w:highlight w:val="yellow"/>
          <w:lang w:eastAsia="ru-RU"/>
        </w:rPr>
      </w:pPr>
    </w:p>
    <w:p w:rsidR="00571AC2" w:rsidRPr="00571AC2" w:rsidRDefault="00571AC2" w:rsidP="00571AC2">
      <w:pPr>
        <w:autoSpaceDE w:val="0"/>
        <w:autoSpaceDN w:val="0"/>
        <w:adjustRightInd w:val="0"/>
        <w:spacing w:after="0" w:line="240" w:lineRule="auto"/>
        <w:jc w:val="center"/>
        <w:rPr>
          <w:rFonts w:ascii="Arial" w:eastAsia="Times New Roman" w:hAnsi="Arial" w:cs="Arial"/>
          <w:sz w:val="24"/>
          <w:szCs w:val="24"/>
          <w:lang w:eastAsia="ru-RU"/>
        </w:rPr>
      </w:pPr>
      <w:r w:rsidRPr="00571AC2">
        <w:rPr>
          <w:rFonts w:ascii="Arial" w:eastAsia="Times New Roman" w:hAnsi="Arial" w:cs="Arial"/>
          <w:sz w:val="24"/>
          <w:szCs w:val="24"/>
          <w:lang w:eastAsia="ru-RU"/>
        </w:rPr>
        <w:t>2.4. Механизм реализации подпрограммы</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2.4.1. Главный распорядитель бюджетных средств – Администрация Большеулуйского района.</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2.4.2. Реализация подпункта 1.1.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подведомственными учреждениями (МБУК «Большеулуйский РДК, МБУК «Большеулуйская ЦКС»),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2.4.3. Реализация пункта 1.2. пункта 1 перечня мероприятий подпрограммы осуществляется путем предоставления субсидии из районного бюджета, направленной на осуществление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(МБУК «Большеулуйский РДК, МБУК «Большеулуйская ЦКС»).</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ab/>
        <w:t>2.4.4. По подпункту 1.3. пункта 1 перечня мероприятий подпрограммы предоставление средств местного бюджета предусматривается на реализацию брендовых национальных праздников латгальской и татарской культуры.</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ab/>
        <w:t>2.4.5. По пункту 1.4. пункта 1 перечня мероприятий подпрограммы предоставление средств местного бюджета предусматривается на реализацию мероприятий, направленных на сохранение, возрождение, развитие народных ремесел (исполнение пункта 7 перечня поручений Президента РФ от 07.05.2017 Пр-912).</w:t>
      </w:r>
    </w:p>
    <w:p w:rsidR="00571AC2" w:rsidRPr="00571AC2" w:rsidRDefault="00571AC2" w:rsidP="00571AC2">
      <w:pPr>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ab/>
        <w:t>2.4.6.  По пункту 1.5. пункта 1 перечня мероприятий подпрограммы предоставление средств местного бюджета предусматривается на реализацию праздничных мероприятий, приуроченных Дню Победы советского народа в Великой Отечественной войне 1941-1945 годов.</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2.4.7. По пункту 1.6. пункта 1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поддержку творческого потенциала населения Большеулуйского района.</w:t>
      </w:r>
    </w:p>
    <w:p w:rsidR="00571AC2" w:rsidRPr="00571AC2" w:rsidRDefault="00571AC2" w:rsidP="00571AC2">
      <w:pPr>
        <w:spacing w:after="0" w:line="240" w:lineRule="auto"/>
        <w:ind w:firstLine="708"/>
        <w:jc w:val="both"/>
        <w:rPr>
          <w:rFonts w:ascii="Arial" w:eastAsia="Times New Roman" w:hAnsi="Arial" w:cs="Arial"/>
          <w:sz w:val="24"/>
          <w:szCs w:val="24"/>
          <w:highlight w:val="yellow"/>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    2.5. Управление подпрограммой и контроль за исполнением подпрограммы</w:t>
      </w:r>
    </w:p>
    <w:p w:rsidR="00571AC2" w:rsidRPr="00571AC2" w:rsidRDefault="00571AC2" w:rsidP="00571AC2">
      <w:pPr>
        <w:spacing w:after="0" w:line="240" w:lineRule="auto"/>
        <w:ind w:firstLine="708"/>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2.5.1. Текущее управление и контроль за реализацией подпрограммы осуществляет Отдел культуры Администрации Большеулуйского района (далее ответственный исполнитель).</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Подведомственные учреждения (МБУК «Большеулуйская ЦКС», МБУК «Большеулуйский РДК»)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2.5.2. Ответственный исполнитель осуществляет:</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1) координацию исполнения мероприятий подпрограммы, мониторинг их реализации;</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 непосредственный контроль за ходом реализации мероприятий подпрограммы;</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3) подготовку отчетов о реализации подпрограммы.</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Times New Roman" w:hAnsi="Arial" w:cs="Arial"/>
          <w:sz w:val="24"/>
          <w:szCs w:val="24"/>
          <w:lang w:eastAsia="ru-RU"/>
        </w:rPr>
        <w:t xml:space="preserve">2.5.3.  </w:t>
      </w:r>
      <w:r w:rsidRPr="00571AC2">
        <w:rPr>
          <w:rFonts w:ascii="Arial" w:eastAsia="Calibri" w:hAnsi="Arial" w:cs="Arial"/>
          <w:sz w:val="24"/>
          <w:szCs w:val="24"/>
        </w:rPr>
        <w:t xml:space="preserve">По итогам реализации подпрограммы за полгода, год подведомственные учреждения (МБУК «Большеулуйская ЦКС», МБУК «Большеулуйский РДК»)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 по итогам полугодия в срок не позднее 1-го августа отчетного года</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 по итогам года – в срок до 15 февраля года, следующего за отчетным.</w:t>
      </w:r>
    </w:p>
    <w:p w:rsidR="00571AC2" w:rsidRPr="00571AC2" w:rsidRDefault="00571AC2" w:rsidP="00571AC2">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571AC2">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571AC2">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571AC2" w:rsidRPr="00571AC2" w:rsidRDefault="00571AC2" w:rsidP="00571AC2">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 по итогам полугодия – в срок</w:t>
      </w:r>
      <w:r w:rsidRPr="00571AC2">
        <w:rPr>
          <w:rFonts w:ascii="Arial" w:eastAsia="Times New Roman" w:hAnsi="Arial" w:cs="Arial"/>
          <w:spacing w:val="-4"/>
          <w:sz w:val="24"/>
          <w:szCs w:val="24"/>
          <w:lang w:eastAsia="ru-RU"/>
        </w:rPr>
        <w:t xml:space="preserve"> не позднее 10-го августа отчетного года </w:t>
      </w:r>
    </w:p>
    <w:p w:rsidR="00571AC2" w:rsidRPr="00571AC2" w:rsidRDefault="00571AC2" w:rsidP="00571AC2">
      <w:pPr>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 по итогам года – в срок до 1 марта года, следующего за отчетным. </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Times New Roman" w:hAnsi="Arial" w:cs="Arial"/>
          <w:spacing w:val="-4"/>
          <w:sz w:val="24"/>
          <w:szCs w:val="24"/>
          <w:lang w:eastAsia="ru-RU"/>
        </w:rPr>
        <w:t xml:space="preserve">2.5.5.  </w:t>
      </w:r>
      <w:r w:rsidRPr="00571AC2">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2.6. Оценка социально-экономической эффективности</w:t>
      </w:r>
    </w:p>
    <w:p w:rsidR="00571AC2" w:rsidRPr="00571AC2" w:rsidRDefault="00571AC2" w:rsidP="00571AC2">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 результаты подпрограммы:</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численность участников культурно - досуговых мероприятий составит 119991 человек в 2022 году и останется на прежнем уровне до 2025 года;</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число клубных формирований на 1 тысячу человек составит 19 единиц в 2022 году и останется на том же уровне до 2025 года;</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число участников клубных формирований на 1 тысячу человек населения составит в 2022 году 240 человек и останется на прежнем уровне до 2025 года.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Реализация мероприятий подпрограммы будет способствовать:</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сохранению традиционной народной культуры, содействию сохранению и развитию народных художественных промыслов и ремесел;</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повышению качества и доступности культурно - досуговых услуг;</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росту вовлеченности всех групп населения в активную творческую деятельность;</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повышению уровня проведения культурных мероприятий.</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571AC2" w:rsidRPr="00571AC2" w:rsidRDefault="00571AC2" w:rsidP="00571AC2">
      <w:pPr>
        <w:autoSpaceDE w:val="0"/>
        <w:autoSpaceDN w:val="0"/>
        <w:adjustRightInd w:val="0"/>
        <w:spacing w:after="0" w:line="240" w:lineRule="auto"/>
        <w:rPr>
          <w:rFonts w:ascii="Arial" w:eastAsia="Times New Roman" w:hAnsi="Arial" w:cs="Arial"/>
          <w:sz w:val="24"/>
          <w:szCs w:val="24"/>
          <w:highlight w:val="yellow"/>
          <w:lang w:eastAsia="ru-RU"/>
        </w:rPr>
      </w:pP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571AC2" w:rsidRPr="00571AC2" w:rsidRDefault="00571AC2" w:rsidP="00571AC2">
      <w:pPr>
        <w:tabs>
          <w:tab w:val="left" w:pos="2805"/>
        </w:tabs>
        <w:spacing w:after="0" w:line="240" w:lineRule="auto"/>
        <w:rPr>
          <w:rFonts w:ascii="Arial" w:eastAsia="Times New Roman" w:hAnsi="Arial" w:cs="Arial"/>
          <w:b/>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sectPr w:rsidR="00571AC2" w:rsidRPr="00571AC2" w:rsidSect="0098046F">
          <w:headerReference w:type="even" r:id="rId16"/>
          <w:headerReference w:type="default" r:id="rId17"/>
          <w:headerReference w:type="first" r:id="rId18"/>
          <w:pgSz w:w="11906" w:h="16838"/>
          <w:pgMar w:top="1134" w:right="850" w:bottom="1134" w:left="1701" w:header="708" w:footer="708" w:gutter="0"/>
          <w:cols w:space="708"/>
          <w:titlePg/>
          <w:docGrid w:linePitch="360"/>
        </w:sectPr>
      </w:pPr>
    </w:p>
    <w:tbl>
      <w:tblPr>
        <w:tblW w:w="0" w:type="auto"/>
        <w:tblLook w:val="01E0" w:firstRow="1" w:lastRow="1" w:firstColumn="1" w:lastColumn="1" w:noHBand="0" w:noVBand="0"/>
      </w:tblPr>
      <w:tblGrid>
        <w:gridCol w:w="8811"/>
        <w:gridCol w:w="5975"/>
      </w:tblGrid>
      <w:tr w:rsidR="00571AC2" w:rsidRPr="00571AC2" w:rsidTr="001F7DD1">
        <w:tc>
          <w:tcPr>
            <w:tcW w:w="8811" w:type="dxa"/>
          </w:tcPr>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rPr>
            </w:pPr>
          </w:p>
        </w:tc>
        <w:tc>
          <w:tcPr>
            <w:tcW w:w="5975" w:type="dxa"/>
          </w:tcPr>
          <w:p w:rsidR="00571AC2" w:rsidRPr="00571AC2" w:rsidRDefault="00571AC2" w:rsidP="00571AC2">
            <w:pPr>
              <w:autoSpaceDE w:val="0"/>
              <w:autoSpaceDN w:val="0"/>
              <w:adjustRightInd w:val="0"/>
              <w:spacing w:after="0" w:line="240" w:lineRule="auto"/>
              <w:jc w:val="right"/>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Приложение № 1 </w:t>
            </w:r>
          </w:p>
          <w:p w:rsidR="00571AC2" w:rsidRPr="00571AC2" w:rsidRDefault="00571AC2" w:rsidP="00571AC2">
            <w:pPr>
              <w:tabs>
                <w:tab w:val="left" w:pos="5040"/>
                <w:tab w:val="left" w:pos="5220"/>
              </w:tabs>
              <w:autoSpaceDE w:val="0"/>
              <w:autoSpaceDN w:val="0"/>
              <w:adjustRightInd w:val="0"/>
              <w:spacing w:after="0"/>
              <w:jc w:val="both"/>
              <w:rPr>
                <w:rFonts w:ascii="Times New Roman" w:eastAsia="Times New Roman" w:hAnsi="Times New Roman" w:cs="Times New Roman"/>
                <w:bCs/>
                <w:sz w:val="24"/>
                <w:szCs w:val="24"/>
                <w:lang w:eastAsia="ru-RU"/>
              </w:rPr>
            </w:pPr>
            <w:r w:rsidRPr="00571AC2">
              <w:rPr>
                <w:rFonts w:ascii="Times New Roman" w:eastAsia="Times New Roman" w:hAnsi="Times New Roman" w:cs="Times New Roman"/>
                <w:bCs/>
                <w:sz w:val="24"/>
                <w:szCs w:val="24"/>
                <w:lang w:eastAsia="ru-RU"/>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bl>
    <w:p w:rsidR="00571AC2" w:rsidRPr="00571AC2" w:rsidRDefault="00571AC2" w:rsidP="00571AC2">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p>
    <w:p w:rsidR="00571AC2" w:rsidRPr="00571AC2" w:rsidRDefault="00571AC2" w:rsidP="00571AC2">
      <w:pPr>
        <w:snapToGrid w:val="0"/>
        <w:ind w:left="-108"/>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Перечень и значение показателей результативности подпрограммы</w:t>
      </w:r>
    </w:p>
    <w:tbl>
      <w:tblPr>
        <w:tblW w:w="14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757"/>
        <w:gridCol w:w="1292"/>
        <w:gridCol w:w="2107"/>
        <w:gridCol w:w="2152"/>
        <w:gridCol w:w="1534"/>
        <w:gridCol w:w="1417"/>
        <w:gridCol w:w="1276"/>
        <w:gridCol w:w="1436"/>
      </w:tblGrid>
      <w:tr w:rsidR="00571AC2" w:rsidRPr="00571AC2" w:rsidTr="001F7DD1">
        <w:trPr>
          <w:trHeight w:val="492"/>
        </w:trPr>
        <w:tc>
          <w:tcPr>
            <w:tcW w:w="756"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 xml:space="preserve">№  </w:t>
            </w:r>
            <w:r w:rsidRPr="00571AC2">
              <w:rPr>
                <w:rFonts w:ascii="Times New Roman" w:eastAsia="Calibri" w:hAnsi="Times New Roman" w:cs="Times New Roman"/>
                <w:sz w:val="24"/>
                <w:szCs w:val="24"/>
                <w:lang w:eastAsia="ru-RU"/>
              </w:rPr>
              <w:br/>
              <w:t>п/п</w:t>
            </w:r>
          </w:p>
        </w:tc>
        <w:tc>
          <w:tcPr>
            <w:tcW w:w="2757"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 xml:space="preserve">Цель,    </w:t>
            </w:r>
            <w:r w:rsidRPr="00571AC2">
              <w:rPr>
                <w:rFonts w:ascii="Times New Roman" w:eastAsia="Calibri" w:hAnsi="Times New Roman" w:cs="Times New Roman"/>
                <w:sz w:val="24"/>
                <w:szCs w:val="24"/>
                <w:lang w:eastAsia="ru-RU"/>
              </w:rPr>
              <w:br/>
              <w:t xml:space="preserve">показатели результативности </w:t>
            </w:r>
          </w:p>
        </w:tc>
        <w:tc>
          <w:tcPr>
            <w:tcW w:w="1292"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Единица</w:t>
            </w:r>
            <w:r w:rsidRPr="00571AC2">
              <w:rPr>
                <w:rFonts w:ascii="Times New Roman" w:eastAsia="Calibri" w:hAnsi="Times New Roman" w:cs="Times New Roman"/>
                <w:sz w:val="24"/>
                <w:szCs w:val="24"/>
                <w:lang w:eastAsia="ru-RU"/>
              </w:rPr>
              <w:br/>
              <w:t>измерения</w:t>
            </w:r>
          </w:p>
        </w:tc>
        <w:tc>
          <w:tcPr>
            <w:tcW w:w="2107"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 xml:space="preserve">Источник </w:t>
            </w:r>
            <w:r w:rsidRPr="00571AC2">
              <w:rPr>
                <w:rFonts w:ascii="Times New Roman" w:eastAsia="Calibri" w:hAnsi="Times New Roman" w:cs="Times New Roman"/>
                <w:sz w:val="24"/>
                <w:szCs w:val="24"/>
                <w:lang w:eastAsia="ru-RU"/>
              </w:rPr>
              <w:br/>
              <w:t>информации</w:t>
            </w:r>
          </w:p>
        </w:tc>
        <w:tc>
          <w:tcPr>
            <w:tcW w:w="7815" w:type="dxa"/>
            <w:gridSpan w:val="5"/>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Годы реализации программы</w:t>
            </w:r>
          </w:p>
        </w:tc>
      </w:tr>
      <w:tr w:rsidR="00571AC2" w:rsidRPr="00571AC2" w:rsidTr="001F7DD1">
        <w:trPr>
          <w:trHeight w:val="580"/>
        </w:trPr>
        <w:tc>
          <w:tcPr>
            <w:tcW w:w="756" w:type="dxa"/>
            <w:vMerge/>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2757" w:type="dxa"/>
            <w:vMerge/>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1292" w:type="dxa"/>
            <w:vMerge/>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2107" w:type="dxa"/>
            <w:vMerge/>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2152"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 xml:space="preserve">отчетный финансовый год </w:t>
            </w:r>
          </w:p>
        </w:tc>
        <w:tc>
          <w:tcPr>
            <w:tcW w:w="1534"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текущий финансовый год (2022)</w:t>
            </w:r>
          </w:p>
        </w:tc>
        <w:tc>
          <w:tcPr>
            <w:tcW w:w="1417"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очередной финансовый год (2023)</w:t>
            </w:r>
          </w:p>
        </w:tc>
        <w:tc>
          <w:tcPr>
            <w:tcW w:w="1276"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1-й год планового периода (2024)</w:t>
            </w:r>
          </w:p>
        </w:tc>
        <w:tc>
          <w:tcPr>
            <w:tcW w:w="1436"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 xml:space="preserve">2-й планового периода (2025) </w:t>
            </w:r>
          </w:p>
        </w:tc>
      </w:tr>
      <w:tr w:rsidR="00571AC2" w:rsidRPr="00571AC2" w:rsidTr="001F7DD1">
        <w:trPr>
          <w:trHeight w:val="962"/>
        </w:trPr>
        <w:tc>
          <w:tcPr>
            <w:tcW w:w="756"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p>
        </w:tc>
        <w:tc>
          <w:tcPr>
            <w:tcW w:w="2757"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Цель подпрограммы:</w:t>
            </w:r>
          </w:p>
        </w:tc>
        <w:tc>
          <w:tcPr>
            <w:tcW w:w="11214" w:type="dxa"/>
            <w:gridSpan w:val="7"/>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b/>
                <w:sz w:val="24"/>
                <w:szCs w:val="24"/>
                <w:lang w:eastAsia="ru-RU"/>
              </w:rPr>
            </w:pPr>
            <w:r w:rsidRPr="00571AC2">
              <w:rPr>
                <w:rFonts w:ascii="Times New Roman" w:eastAsia="Calibri" w:hAnsi="Times New Roman" w:cs="Times New Roman"/>
                <w:b/>
                <w:bCs/>
                <w:sz w:val="24"/>
                <w:szCs w:val="24"/>
                <w:lang w:eastAsia="ru-RU"/>
              </w:rPr>
              <w:t>Обеспечение доступа населения Большеулуйского района к культурным благам и участию в культурной жизни</w:t>
            </w:r>
          </w:p>
        </w:tc>
      </w:tr>
      <w:tr w:rsidR="00571AC2" w:rsidRPr="00571AC2" w:rsidTr="001F7DD1">
        <w:trPr>
          <w:trHeight w:val="962"/>
        </w:trPr>
        <w:tc>
          <w:tcPr>
            <w:tcW w:w="756"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1</w:t>
            </w:r>
          </w:p>
        </w:tc>
        <w:tc>
          <w:tcPr>
            <w:tcW w:w="2757" w:type="dxa"/>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Задача 1подпрограммы:</w:t>
            </w:r>
          </w:p>
        </w:tc>
        <w:tc>
          <w:tcPr>
            <w:tcW w:w="11214" w:type="dxa"/>
            <w:gridSpan w:val="7"/>
            <w:shd w:val="clear" w:color="auto" w:fill="auto"/>
            <w:vAlign w:val="center"/>
          </w:tcPr>
          <w:p w:rsidR="00571AC2" w:rsidRPr="00571AC2" w:rsidRDefault="00571AC2" w:rsidP="00571AC2">
            <w:pPr>
              <w:autoSpaceDE w:val="0"/>
              <w:autoSpaceDN w:val="0"/>
              <w:adjustRightInd w:val="0"/>
              <w:jc w:val="center"/>
              <w:rPr>
                <w:rFonts w:ascii="Times New Roman" w:eastAsia="Calibri" w:hAnsi="Times New Roman" w:cs="Times New Roman"/>
                <w:b/>
                <w:i/>
                <w:sz w:val="24"/>
                <w:szCs w:val="24"/>
                <w:lang w:eastAsia="ru-RU"/>
              </w:rPr>
            </w:pPr>
            <w:r w:rsidRPr="00571AC2">
              <w:rPr>
                <w:rFonts w:ascii="Times New Roman" w:eastAsia="Calibri" w:hAnsi="Times New Roman" w:cs="Times New Roman"/>
                <w:b/>
                <w:i/>
                <w:sz w:val="24"/>
                <w:szCs w:val="24"/>
                <w:lang w:eastAsia="ru-RU"/>
              </w:rPr>
              <w:t>Сохранение и развитие традиционной народной культуры в Большеулуйском районе</w:t>
            </w:r>
          </w:p>
        </w:tc>
      </w:tr>
      <w:tr w:rsidR="00571AC2" w:rsidRPr="00571AC2" w:rsidTr="001F7DD1">
        <w:trPr>
          <w:trHeight w:val="291"/>
        </w:trPr>
        <w:tc>
          <w:tcPr>
            <w:tcW w:w="756" w:type="dxa"/>
            <w:shd w:val="clear" w:color="auto" w:fill="auto"/>
          </w:tcPr>
          <w:p w:rsidR="00571AC2" w:rsidRPr="00571AC2" w:rsidRDefault="00571AC2" w:rsidP="00571AC2">
            <w:pPr>
              <w:autoSpaceDE w:val="0"/>
              <w:autoSpaceDN w:val="0"/>
              <w:adjustRightInd w:val="0"/>
              <w:rPr>
                <w:rFonts w:ascii="Times New Roman" w:eastAsia="Calibri" w:hAnsi="Times New Roman" w:cs="Times New Roman"/>
                <w:sz w:val="24"/>
                <w:szCs w:val="24"/>
                <w:lang w:eastAsia="ru-RU"/>
              </w:rPr>
            </w:pPr>
          </w:p>
        </w:tc>
        <w:tc>
          <w:tcPr>
            <w:tcW w:w="13971" w:type="dxa"/>
            <w:gridSpan w:val="8"/>
            <w:shd w:val="clear" w:color="auto" w:fill="auto"/>
          </w:tcPr>
          <w:p w:rsidR="00571AC2" w:rsidRPr="00571AC2" w:rsidRDefault="00571AC2" w:rsidP="00571AC2">
            <w:pPr>
              <w:jc w:val="center"/>
              <w:rPr>
                <w:rFonts w:ascii="Calibri" w:eastAsia="Calibri" w:hAnsi="Calibri" w:cs="Times New Roman"/>
                <w:sz w:val="24"/>
                <w:szCs w:val="24"/>
              </w:rPr>
            </w:pPr>
            <w:r w:rsidRPr="00571AC2">
              <w:rPr>
                <w:rFonts w:ascii="Times New Roman" w:eastAsia="Times New Roman" w:hAnsi="Times New Roman" w:cs="Times New Roman"/>
                <w:sz w:val="24"/>
                <w:szCs w:val="24"/>
              </w:rPr>
              <w:t>Показатели результативности:</w:t>
            </w:r>
          </w:p>
        </w:tc>
      </w:tr>
      <w:tr w:rsidR="00571AC2" w:rsidRPr="00571AC2" w:rsidTr="001F7DD1">
        <w:trPr>
          <w:trHeight w:val="844"/>
        </w:trPr>
        <w:tc>
          <w:tcPr>
            <w:tcW w:w="756" w:type="dxa"/>
            <w:shd w:val="clear" w:color="auto" w:fill="auto"/>
          </w:tcPr>
          <w:p w:rsidR="00571AC2" w:rsidRPr="00571AC2" w:rsidRDefault="00571AC2" w:rsidP="00571AC2">
            <w:pPr>
              <w:autoSpaceDE w:val="0"/>
              <w:autoSpaceDN w:val="0"/>
              <w:adjustRightInd w:val="0"/>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1.1</w:t>
            </w:r>
          </w:p>
        </w:tc>
        <w:tc>
          <w:tcPr>
            <w:tcW w:w="2757" w:type="dxa"/>
            <w:shd w:val="clear" w:color="auto" w:fill="auto"/>
          </w:tcPr>
          <w:p w:rsidR="00571AC2" w:rsidRPr="00571AC2" w:rsidRDefault="00571AC2" w:rsidP="00571AC2">
            <w:pPr>
              <w:spacing w:line="233" w:lineRule="auto"/>
              <w:jc w:val="both"/>
              <w:rPr>
                <w:rFonts w:ascii="Times New Roman" w:eastAsia="Times New Roman" w:hAnsi="Times New Roman" w:cs="Times New Roman"/>
                <w:bCs/>
                <w:sz w:val="24"/>
                <w:szCs w:val="24"/>
              </w:rPr>
            </w:pPr>
            <w:r w:rsidRPr="00571AC2">
              <w:rPr>
                <w:rFonts w:ascii="Times New Roman" w:eastAsia="Times New Roman" w:hAnsi="Times New Roman" w:cs="Times New Roman"/>
                <w:sz w:val="24"/>
                <w:szCs w:val="24"/>
              </w:rPr>
              <w:t xml:space="preserve">численность участников культурно-досуговых мероприятий  в год </w:t>
            </w:r>
          </w:p>
        </w:tc>
        <w:tc>
          <w:tcPr>
            <w:tcW w:w="1292" w:type="dxa"/>
            <w:shd w:val="clear" w:color="auto" w:fill="auto"/>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чел.</w:t>
            </w:r>
          </w:p>
        </w:tc>
        <w:tc>
          <w:tcPr>
            <w:tcW w:w="2107" w:type="dxa"/>
            <w:shd w:val="clear" w:color="auto" w:fill="auto"/>
          </w:tcPr>
          <w:p w:rsidR="00571AC2" w:rsidRPr="00571AC2" w:rsidRDefault="00571AC2" w:rsidP="00571AC2">
            <w:pPr>
              <w:autoSpaceDE w:val="0"/>
              <w:autoSpaceDN w:val="0"/>
              <w:adjustRightInd w:val="0"/>
              <w:jc w:val="center"/>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отраслевая статистическая отчетность (форма № 7-НК «Сведения об учреждении культурно-досугового типа»)</w:t>
            </w:r>
          </w:p>
        </w:tc>
        <w:tc>
          <w:tcPr>
            <w:tcW w:w="2152"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p>
        </w:tc>
        <w:tc>
          <w:tcPr>
            <w:tcW w:w="1534" w:type="dxa"/>
            <w:shd w:val="clear" w:color="auto" w:fill="auto"/>
            <w:vAlign w:val="center"/>
          </w:tcPr>
          <w:p w:rsidR="00571AC2" w:rsidRPr="00571AC2" w:rsidRDefault="00571AC2" w:rsidP="00571AC2">
            <w:pPr>
              <w:jc w:val="center"/>
              <w:rPr>
                <w:rFonts w:ascii="Times New Roman" w:eastAsia="Calibri" w:hAnsi="Times New Roman" w:cs="Times New Roman"/>
                <w:sz w:val="24"/>
                <w:szCs w:val="24"/>
              </w:rPr>
            </w:pPr>
            <w:r w:rsidRPr="00571AC2">
              <w:rPr>
                <w:rFonts w:ascii="Times New Roman" w:eastAsia="Calibri" w:hAnsi="Times New Roman" w:cs="Times New Roman"/>
                <w:sz w:val="24"/>
                <w:szCs w:val="24"/>
              </w:rPr>
              <w:t>119 991</w:t>
            </w:r>
          </w:p>
        </w:tc>
        <w:tc>
          <w:tcPr>
            <w:tcW w:w="1417" w:type="dxa"/>
            <w:shd w:val="clear" w:color="auto" w:fill="auto"/>
            <w:vAlign w:val="center"/>
          </w:tcPr>
          <w:p w:rsidR="00571AC2" w:rsidRPr="00571AC2" w:rsidRDefault="00571AC2" w:rsidP="00571AC2">
            <w:pPr>
              <w:jc w:val="center"/>
              <w:rPr>
                <w:rFonts w:ascii="Times New Roman" w:eastAsia="Calibri" w:hAnsi="Times New Roman" w:cs="Times New Roman"/>
                <w:sz w:val="24"/>
                <w:szCs w:val="24"/>
              </w:rPr>
            </w:pPr>
            <w:r w:rsidRPr="00571AC2">
              <w:rPr>
                <w:rFonts w:ascii="Times New Roman" w:eastAsia="Calibri" w:hAnsi="Times New Roman" w:cs="Times New Roman"/>
                <w:sz w:val="24"/>
                <w:szCs w:val="24"/>
              </w:rPr>
              <w:t>119 991</w:t>
            </w:r>
          </w:p>
        </w:tc>
        <w:tc>
          <w:tcPr>
            <w:tcW w:w="1276" w:type="dxa"/>
            <w:shd w:val="clear" w:color="auto" w:fill="auto"/>
            <w:vAlign w:val="center"/>
          </w:tcPr>
          <w:p w:rsidR="00571AC2" w:rsidRPr="00571AC2" w:rsidRDefault="00571AC2" w:rsidP="00571AC2">
            <w:pPr>
              <w:jc w:val="center"/>
              <w:rPr>
                <w:rFonts w:ascii="Times New Roman" w:eastAsia="Calibri" w:hAnsi="Times New Roman" w:cs="Times New Roman"/>
                <w:sz w:val="24"/>
                <w:szCs w:val="24"/>
              </w:rPr>
            </w:pPr>
            <w:r w:rsidRPr="00571AC2">
              <w:rPr>
                <w:rFonts w:ascii="Times New Roman" w:eastAsia="Calibri" w:hAnsi="Times New Roman" w:cs="Times New Roman"/>
                <w:sz w:val="24"/>
                <w:szCs w:val="24"/>
              </w:rPr>
              <w:t>119 991</w:t>
            </w:r>
          </w:p>
        </w:tc>
        <w:tc>
          <w:tcPr>
            <w:tcW w:w="1436" w:type="dxa"/>
            <w:shd w:val="clear" w:color="auto" w:fill="auto"/>
            <w:vAlign w:val="center"/>
          </w:tcPr>
          <w:p w:rsidR="00571AC2" w:rsidRPr="00571AC2" w:rsidRDefault="00571AC2" w:rsidP="00571AC2">
            <w:pPr>
              <w:jc w:val="center"/>
              <w:rPr>
                <w:rFonts w:ascii="Times New Roman" w:eastAsia="Calibri" w:hAnsi="Times New Roman" w:cs="Times New Roman"/>
                <w:sz w:val="24"/>
                <w:szCs w:val="24"/>
              </w:rPr>
            </w:pPr>
            <w:r w:rsidRPr="00571AC2">
              <w:rPr>
                <w:rFonts w:ascii="Times New Roman" w:eastAsia="Calibri" w:hAnsi="Times New Roman" w:cs="Times New Roman"/>
                <w:sz w:val="24"/>
                <w:szCs w:val="24"/>
              </w:rPr>
              <w:t>119 991</w:t>
            </w:r>
          </w:p>
        </w:tc>
      </w:tr>
      <w:tr w:rsidR="00571AC2" w:rsidRPr="00571AC2" w:rsidTr="001F7DD1">
        <w:trPr>
          <w:trHeight w:val="720"/>
        </w:trPr>
        <w:tc>
          <w:tcPr>
            <w:tcW w:w="756" w:type="dxa"/>
            <w:shd w:val="clear" w:color="auto" w:fill="auto"/>
          </w:tcPr>
          <w:p w:rsidR="00571AC2" w:rsidRPr="00571AC2" w:rsidRDefault="00571AC2" w:rsidP="00571AC2">
            <w:pPr>
              <w:autoSpaceDE w:val="0"/>
              <w:autoSpaceDN w:val="0"/>
              <w:adjustRightInd w:val="0"/>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lastRenderedPageBreak/>
              <w:t>1.2.</w:t>
            </w:r>
          </w:p>
        </w:tc>
        <w:tc>
          <w:tcPr>
            <w:tcW w:w="2757" w:type="dxa"/>
            <w:shd w:val="clear" w:color="auto" w:fill="auto"/>
          </w:tcPr>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число клубных формирований на 1 тыс. человек населения</w:t>
            </w:r>
          </w:p>
        </w:tc>
        <w:tc>
          <w:tcPr>
            <w:tcW w:w="1292" w:type="dxa"/>
            <w:shd w:val="clear" w:color="auto" w:fill="auto"/>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ед.</w:t>
            </w:r>
          </w:p>
        </w:tc>
        <w:tc>
          <w:tcPr>
            <w:tcW w:w="2107" w:type="dxa"/>
            <w:shd w:val="clear" w:color="auto" w:fill="auto"/>
          </w:tcPr>
          <w:p w:rsidR="00571AC2" w:rsidRPr="00571AC2" w:rsidRDefault="00571AC2" w:rsidP="00571AC2">
            <w:pPr>
              <w:rPr>
                <w:rFonts w:ascii="Calibri" w:eastAsia="Times New Roman" w:hAnsi="Calibri" w:cs="Times New Roman"/>
                <w:sz w:val="24"/>
                <w:szCs w:val="24"/>
              </w:rPr>
            </w:pPr>
            <w:r w:rsidRPr="00571AC2">
              <w:rPr>
                <w:rFonts w:ascii="Times New Roman" w:eastAsia="Times New Roman" w:hAnsi="Times New Roman" w:cs="Times New Roman"/>
                <w:sz w:val="24"/>
                <w:szCs w:val="24"/>
              </w:rPr>
              <w:t>отраслевая статистическая отчетность (форма № 7-НК «Сведения об учреждении культурно-досугового типа»)</w:t>
            </w:r>
          </w:p>
        </w:tc>
        <w:tc>
          <w:tcPr>
            <w:tcW w:w="2152"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p>
        </w:tc>
        <w:tc>
          <w:tcPr>
            <w:tcW w:w="1534"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19</w:t>
            </w:r>
          </w:p>
        </w:tc>
        <w:tc>
          <w:tcPr>
            <w:tcW w:w="1417"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19</w:t>
            </w:r>
          </w:p>
        </w:tc>
        <w:tc>
          <w:tcPr>
            <w:tcW w:w="1276"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19</w:t>
            </w:r>
          </w:p>
        </w:tc>
        <w:tc>
          <w:tcPr>
            <w:tcW w:w="1436"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19</w:t>
            </w:r>
          </w:p>
        </w:tc>
      </w:tr>
      <w:tr w:rsidR="00571AC2" w:rsidRPr="00571AC2" w:rsidTr="001F7DD1">
        <w:trPr>
          <w:trHeight w:val="994"/>
        </w:trPr>
        <w:tc>
          <w:tcPr>
            <w:tcW w:w="756" w:type="dxa"/>
            <w:shd w:val="clear" w:color="auto" w:fill="auto"/>
          </w:tcPr>
          <w:p w:rsidR="00571AC2" w:rsidRPr="00571AC2" w:rsidRDefault="00571AC2" w:rsidP="00571AC2">
            <w:pPr>
              <w:autoSpaceDE w:val="0"/>
              <w:autoSpaceDN w:val="0"/>
              <w:adjustRightInd w:val="0"/>
              <w:rPr>
                <w:rFonts w:ascii="Times New Roman" w:eastAsia="Calibri" w:hAnsi="Times New Roman" w:cs="Times New Roman"/>
                <w:sz w:val="24"/>
                <w:szCs w:val="24"/>
                <w:lang w:eastAsia="ru-RU"/>
              </w:rPr>
            </w:pPr>
            <w:r w:rsidRPr="00571AC2">
              <w:rPr>
                <w:rFonts w:ascii="Times New Roman" w:eastAsia="Calibri" w:hAnsi="Times New Roman" w:cs="Times New Roman"/>
                <w:sz w:val="24"/>
                <w:szCs w:val="24"/>
                <w:lang w:eastAsia="ru-RU"/>
              </w:rPr>
              <w:t>1.3.</w:t>
            </w:r>
          </w:p>
        </w:tc>
        <w:tc>
          <w:tcPr>
            <w:tcW w:w="2757" w:type="dxa"/>
            <w:shd w:val="clear" w:color="auto" w:fill="auto"/>
          </w:tcPr>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rPr>
            </w:pPr>
            <w:r w:rsidRPr="00571AC2">
              <w:rPr>
                <w:rFonts w:ascii="Times New Roman" w:eastAsia="Times New Roman" w:hAnsi="Times New Roman" w:cs="Times New Roman"/>
                <w:bCs/>
                <w:sz w:val="24"/>
                <w:szCs w:val="24"/>
              </w:rPr>
              <w:t>число участников клубных формирований на 1 тыс. человек населения</w:t>
            </w:r>
          </w:p>
        </w:tc>
        <w:tc>
          <w:tcPr>
            <w:tcW w:w="1292" w:type="dxa"/>
            <w:shd w:val="clear" w:color="auto" w:fill="auto"/>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чел.</w:t>
            </w:r>
          </w:p>
        </w:tc>
        <w:tc>
          <w:tcPr>
            <w:tcW w:w="2107" w:type="dxa"/>
            <w:shd w:val="clear" w:color="auto" w:fill="auto"/>
          </w:tcPr>
          <w:p w:rsidR="00571AC2" w:rsidRPr="00571AC2" w:rsidRDefault="00571AC2" w:rsidP="00571AC2">
            <w:pPr>
              <w:rPr>
                <w:rFonts w:ascii="Calibri" w:eastAsia="Times New Roman" w:hAnsi="Calibri" w:cs="Times New Roman"/>
                <w:sz w:val="24"/>
                <w:szCs w:val="24"/>
              </w:rPr>
            </w:pPr>
            <w:r w:rsidRPr="00571AC2">
              <w:rPr>
                <w:rFonts w:ascii="Times New Roman" w:eastAsia="Times New Roman" w:hAnsi="Times New Roman" w:cs="Times New Roman"/>
                <w:sz w:val="24"/>
                <w:szCs w:val="24"/>
              </w:rPr>
              <w:t>отраслевая статистическая отчетность (форма № 7-НК «Сведения об учреждении культурно-досугового типа»)</w:t>
            </w:r>
          </w:p>
        </w:tc>
        <w:tc>
          <w:tcPr>
            <w:tcW w:w="2152"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p>
        </w:tc>
        <w:tc>
          <w:tcPr>
            <w:tcW w:w="1534"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240</w:t>
            </w:r>
          </w:p>
        </w:tc>
        <w:tc>
          <w:tcPr>
            <w:tcW w:w="1417"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240</w:t>
            </w:r>
          </w:p>
        </w:tc>
        <w:tc>
          <w:tcPr>
            <w:tcW w:w="1276"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240</w:t>
            </w:r>
          </w:p>
        </w:tc>
        <w:tc>
          <w:tcPr>
            <w:tcW w:w="1436" w:type="dxa"/>
            <w:shd w:val="clear" w:color="auto" w:fill="auto"/>
            <w:vAlign w:val="center"/>
          </w:tcPr>
          <w:p w:rsidR="00571AC2" w:rsidRPr="00571AC2" w:rsidRDefault="00571AC2" w:rsidP="00571AC2">
            <w:pPr>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240</w:t>
            </w:r>
          </w:p>
        </w:tc>
      </w:tr>
    </w:tbl>
    <w:p w:rsidR="00571AC2" w:rsidRPr="00571AC2" w:rsidRDefault="00571AC2" w:rsidP="00571AC2">
      <w:pPr>
        <w:rPr>
          <w:rFonts w:ascii="Times New Roman" w:eastAsia="Times New Roman" w:hAnsi="Times New Roman" w:cs="Times New Roman"/>
          <w:sz w:val="24"/>
          <w:szCs w:val="24"/>
        </w:rPr>
      </w:pPr>
    </w:p>
    <w:p w:rsidR="00571AC2" w:rsidRPr="00571AC2" w:rsidRDefault="00571AC2" w:rsidP="00571AC2">
      <w:pP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Начальник отдела культуры администрации Большеулуйского района                                                                                     Е. А. Барабанова</w:t>
      </w:r>
    </w:p>
    <w:p w:rsidR="00571AC2" w:rsidRPr="00571AC2" w:rsidRDefault="00571AC2" w:rsidP="00571AC2">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p>
    <w:p w:rsidR="00571AC2" w:rsidRPr="00571AC2" w:rsidRDefault="00571AC2" w:rsidP="00571AC2">
      <w:pPr>
        <w:autoSpaceDE w:val="0"/>
        <w:autoSpaceDN w:val="0"/>
        <w:adjustRightInd w:val="0"/>
        <w:spacing w:after="0" w:line="240" w:lineRule="auto"/>
        <w:outlineLvl w:val="0"/>
        <w:rPr>
          <w:rFonts w:ascii="Times New Roman" w:eastAsia="Times New Roman" w:hAnsi="Times New Roman" w:cs="Times New Roman"/>
          <w:sz w:val="24"/>
          <w:szCs w:val="24"/>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W w:w="15387" w:type="dxa"/>
        <w:tblInd w:w="-112" w:type="dxa"/>
        <w:tblLayout w:type="fixed"/>
        <w:tblCellMar>
          <w:left w:w="30" w:type="dxa"/>
          <w:right w:w="30" w:type="dxa"/>
        </w:tblCellMar>
        <w:tblLook w:val="0000" w:firstRow="0" w:lastRow="0" w:firstColumn="0" w:lastColumn="0" w:noHBand="0" w:noVBand="0"/>
      </w:tblPr>
      <w:tblGrid>
        <w:gridCol w:w="568"/>
        <w:gridCol w:w="608"/>
        <w:gridCol w:w="1215"/>
        <w:gridCol w:w="960"/>
        <w:gridCol w:w="615"/>
        <w:gridCol w:w="690"/>
        <w:gridCol w:w="1215"/>
        <w:gridCol w:w="690"/>
        <w:gridCol w:w="810"/>
        <w:gridCol w:w="960"/>
        <w:gridCol w:w="960"/>
        <w:gridCol w:w="960"/>
        <w:gridCol w:w="960"/>
        <w:gridCol w:w="960"/>
        <w:gridCol w:w="3216"/>
      </w:tblGrid>
      <w:tr w:rsidR="00571AC2" w:rsidRPr="00571AC2" w:rsidTr="001F7DD1">
        <w:tblPrEx>
          <w:tblCellMar>
            <w:top w:w="0" w:type="dxa"/>
            <w:bottom w:w="0" w:type="dxa"/>
          </w:tblCellMar>
        </w:tblPrEx>
        <w:trPr>
          <w:trHeight w:val="1755"/>
        </w:trPr>
        <w:tc>
          <w:tcPr>
            <w:tcW w:w="1176" w:type="dxa"/>
            <w:gridSpan w:val="2"/>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1215"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615"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69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1215"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69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81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8016" w:type="dxa"/>
            <w:gridSpan w:val="6"/>
            <w:tcBorders>
              <w:top w:val="nil"/>
              <w:left w:val="nil"/>
              <w:bottom w:val="nil"/>
              <w:right w:val="nil"/>
            </w:tcBorders>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Приложение № 2</w:t>
            </w:r>
          </w:p>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color w:val="000000"/>
                <w:lang w:eastAsia="ru-RU"/>
              </w:rPr>
            </w:pPr>
          </w:p>
        </w:tc>
      </w:tr>
      <w:tr w:rsidR="00571AC2" w:rsidRPr="00571AC2" w:rsidTr="001F7DD1">
        <w:tblPrEx>
          <w:tblCellMar>
            <w:top w:w="0" w:type="dxa"/>
            <w:bottom w:w="0" w:type="dxa"/>
          </w:tblCellMar>
        </w:tblPrEx>
        <w:trPr>
          <w:trHeight w:val="285"/>
        </w:trPr>
        <w:tc>
          <w:tcPr>
            <w:tcW w:w="1176" w:type="dxa"/>
            <w:gridSpan w:val="2"/>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1215"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615"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69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1215"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69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81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c>
          <w:tcPr>
            <w:tcW w:w="3216"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right"/>
              <w:rPr>
                <w:rFonts w:ascii="Calibri" w:eastAsia="Times New Roman" w:hAnsi="Calibri" w:cs="Calibri"/>
                <w:color w:val="000000"/>
                <w:lang w:eastAsia="ru-RU"/>
              </w:rPr>
            </w:pPr>
          </w:p>
        </w:tc>
      </w:tr>
      <w:tr w:rsidR="00571AC2" w:rsidRPr="00571AC2" w:rsidTr="001F7DD1">
        <w:tblPrEx>
          <w:tblCellMar>
            <w:top w:w="0" w:type="dxa"/>
            <w:bottom w:w="0" w:type="dxa"/>
          </w:tblCellMar>
        </w:tblPrEx>
        <w:trPr>
          <w:trHeight w:val="300"/>
        </w:trPr>
        <w:tc>
          <w:tcPr>
            <w:tcW w:w="15387" w:type="dxa"/>
            <w:gridSpan w:val="15"/>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Перечень мероприятий подпрограммы</w:t>
            </w:r>
          </w:p>
        </w:tc>
      </w:tr>
      <w:tr w:rsidR="00571AC2" w:rsidRPr="00571AC2" w:rsidTr="001F7DD1">
        <w:tblPrEx>
          <w:tblCellMar>
            <w:top w:w="0" w:type="dxa"/>
            <w:bottom w:w="0" w:type="dxa"/>
          </w:tblCellMar>
        </w:tblPrEx>
        <w:trPr>
          <w:trHeight w:val="510"/>
        </w:trPr>
        <w:tc>
          <w:tcPr>
            <w:tcW w:w="568"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xml:space="preserve"> № п/п</w:t>
            </w:r>
          </w:p>
        </w:tc>
        <w:tc>
          <w:tcPr>
            <w:tcW w:w="1823" w:type="dxa"/>
            <w:gridSpan w:val="2"/>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Цели, задачи, мероприятия подпрограммы</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ГРБС</w:t>
            </w:r>
          </w:p>
        </w:tc>
        <w:tc>
          <w:tcPr>
            <w:tcW w:w="2520" w:type="dxa"/>
            <w:gridSpan w:val="3"/>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Код бюджетной классификации</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650" w:type="dxa"/>
            <w:gridSpan w:val="5"/>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Расходы по годам реализации программы (тыс. руб.)</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571AC2" w:rsidRPr="00571AC2" w:rsidTr="001F7DD1">
        <w:tblPrEx>
          <w:tblCellMar>
            <w:top w:w="0" w:type="dxa"/>
            <w:bottom w:w="0" w:type="dxa"/>
          </w:tblCellMar>
        </w:tblPrEx>
        <w:trPr>
          <w:trHeight w:val="2265"/>
        </w:trPr>
        <w:tc>
          <w:tcPr>
            <w:tcW w:w="568"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23" w:type="dxa"/>
            <w:gridSpan w:val="2"/>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6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ГРБС</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РзПр</w:t>
            </w:r>
          </w:p>
        </w:tc>
        <w:tc>
          <w:tcPr>
            <w:tcW w:w="12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ЦСР</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ВР</w:t>
            </w:r>
          </w:p>
        </w:tc>
        <w:tc>
          <w:tcPr>
            <w:tcW w:w="81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xml:space="preserve">Отчетный финансовый год </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Текущий финансовый год  (2022)</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Очередной финансовый год    (2023)</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1-й год планового периода (2024)</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2-й год планового периода (2025)</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Итого на очередной финансовый год и плановый период</w:t>
            </w: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71AC2" w:rsidRPr="00571AC2" w:rsidTr="001F7DD1">
        <w:tblPrEx>
          <w:tblCellMar>
            <w:top w:w="0" w:type="dxa"/>
            <w:bottom w:w="0" w:type="dxa"/>
          </w:tblCellMar>
        </w:tblPrEx>
        <w:trPr>
          <w:trHeight w:val="540"/>
        </w:trPr>
        <w:tc>
          <w:tcPr>
            <w:tcW w:w="2391" w:type="dxa"/>
            <w:gridSpan w:val="3"/>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Цель подпрограммы</w:t>
            </w:r>
          </w:p>
        </w:tc>
        <w:tc>
          <w:tcPr>
            <w:tcW w:w="7860" w:type="dxa"/>
            <w:gridSpan w:val="9"/>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Обеспечение доступа населения Большеулуйского района к культурным благам и участию в культурной жизни</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71AC2" w:rsidRPr="00571AC2" w:rsidTr="001F7DD1">
        <w:tblPrEx>
          <w:tblCellMar>
            <w:top w:w="0" w:type="dxa"/>
            <w:bottom w:w="0" w:type="dxa"/>
          </w:tblCellMar>
        </w:tblPrEx>
        <w:trPr>
          <w:trHeight w:val="285"/>
        </w:trPr>
        <w:tc>
          <w:tcPr>
            <w:tcW w:w="568"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w:t>
            </w:r>
          </w:p>
        </w:tc>
        <w:tc>
          <w:tcPr>
            <w:tcW w:w="1823" w:type="dxa"/>
            <w:gridSpan w:val="2"/>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Задача</w:t>
            </w:r>
          </w:p>
        </w:tc>
        <w:tc>
          <w:tcPr>
            <w:tcW w:w="5940" w:type="dxa"/>
            <w:gridSpan w:val="7"/>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Сохранение и развитие традиционной народной культуры в Большеулуйском районе</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571AC2" w:rsidRPr="00571AC2" w:rsidTr="001F7DD1">
        <w:tblPrEx>
          <w:tblCellMar>
            <w:top w:w="0" w:type="dxa"/>
            <w:bottom w:w="0" w:type="dxa"/>
          </w:tblCellMar>
        </w:tblPrEx>
        <w:trPr>
          <w:trHeight w:val="1170"/>
        </w:trPr>
        <w:tc>
          <w:tcPr>
            <w:tcW w:w="568"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w:t>
            </w:r>
          </w:p>
        </w:tc>
        <w:tc>
          <w:tcPr>
            <w:tcW w:w="1823" w:type="dxa"/>
            <w:gridSpan w:val="2"/>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Обеспечение деятельности (оказание услуг) подведомственных учреждений</w:t>
            </w:r>
          </w:p>
        </w:tc>
        <w:tc>
          <w:tcPr>
            <w:tcW w:w="960"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15"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690"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0801</w:t>
            </w:r>
          </w:p>
        </w:tc>
        <w:tc>
          <w:tcPr>
            <w:tcW w:w="1215"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0820000980</w:t>
            </w:r>
          </w:p>
        </w:tc>
        <w:tc>
          <w:tcPr>
            <w:tcW w:w="690"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810"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60"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40703,8</w:t>
            </w:r>
          </w:p>
        </w:tc>
        <w:tc>
          <w:tcPr>
            <w:tcW w:w="960"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47100,8</w:t>
            </w:r>
          </w:p>
        </w:tc>
        <w:tc>
          <w:tcPr>
            <w:tcW w:w="960"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47100,8</w:t>
            </w:r>
          </w:p>
        </w:tc>
        <w:tc>
          <w:tcPr>
            <w:tcW w:w="960"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47100,8</w:t>
            </w:r>
          </w:p>
        </w:tc>
        <w:tc>
          <w:tcPr>
            <w:tcW w:w="960"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182006,2</w:t>
            </w:r>
          </w:p>
        </w:tc>
        <w:tc>
          <w:tcPr>
            <w:tcW w:w="3216" w:type="dxa"/>
            <w:tcBorders>
              <w:top w:val="single" w:sz="6" w:space="0" w:color="auto"/>
              <w:left w:val="single" w:sz="6" w:space="0" w:color="auto"/>
              <w:bottom w:val="nil"/>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xml:space="preserve">Обеспечение деятельности МБУК "Большеулуйский РДК",   МБУК "Большеулуйская ЦКС" </w:t>
            </w:r>
          </w:p>
        </w:tc>
      </w:tr>
      <w:tr w:rsidR="00571AC2" w:rsidRPr="00571AC2" w:rsidTr="001F7DD1">
        <w:tblPrEx>
          <w:tblCellMar>
            <w:top w:w="0" w:type="dxa"/>
            <w:bottom w:w="0" w:type="dxa"/>
          </w:tblCellMar>
        </w:tblPrEx>
        <w:trPr>
          <w:trHeight w:val="765"/>
        </w:trPr>
        <w:tc>
          <w:tcPr>
            <w:tcW w:w="568"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23" w:type="dxa"/>
            <w:gridSpan w:val="2"/>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c>
          <w:tcPr>
            <w:tcW w:w="615"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c>
          <w:tcPr>
            <w:tcW w:w="690"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c>
          <w:tcPr>
            <w:tcW w:w="1215"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c>
          <w:tcPr>
            <w:tcW w:w="690"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10"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60"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3216" w:type="dxa"/>
            <w:tcBorders>
              <w:top w:val="nil"/>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71AC2" w:rsidRPr="00571AC2" w:rsidTr="001F7DD1">
        <w:tblPrEx>
          <w:tblCellMar>
            <w:top w:w="0" w:type="dxa"/>
            <w:bottom w:w="0" w:type="dxa"/>
          </w:tblCellMar>
        </w:tblPrEx>
        <w:trPr>
          <w:trHeight w:val="4845"/>
        </w:trPr>
        <w:tc>
          <w:tcPr>
            <w:tcW w:w="568"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lastRenderedPageBreak/>
              <w:t>1.2</w:t>
            </w:r>
          </w:p>
        </w:tc>
        <w:tc>
          <w:tcPr>
            <w:tcW w:w="1823" w:type="dxa"/>
            <w:gridSpan w:val="2"/>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0801</w:t>
            </w:r>
          </w:p>
        </w:tc>
        <w:tc>
          <w:tcPr>
            <w:tcW w:w="12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0820010490</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81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1569,8</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1434,3</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1434,3</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1434,3</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5872,7</w:t>
            </w: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Обеспечение заработной платы работникам МБУК "Большеулуйская ЦКС", МБУК "Большеулуйский РДК" уровня не ниже размера минимальной заработной платы</w:t>
            </w:r>
          </w:p>
        </w:tc>
      </w:tr>
      <w:tr w:rsidR="00571AC2" w:rsidRPr="00571AC2" w:rsidTr="001F7DD1">
        <w:tblPrEx>
          <w:tblCellMar>
            <w:top w:w="0" w:type="dxa"/>
            <w:bottom w:w="0" w:type="dxa"/>
          </w:tblCellMar>
        </w:tblPrEx>
        <w:trPr>
          <w:trHeight w:val="3390"/>
        </w:trPr>
        <w:tc>
          <w:tcPr>
            <w:tcW w:w="568"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1.3</w:t>
            </w:r>
          </w:p>
        </w:tc>
        <w:tc>
          <w:tcPr>
            <w:tcW w:w="1823" w:type="dxa"/>
            <w:gridSpan w:val="2"/>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0801</w:t>
            </w:r>
          </w:p>
        </w:tc>
        <w:tc>
          <w:tcPr>
            <w:tcW w:w="12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0820027240</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81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2068,9</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2068,9</w:t>
            </w: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частичная компенсация расходов на повышение оплаты труда отдельным категориям работников КДУ Большеулуйского района (100 %)</w:t>
            </w:r>
          </w:p>
        </w:tc>
      </w:tr>
      <w:tr w:rsidR="00571AC2" w:rsidRPr="00571AC2" w:rsidTr="001F7DD1">
        <w:tblPrEx>
          <w:tblCellMar>
            <w:top w:w="0" w:type="dxa"/>
            <w:bottom w:w="0" w:type="dxa"/>
          </w:tblCellMar>
        </w:tblPrEx>
        <w:trPr>
          <w:trHeight w:val="1680"/>
        </w:trPr>
        <w:tc>
          <w:tcPr>
            <w:tcW w:w="568"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1.4</w:t>
            </w:r>
          </w:p>
        </w:tc>
        <w:tc>
          <w:tcPr>
            <w:tcW w:w="1823" w:type="dxa"/>
            <w:gridSpan w:val="2"/>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Организация и проведение районных национальных праздников "Янов день",  "Сабантуй"</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0801</w:t>
            </w:r>
          </w:p>
        </w:tc>
        <w:tc>
          <w:tcPr>
            <w:tcW w:w="12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0820084010</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81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100,0</w:t>
            </w: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Проведение не менее 2 национальных праздников в год и привлечение участников в них не менее 300 человек</w:t>
            </w:r>
          </w:p>
        </w:tc>
      </w:tr>
      <w:tr w:rsidR="00571AC2" w:rsidRPr="00571AC2" w:rsidTr="001F7DD1">
        <w:tblPrEx>
          <w:tblCellMar>
            <w:top w:w="0" w:type="dxa"/>
            <w:bottom w:w="0" w:type="dxa"/>
          </w:tblCellMar>
        </w:tblPrEx>
        <w:trPr>
          <w:trHeight w:val="4305"/>
        </w:trPr>
        <w:tc>
          <w:tcPr>
            <w:tcW w:w="568"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1.5</w:t>
            </w:r>
          </w:p>
        </w:tc>
        <w:tc>
          <w:tcPr>
            <w:tcW w:w="1823" w:type="dxa"/>
            <w:gridSpan w:val="2"/>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Организация и проведение творческих мастерских, лабораторий мастер-классов, выставок, направленных на сохранение, возрождение, развитие народных ремесел в Большеулуйском районе</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0801</w:t>
            </w:r>
          </w:p>
        </w:tc>
        <w:tc>
          <w:tcPr>
            <w:tcW w:w="12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0820084020</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81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100,0</w:t>
            </w: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Проведение не менее 5 творческих мастерских, лаботаторий, мастер-классов, выставок ежегодно</w:t>
            </w:r>
          </w:p>
        </w:tc>
      </w:tr>
      <w:tr w:rsidR="00571AC2" w:rsidRPr="00571AC2" w:rsidTr="001F7DD1">
        <w:tblPrEx>
          <w:tblCellMar>
            <w:top w:w="0" w:type="dxa"/>
            <w:bottom w:w="0" w:type="dxa"/>
          </w:tblCellMar>
        </w:tblPrEx>
        <w:trPr>
          <w:trHeight w:val="1800"/>
        </w:trPr>
        <w:tc>
          <w:tcPr>
            <w:tcW w:w="568"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1.6</w:t>
            </w:r>
          </w:p>
        </w:tc>
        <w:tc>
          <w:tcPr>
            <w:tcW w:w="1823" w:type="dxa"/>
            <w:gridSpan w:val="2"/>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Празднование Дня Победы в ВОВ 1941-1945 гг.</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0801</w:t>
            </w:r>
          </w:p>
        </w:tc>
        <w:tc>
          <w:tcPr>
            <w:tcW w:w="12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0820084030</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81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45,0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180,0</w:t>
            </w: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Проведение не менее 3 праздничных мероприятия в год и привлечение не менее 500 участников в них.</w:t>
            </w:r>
          </w:p>
        </w:tc>
      </w:tr>
      <w:tr w:rsidR="00571AC2" w:rsidRPr="00571AC2" w:rsidTr="001F7DD1">
        <w:tblPrEx>
          <w:tblCellMar>
            <w:top w:w="0" w:type="dxa"/>
            <w:bottom w:w="0" w:type="dxa"/>
          </w:tblCellMar>
        </w:tblPrEx>
        <w:trPr>
          <w:trHeight w:val="1875"/>
        </w:trPr>
        <w:tc>
          <w:tcPr>
            <w:tcW w:w="568"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1.7</w:t>
            </w:r>
          </w:p>
        </w:tc>
        <w:tc>
          <w:tcPr>
            <w:tcW w:w="1823" w:type="dxa"/>
            <w:gridSpan w:val="2"/>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Организация и проведение фестивалей народного, эстрадного, патриотического творчества</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0801</w:t>
            </w:r>
          </w:p>
        </w:tc>
        <w:tc>
          <w:tcPr>
            <w:tcW w:w="12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0820084040</w:t>
            </w: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81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30,0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30,0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30,0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30,0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120,0</w:t>
            </w: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Ежегодное участие в мероприятиях не менее 500 человек. Проведение не менее 1 мероприятия в год</w:t>
            </w:r>
          </w:p>
        </w:tc>
      </w:tr>
      <w:tr w:rsidR="00571AC2" w:rsidRPr="00571AC2" w:rsidTr="001F7DD1">
        <w:tblPrEx>
          <w:tblCellMar>
            <w:top w:w="0" w:type="dxa"/>
            <w:bottom w:w="0" w:type="dxa"/>
          </w:tblCellMar>
        </w:tblPrEx>
        <w:trPr>
          <w:trHeight w:val="285"/>
        </w:trPr>
        <w:tc>
          <w:tcPr>
            <w:tcW w:w="2391" w:type="dxa"/>
            <w:gridSpan w:val="3"/>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Итого по программе:</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6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1215"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69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81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0,0</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44467,5</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48660,1</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48660,1</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48660,1</w:t>
            </w:r>
          </w:p>
        </w:tc>
        <w:tc>
          <w:tcPr>
            <w:tcW w:w="960"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190447,8</w:t>
            </w:r>
          </w:p>
        </w:tc>
        <w:tc>
          <w:tcPr>
            <w:tcW w:w="3216" w:type="dxa"/>
            <w:tcBorders>
              <w:top w:val="single" w:sz="6" w:space="0" w:color="auto"/>
              <w:left w:val="single" w:sz="6" w:space="0" w:color="auto"/>
              <w:bottom w:val="single" w:sz="6" w:space="0" w:color="auto"/>
              <w:right w:val="single" w:sz="6" w:space="0" w:color="auto"/>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71AC2" w:rsidRPr="00571AC2" w:rsidTr="001F7DD1">
        <w:tblPrEx>
          <w:tblCellMar>
            <w:top w:w="0" w:type="dxa"/>
            <w:bottom w:w="0" w:type="dxa"/>
          </w:tblCellMar>
        </w:tblPrEx>
        <w:trPr>
          <w:trHeight w:val="300"/>
        </w:trPr>
        <w:tc>
          <w:tcPr>
            <w:tcW w:w="1176" w:type="dxa"/>
            <w:gridSpan w:val="2"/>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215"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615"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69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215"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69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1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216"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571AC2" w:rsidRPr="00571AC2" w:rsidTr="001F7DD1">
        <w:tblPrEx>
          <w:tblCellMar>
            <w:top w:w="0" w:type="dxa"/>
            <w:bottom w:w="0" w:type="dxa"/>
          </w:tblCellMar>
        </w:tblPrEx>
        <w:trPr>
          <w:trHeight w:val="300"/>
        </w:trPr>
        <w:tc>
          <w:tcPr>
            <w:tcW w:w="11211" w:type="dxa"/>
            <w:gridSpan w:val="13"/>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Начальник отдела культуры Администрации Большеулуйского района                ________________________Е. А. Барабанова</w:t>
            </w:r>
          </w:p>
        </w:tc>
        <w:tc>
          <w:tcPr>
            <w:tcW w:w="960"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216" w:type="dxa"/>
            <w:tcBorders>
              <w:top w:val="nil"/>
              <w:left w:val="nil"/>
              <w:bottom w:val="nil"/>
              <w:right w:val="nil"/>
            </w:tcBorders>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sectPr w:rsidR="00571AC2" w:rsidRPr="00571AC2" w:rsidSect="0098046F">
          <w:pgSz w:w="16838" w:h="11906" w:orient="landscape"/>
          <w:pgMar w:top="851" w:right="1134" w:bottom="1258" w:left="1134" w:header="709" w:footer="709" w:gutter="0"/>
          <w:cols w:space="708"/>
          <w:docGrid w:linePitch="360"/>
        </w:sectPr>
      </w:pPr>
    </w:p>
    <w:p w:rsidR="00571AC2" w:rsidRPr="00571AC2" w:rsidRDefault="00571AC2" w:rsidP="00571AC2">
      <w:pPr>
        <w:autoSpaceDE w:val="0"/>
        <w:autoSpaceDN w:val="0"/>
        <w:adjustRightInd w:val="0"/>
        <w:spacing w:after="0" w:line="240" w:lineRule="auto"/>
        <w:ind w:left="5580"/>
        <w:outlineLvl w:val="0"/>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Приложение № 7</w:t>
      </w:r>
    </w:p>
    <w:p w:rsidR="00571AC2" w:rsidRPr="00571AC2" w:rsidRDefault="00571AC2" w:rsidP="00571AC2">
      <w:pPr>
        <w:autoSpaceDE w:val="0"/>
        <w:autoSpaceDN w:val="0"/>
        <w:adjustRightInd w:val="0"/>
        <w:spacing w:after="0" w:line="240" w:lineRule="auto"/>
        <w:ind w:left="5580"/>
        <w:outlineLvl w:val="0"/>
        <w:rPr>
          <w:rFonts w:ascii="Arial" w:eastAsia="Times New Roman" w:hAnsi="Arial" w:cs="Arial"/>
          <w:sz w:val="24"/>
          <w:szCs w:val="24"/>
          <w:lang w:eastAsia="ru-RU"/>
        </w:rPr>
      </w:pPr>
      <w:r w:rsidRPr="00571AC2">
        <w:rPr>
          <w:rFonts w:ascii="Arial" w:eastAsia="Times New Roman" w:hAnsi="Arial" w:cs="Arial"/>
          <w:sz w:val="24"/>
          <w:szCs w:val="24"/>
          <w:lang w:eastAsia="ru-RU"/>
        </w:rPr>
        <w:t>к муниципальной программе «Развитие культуры Большеулуйского района»</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Подпрограмма 3 «Развитие архивного дела в Большеулуйском районе», реализуемая в рамках программы </w:t>
      </w:r>
    </w:p>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«Развитие культуры Большеулуйского района» </w:t>
      </w:r>
    </w:p>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571AC2" w:rsidRPr="00571AC2" w:rsidRDefault="00571AC2" w:rsidP="00571AC2">
      <w:pPr>
        <w:numPr>
          <w:ilvl w:val="0"/>
          <w:numId w:val="7"/>
        </w:num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Наименование подпрограммы</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подпрограмма «Развитие архивного дела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в Большеулуйском районе» (далее – подпрограмма)</w:t>
            </w: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Исполнитель подпрограммы</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1. Отдел культуры администрации Большеулуйского района.</w:t>
            </w:r>
          </w:p>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2. Муниципальное казенное учреждение «Архив Большеулуйского района» (далее МКУ «Архив Большеулуйского района»)</w:t>
            </w: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Главный распорядитель бюджетных средств </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Администрация Большеулуйского района</w:t>
            </w:r>
          </w:p>
        </w:tc>
      </w:tr>
      <w:tr w:rsidR="00571AC2" w:rsidRPr="00571AC2" w:rsidTr="001F7DD1">
        <w:trPr>
          <w:trHeight w:val="3020"/>
        </w:trPr>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Цель и задачи подпрограммы</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Цель:</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обеспечение сохранности </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архивных документов, хранящихся в муниципальном казенном учреждении «Архив Большеулуйского района»</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Задача:</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сохранение, пополнение и эффективное использование архивных документов</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Сроки реализации подпрограммы</w:t>
            </w:r>
          </w:p>
        </w:tc>
        <w:tc>
          <w:tcPr>
            <w:tcW w:w="540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2022- 2025 годы</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Общий объем финансирования подпрограммы – </w:t>
            </w:r>
            <w:r w:rsidRPr="00571AC2">
              <w:rPr>
                <w:rFonts w:ascii="Arial" w:eastAsia="Times New Roman" w:hAnsi="Arial" w:cs="Arial"/>
                <w:b/>
                <w:sz w:val="24"/>
                <w:szCs w:val="24"/>
                <w:lang w:eastAsia="ru-RU"/>
              </w:rPr>
              <w:t xml:space="preserve">10 194,3 </w:t>
            </w:r>
            <w:r w:rsidRPr="00571AC2">
              <w:rPr>
                <w:rFonts w:ascii="Arial" w:eastAsia="Times New Roman" w:hAnsi="Arial" w:cs="Arial"/>
                <w:sz w:val="24"/>
                <w:szCs w:val="24"/>
                <w:lang w:eastAsia="ru-RU"/>
              </w:rPr>
              <w:t xml:space="preserve">тыс. руб., </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 годам реализации:</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2 371,2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2 607,7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2 607,7 тыс. руб.,</w:t>
            </w:r>
          </w:p>
          <w:p w:rsidR="00571AC2" w:rsidRPr="00571AC2" w:rsidRDefault="00571AC2" w:rsidP="00571AC2">
            <w:pPr>
              <w:spacing w:after="0" w:line="233" w:lineRule="auto"/>
              <w:jc w:val="both"/>
              <w:rPr>
                <w:rFonts w:ascii="Arial" w:eastAsia="Times New Roman" w:hAnsi="Arial" w:cs="Arial"/>
                <w:sz w:val="24"/>
                <w:szCs w:val="24"/>
                <w:highlight w:val="yellow"/>
                <w:lang w:eastAsia="ru-RU"/>
              </w:rPr>
            </w:pPr>
            <w:r w:rsidRPr="00571AC2">
              <w:rPr>
                <w:rFonts w:ascii="Arial" w:eastAsia="Times New Roman" w:hAnsi="Arial" w:cs="Arial"/>
                <w:sz w:val="24"/>
                <w:szCs w:val="24"/>
                <w:lang w:eastAsia="ru-RU"/>
              </w:rPr>
              <w:lastRenderedPageBreak/>
              <w:t>в 2025 году – 2 607,7 тыс. руб.</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Из них:</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из средств местного бюджета – </w:t>
            </w:r>
            <w:r w:rsidRPr="00571AC2">
              <w:rPr>
                <w:rFonts w:ascii="Arial" w:eastAsia="Times New Roman" w:hAnsi="Arial" w:cs="Arial"/>
                <w:b/>
                <w:bCs/>
                <w:sz w:val="24"/>
                <w:szCs w:val="24"/>
                <w:lang w:eastAsia="ru-RU"/>
              </w:rPr>
              <w:t>9 468,2</w:t>
            </w:r>
            <w:r w:rsidRPr="00571AC2">
              <w:rPr>
                <w:rFonts w:ascii="Arial" w:eastAsia="Times New Roman" w:hAnsi="Arial" w:cs="Arial"/>
                <w:bCs/>
                <w:sz w:val="24"/>
                <w:szCs w:val="24"/>
                <w:lang w:eastAsia="ru-RU"/>
              </w:rPr>
              <w:t xml:space="preserve">тыс. руб., </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2 042,6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2 475,2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2 475,2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2 475,2 тыс. руб.,</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из средств краевого бюджета – </w:t>
            </w:r>
            <w:r w:rsidRPr="00571AC2">
              <w:rPr>
                <w:rFonts w:ascii="Arial" w:eastAsia="Times New Roman" w:hAnsi="Arial" w:cs="Arial"/>
                <w:b/>
                <w:bCs/>
                <w:sz w:val="24"/>
                <w:szCs w:val="24"/>
                <w:lang w:eastAsia="ru-RU"/>
              </w:rPr>
              <w:t xml:space="preserve">726,1 </w:t>
            </w:r>
            <w:r w:rsidRPr="00571AC2">
              <w:rPr>
                <w:rFonts w:ascii="Arial" w:eastAsia="Times New Roman" w:hAnsi="Arial" w:cs="Arial"/>
                <w:bCs/>
                <w:sz w:val="24"/>
                <w:szCs w:val="24"/>
                <w:lang w:eastAsia="ru-RU"/>
              </w:rPr>
              <w:t xml:space="preserve">тыс. руб., </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328,6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132,5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132,5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132,5 тыс. руб.</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Система организации контроля за исполнением подпрограммы</w:t>
            </w:r>
          </w:p>
        </w:tc>
        <w:tc>
          <w:tcPr>
            <w:tcW w:w="5400" w:type="dxa"/>
          </w:tcPr>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571AC2" w:rsidRPr="00571AC2" w:rsidRDefault="00571AC2" w:rsidP="00571AC2">
            <w:pPr>
              <w:widowControl w:val="0"/>
              <w:spacing w:after="0" w:line="240" w:lineRule="auto"/>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571AC2" w:rsidRPr="00571AC2" w:rsidRDefault="00571AC2" w:rsidP="00571AC2">
            <w:pPr>
              <w:widowControl w:val="0"/>
              <w:spacing w:after="0" w:line="240" w:lineRule="auto"/>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571AC2" w:rsidRPr="00571AC2" w:rsidRDefault="00571AC2" w:rsidP="00571AC2">
      <w:pPr>
        <w:autoSpaceDE w:val="0"/>
        <w:autoSpaceDN w:val="0"/>
        <w:adjustRightInd w:val="0"/>
        <w:spacing w:after="0" w:line="240" w:lineRule="auto"/>
        <w:rPr>
          <w:rFonts w:ascii="Arial" w:eastAsia="Times New Roman" w:hAnsi="Arial" w:cs="Arial"/>
          <w:b/>
          <w:sz w:val="24"/>
          <w:szCs w:val="24"/>
          <w:lang w:eastAsia="ru-RU"/>
        </w:rPr>
      </w:pPr>
    </w:p>
    <w:p w:rsidR="00571AC2" w:rsidRPr="00571AC2" w:rsidRDefault="00571AC2" w:rsidP="00571AC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2. Основные разделы подпрограммы</w:t>
      </w:r>
    </w:p>
    <w:p w:rsidR="00571AC2" w:rsidRPr="00571AC2" w:rsidRDefault="00571AC2" w:rsidP="00571AC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2.1. Постановка районной проблемы </w:t>
      </w:r>
    </w:p>
    <w:p w:rsidR="00571AC2" w:rsidRPr="00571AC2" w:rsidRDefault="00571AC2" w:rsidP="00571AC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и обоснование необходимости разработки подпрограммы</w:t>
      </w:r>
    </w:p>
    <w:p w:rsidR="00571AC2" w:rsidRPr="00571AC2" w:rsidRDefault="00571AC2" w:rsidP="00571AC2">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Подпрограмма направлена на решения задачи «сохранение, пополнение и эффективное использование архивных документов».</w:t>
      </w:r>
    </w:p>
    <w:p w:rsidR="00571AC2" w:rsidRPr="00571AC2" w:rsidRDefault="00571AC2" w:rsidP="00571AC2">
      <w:pPr>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571AC2">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управленческими документами (11570 дела в 110 фондах),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фотодокументами (254 дела в 2 фондах),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документами по личному составу (4296 дел в 11 фондах),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документами личного происхождения (121 дело в 4 фондах). </w:t>
      </w:r>
    </w:p>
    <w:p w:rsidR="00571AC2" w:rsidRPr="00571AC2" w:rsidRDefault="00571AC2" w:rsidP="00571AC2">
      <w:pPr>
        <w:spacing w:after="0" w:line="240" w:lineRule="auto"/>
        <w:ind w:firstLine="708"/>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 xml:space="preserve">Муниципальный архив расположен в помещении, приспособленном для хранения архивных документов. </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помещении архива установлена охранно-пожарная сигнализация.</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571AC2" w:rsidRPr="00571AC2" w:rsidRDefault="00571AC2" w:rsidP="00571AC2">
      <w:pPr>
        <w:spacing w:after="0" w:line="240" w:lineRule="auto"/>
        <w:ind w:firstLine="709"/>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2.2. Основная цель, задачи, этапы и сроки </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выполнения подпрограммы, целевые индикаторы</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Целью подпрограммы является обеспечение сохранности архивных документов, хранящихся в МКУ «Архив Большеулуйского района».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Достижение данной цели потребует решения  задачи: сохранение, пополнение и эффективное использование архивных документов.</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Сроки исполнения подпрограммы: 2022- 2025 годы.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Подпрограмма не предусматривает отдельные этапы реализации.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архивов.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Целевыми индикаторами подпрограммы являются:</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принято и закартонировано новых дел;</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переплет (улучшение физического состояния) дел;</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проверка наличия и состояния дел.</w:t>
      </w:r>
    </w:p>
    <w:p w:rsidR="00571AC2" w:rsidRPr="00571AC2" w:rsidRDefault="00571AC2" w:rsidP="00571AC2">
      <w:pPr>
        <w:spacing w:after="0" w:line="240" w:lineRule="auto"/>
        <w:ind w:firstLine="54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Целевые индикаторы приведены в приложении № 1 к подпрограмме.</w:t>
      </w: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2.3. Мероприятия подпрограммы</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Pr="00571AC2">
          <w:rPr>
            <w:rFonts w:ascii="Arial" w:eastAsia="Times New Roman" w:hAnsi="Arial" w:cs="Arial"/>
            <w:sz w:val="24"/>
            <w:szCs w:val="24"/>
            <w:lang w:eastAsia="ru-RU"/>
          </w:rPr>
          <w:t>Перечень</w:t>
        </w:r>
      </w:hyperlink>
      <w:r w:rsidRPr="00571AC2">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571AC2" w:rsidRPr="00571AC2" w:rsidRDefault="00571AC2" w:rsidP="00571AC2">
      <w:pPr>
        <w:autoSpaceDE w:val="0"/>
        <w:autoSpaceDN w:val="0"/>
        <w:adjustRightInd w:val="0"/>
        <w:spacing w:after="0" w:line="240" w:lineRule="auto"/>
        <w:jc w:val="center"/>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2.4. Механизм реализации подпрограммы</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highlight w:val="yellow"/>
          <w:lang w:eastAsia="ru-RU"/>
        </w:rPr>
      </w:pPr>
      <w:r w:rsidRPr="00571AC2">
        <w:rPr>
          <w:rFonts w:ascii="Arial" w:eastAsia="Times New Roman" w:hAnsi="Arial" w:cs="Arial"/>
          <w:sz w:val="24"/>
          <w:szCs w:val="24"/>
          <w:lang w:eastAsia="ru-RU"/>
        </w:rPr>
        <w:tab/>
        <w:t>2.4.1. Главный распорядитель бюджетных средств – Администрация Большеулуйского района.</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ab/>
        <w:t xml:space="preserve">2.4.2. По подпункту 1.1 пункта 1 перечня мероприятий подпрограммы представление средств местного бюджета  предусматривается на обеспечение </w:t>
      </w:r>
      <w:r w:rsidRPr="00571AC2">
        <w:rPr>
          <w:rFonts w:ascii="Arial" w:eastAsia="Times New Roman" w:hAnsi="Arial" w:cs="Arial"/>
          <w:sz w:val="24"/>
          <w:szCs w:val="24"/>
          <w:lang w:eastAsia="ru-RU"/>
        </w:rPr>
        <w:lastRenderedPageBreak/>
        <w:t>деятельности МКУ «Архив Большеулуйского района».</w:t>
      </w:r>
    </w:p>
    <w:p w:rsidR="00571AC2" w:rsidRPr="00571AC2" w:rsidRDefault="00571AC2" w:rsidP="00571AC2">
      <w:pPr>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571AC2">
        <w:rPr>
          <w:rFonts w:ascii="Arial" w:eastAsia="Times New Roman" w:hAnsi="Arial" w:cs="Arial"/>
          <w:sz w:val="24"/>
          <w:szCs w:val="24"/>
          <w:lang w:eastAsia="ru-RU"/>
        </w:rPr>
        <w:t>2.4.3. По подпункту 1.2 пункта 1 перечня мероприятий подпрограммы представление краевой субвенции  предусматривается на обеспечение деятельности МКУ «Архив Большеулуйского района».</w:t>
      </w:r>
    </w:p>
    <w:p w:rsidR="00571AC2" w:rsidRPr="00571AC2" w:rsidRDefault="00571AC2" w:rsidP="00571AC2">
      <w:pPr>
        <w:autoSpaceDE w:val="0"/>
        <w:autoSpaceDN w:val="0"/>
        <w:adjustRightInd w:val="0"/>
        <w:spacing w:after="0" w:line="240" w:lineRule="auto"/>
        <w:ind w:firstLine="708"/>
        <w:jc w:val="both"/>
        <w:outlineLvl w:val="2"/>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2.5. Управление подпрограммой и контроль за исполнением подпрограммы</w:t>
      </w:r>
    </w:p>
    <w:p w:rsidR="00571AC2" w:rsidRPr="00571AC2" w:rsidRDefault="00571AC2" w:rsidP="00571AC2">
      <w:pPr>
        <w:spacing w:after="0" w:line="240" w:lineRule="auto"/>
        <w:ind w:firstLine="708"/>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МКУ «Архив Большеулуйского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2.5.2. Ответственный исполнитель осуществляет:</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 непосредственный контроль за ходом реализации мероприятий подпрограммы;</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3) подготовку отчетов о реализации подпрограммы.</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Times New Roman" w:hAnsi="Arial" w:cs="Arial"/>
          <w:sz w:val="24"/>
          <w:szCs w:val="24"/>
          <w:lang w:eastAsia="ru-RU"/>
        </w:rPr>
        <w:t xml:space="preserve">2.5.3.  </w:t>
      </w:r>
      <w:r w:rsidRPr="00571AC2">
        <w:rPr>
          <w:rFonts w:ascii="Arial" w:eastAsia="Calibri" w:hAnsi="Arial" w:cs="Arial"/>
          <w:sz w:val="24"/>
          <w:szCs w:val="24"/>
        </w:rPr>
        <w:t xml:space="preserve">По итогам реализации подпрограммы за полгода, год МКУ «Архив Большеулуйского района»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 по итогам полугодия в срок не позднее 1-го августа отчетного года</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 по итогам года – в срок до 15 февраля года, следующего за отчетным.</w:t>
      </w:r>
    </w:p>
    <w:p w:rsidR="00571AC2" w:rsidRPr="00571AC2" w:rsidRDefault="00571AC2" w:rsidP="00571AC2">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571AC2">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571AC2">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571AC2" w:rsidRPr="00571AC2" w:rsidRDefault="00571AC2" w:rsidP="00571AC2">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 по итогам полугодия – в срок</w:t>
      </w:r>
      <w:r w:rsidRPr="00571AC2">
        <w:rPr>
          <w:rFonts w:ascii="Arial" w:eastAsia="Times New Roman" w:hAnsi="Arial" w:cs="Arial"/>
          <w:spacing w:val="-4"/>
          <w:sz w:val="24"/>
          <w:szCs w:val="24"/>
          <w:lang w:eastAsia="ru-RU"/>
        </w:rPr>
        <w:t xml:space="preserve"> не позднее 10-го августа отчетного года </w:t>
      </w:r>
    </w:p>
    <w:p w:rsidR="00571AC2" w:rsidRPr="00571AC2" w:rsidRDefault="00571AC2" w:rsidP="00571AC2">
      <w:pPr>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 по итогам года – в срок до 1 марта года, следующего за отчетным. </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Times New Roman" w:hAnsi="Arial" w:cs="Arial"/>
          <w:spacing w:val="-4"/>
          <w:sz w:val="24"/>
          <w:szCs w:val="24"/>
          <w:lang w:eastAsia="ru-RU"/>
        </w:rPr>
        <w:t xml:space="preserve">2.5.5.  </w:t>
      </w:r>
      <w:r w:rsidRPr="00571AC2">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p>
    <w:p w:rsidR="00571AC2" w:rsidRPr="00571AC2" w:rsidRDefault="00571AC2" w:rsidP="00571AC2">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2.6. Оценка социально-экономической эффективности</w:t>
      </w:r>
    </w:p>
    <w:p w:rsidR="00571AC2" w:rsidRPr="00571AC2" w:rsidRDefault="00571AC2" w:rsidP="00571AC2">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 результаты подпрограммы: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2025 года;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принято и закартонировано 618 новых дел, в том числе по годам: в 2022 году – 143 новых дела, в 2023 году – 163 новых дела, в 2024 – 2025 годах – по 156 новых дел;</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переплет (улучшение физического состояния) 181 дело, в том числе по годам: в 2022 году – 46 дел, в 2023 году – 45 дел, в 2024-2025 годах по 40 дел;</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проверка наличия и состояния 6165  дел, в том числе по годам: в 2022 году – 1544 дела, в 2023 году – 1569 дел, в 2024 - 2025 годах – по 1526 дел.</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Реализация мероприятий подпрограммы будет способствовать:</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исключению фактов утраты архивных документов, отражающих материальную и духовную жизнь населения Большеулуйского района и Красноярского края и являющихся неотъемлемой частью его историко-культурного наследия; </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формированию гражданского общества, становлению правового государства, воспитанию в жителях патриотизма и толерантности. </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p>
    <w:p w:rsidR="00571AC2" w:rsidRPr="00571AC2" w:rsidRDefault="00571AC2" w:rsidP="00571A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sectPr w:rsidR="00571AC2" w:rsidRPr="00571AC2" w:rsidSect="0052288C">
          <w:headerReference w:type="even" r:id="rId19"/>
          <w:headerReference w:type="default" r:id="rId20"/>
          <w:pgSz w:w="11906" w:h="16838"/>
          <w:pgMar w:top="1134" w:right="851" w:bottom="1134" w:left="1701" w:header="709" w:footer="709" w:gutter="0"/>
          <w:cols w:space="708"/>
          <w:titlePg/>
          <w:docGrid w:linePitch="360"/>
        </w:sectPr>
      </w:pPr>
    </w:p>
    <w:tbl>
      <w:tblPr>
        <w:tblW w:w="0" w:type="auto"/>
        <w:tblLook w:val="01E0" w:firstRow="1" w:lastRow="1" w:firstColumn="1" w:lastColumn="1" w:noHBand="0" w:noVBand="0"/>
      </w:tblPr>
      <w:tblGrid>
        <w:gridCol w:w="8811"/>
        <w:gridCol w:w="5975"/>
      </w:tblGrid>
      <w:tr w:rsidR="00571AC2" w:rsidRPr="00571AC2" w:rsidTr="001F7DD1">
        <w:tc>
          <w:tcPr>
            <w:tcW w:w="8811" w:type="dxa"/>
          </w:tcPr>
          <w:p w:rsidR="00571AC2" w:rsidRPr="00571AC2" w:rsidRDefault="00571AC2" w:rsidP="00571AC2">
            <w:pPr>
              <w:autoSpaceDE w:val="0"/>
              <w:autoSpaceDN w:val="0"/>
              <w:adjustRightInd w:val="0"/>
              <w:spacing w:after="0" w:line="240" w:lineRule="auto"/>
              <w:jc w:val="both"/>
              <w:rPr>
                <w:rFonts w:ascii="Times New Roman" w:eastAsia="Calibri" w:hAnsi="Times New Roman" w:cs="Times New Roman"/>
                <w:sz w:val="24"/>
                <w:szCs w:val="24"/>
              </w:rPr>
            </w:pPr>
          </w:p>
        </w:tc>
        <w:tc>
          <w:tcPr>
            <w:tcW w:w="5975" w:type="dxa"/>
          </w:tcPr>
          <w:p w:rsidR="00571AC2" w:rsidRPr="00571AC2" w:rsidRDefault="00571AC2" w:rsidP="00571AC2">
            <w:pPr>
              <w:autoSpaceDE w:val="0"/>
              <w:autoSpaceDN w:val="0"/>
              <w:adjustRightInd w:val="0"/>
              <w:spacing w:after="0" w:line="240" w:lineRule="auto"/>
              <w:jc w:val="right"/>
              <w:rPr>
                <w:rFonts w:ascii="Times New Roman" w:eastAsia="Calibri" w:hAnsi="Times New Roman" w:cs="Times New Roman"/>
                <w:sz w:val="24"/>
                <w:szCs w:val="24"/>
              </w:rPr>
            </w:pPr>
            <w:r w:rsidRPr="00571AC2">
              <w:rPr>
                <w:rFonts w:ascii="Times New Roman" w:eastAsia="Calibri" w:hAnsi="Times New Roman" w:cs="Times New Roman"/>
                <w:sz w:val="24"/>
                <w:szCs w:val="24"/>
              </w:rPr>
              <w:t xml:space="preserve">Приложение № 1 </w:t>
            </w:r>
          </w:p>
          <w:p w:rsidR="00571AC2" w:rsidRPr="00571AC2" w:rsidRDefault="00571AC2" w:rsidP="00571AC2">
            <w:pPr>
              <w:tabs>
                <w:tab w:val="left" w:pos="5040"/>
                <w:tab w:val="left" w:pos="5220"/>
              </w:tabs>
              <w:autoSpaceDE w:val="0"/>
              <w:autoSpaceDN w:val="0"/>
              <w:adjustRightInd w:val="0"/>
              <w:spacing w:after="0"/>
              <w:jc w:val="both"/>
              <w:rPr>
                <w:rFonts w:ascii="Times New Roman" w:eastAsia="Calibri" w:hAnsi="Times New Roman" w:cs="Times New Roman"/>
                <w:bCs/>
                <w:sz w:val="24"/>
                <w:szCs w:val="24"/>
                <w:lang w:eastAsia="ru-RU"/>
              </w:rPr>
            </w:pPr>
            <w:r w:rsidRPr="00571AC2">
              <w:rPr>
                <w:rFonts w:ascii="Times New Roman" w:eastAsia="Calibri" w:hAnsi="Times New Roman" w:cs="Arial"/>
                <w:bCs/>
                <w:sz w:val="24"/>
                <w:szCs w:val="24"/>
                <w:lang w:eastAsia="ru-RU"/>
              </w:rPr>
              <w:t xml:space="preserve">к </w:t>
            </w:r>
            <w:r w:rsidRPr="00571AC2">
              <w:rPr>
                <w:rFonts w:ascii="Times New Roman" w:eastAsia="Calibri" w:hAnsi="Times New Roman" w:cs="Times New Roman"/>
                <w:bCs/>
                <w:sz w:val="24"/>
                <w:szCs w:val="24"/>
                <w:lang w:eastAsia="ru-RU"/>
              </w:rPr>
              <w:t xml:space="preserve">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571AC2" w:rsidRPr="00571AC2" w:rsidRDefault="00571AC2" w:rsidP="00571AC2">
            <w:pPr>
              <w:tabs>
                <w:tab w:val="left" w:pos="5040"/>
                <w:tab w:val="left" w:pos="5220"/>
              </w:tabs>
              <w:autoSpaceDE w:val="0"/>
              <w:autoSpaceDN w:val="0"/>
              <w:adjustRightInd w:val="0"/>
              <w:spacing w:after="0"/>
              <w:jc w:val="both"/>
              <w:rPr>
                <w:rFonts w:ascii="Times New Roman" w:eastAsia="Calibri" w:hAnsi="Times New Roman" w:cs="Times New Roman"/>
                <w:bCs/>
                <w:sz w:val="16"/>
                <w:szCs w:val="16"/>
                <w:lang w:eastAsia="ru-RU"/>
              </w:rPr>
            </w:pPr>
          </w:p>
        </w:tc>
      </w:tr>
    </w:tbl>
    <w:p w:rsidR="00571AC2" w:rsidRPr="00571AC2" w:rsidRDefault="00571AC2" w:rsidP="00571AC2">
      <w:pPr>
        <w:autoSpaceDE w:val="0"/>
        <w:autoSpaceDN w:val="0"/>
        <w:adjustRightInd w:val="0"/>
        <w:spacing w:after="0" w:line="240" w:lineRule="auto"/>
        <w:ind w:firstLine="540"/>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Перечень и значение показателей результативности подпрограммы</w:t>
      </w:r>
    </w:p>
    <w:tbl>
      <w:tblPr>
        <w:tblW w:w="1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74"/>
        <w:gridCol w:w="1105"/>
        <w:gridCol w:w="1842"/>
        <w:gridCol w:w="1418"/>
        <w:gridCol w:w="1134"/>
        <w:gridCol w:w="1134"/>
        <w:gridCol w:w="1134"/>
        <w:gridCol w:w="1256"/>
      </w:tblGrid>
      <w:tr w:rsidR="00571AC2" w:rsidRPr="00571AC2" w:rsidTr="001F7DD1">
        <w:trPr>
          <w:trHeight w:val="829"/>
        </w:trPr>
        <w:tc>
          <w:tcPr>
            <w:tcW w:w="959"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  </w:t>
            </w:r>
            <w:r w:rsidRPr="00571AC2">
              <w:rPr>
                <w:rFonts w:ascii="Times New Roman" w:eastAsia="Times New Roman" w:hAnsi="Times New Roman" w:cs="Times New Roman"/>
                <w:sz w:val="24"/>
                <w:szCs w:val="24"/>
                <w:lang w:eastAsia="ru-RU"/>
              </w:rPr>
              <w:br/>
              <w:t>п/п</w:t>
            </w:r>
          </w:p>
        </w:tc>
        <w:tc>
          <w:tcPr>
            <w:tcW w:w="5274"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Цель,    </w:t>
            </w:r>
            <w:r w:rsidRPr="00571AC2">
              <w:rPr>
                <w:rFonts w:ascii="Times New Roman" w:eastAsia="Times New Roman" w:hAnsi="Times New Roman" w:cs="Times New Roman"/>
                <w:sz w:val="24"/>
                <w:szCs w:val="24"/>
                <w:lang w:eastAsia="ru-RU"/>
              </w:rPr>
              <w:br/>
              <w:t>показатели результативности</w:t>
            </w:r>
          </w:p>
        </w:tc>
        <w:tc>
          <w:tcPr>
            <w:tcW w:w="1105"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Единица</w:t>
            </w:r>
            <w:r w:rsidRPr="00571AC2">
              <w:rPr>
                <w:rFonts w:ascii="Times New Roman" w:eastAsia="Times New Roman" w:hAnsi="Times New Roman" w:cs="Times New Roman"/>
                <w:sz w:val="24"/>
                <w:szCs w:val="24"/>
                <w:lang w:eastAsia="ru-RU"/>
              </w:rPr>
              <w:br/>
              <w:t>измерения</w:t>
            </w:r>
          </w:p>
        </w:tc>
        <w:tc>
          <w:tcPr>
            <w:tcW w:w="1842" w:type="dxa"/>
            <w:vMerge w:val="restart"/>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Источник </w:t>
            </w:r>
            <w:r w:rsidRPr="00571AC2">
              <w:rPr>
                <w:rFonts w:ascii="Times New Roman" w:eastAsia="Times New Roman" w:hAnsi="Times New Roman" w:cs="Times New Roman"/>
                <w:sz w:val="24"/>
                <w:szCs w:val="24"/>
                <w:lang w:eastAsia="ru-RU"/>
              </w:rPr>
              <w:br/>
              <w:t>информации</w:t>
            </w:r>
          </w:p>
        </w:tc>
        <w:tc>
          <w:tcPr>
            <w:tcW w:w="6076" w:type="dxa"/>
            <w:gridSpan w:val="5"/>
            <w:shd w:val="clear" w:color="auto" w:fill="auto"/>
            <w:vAlign w:val="center"/>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highlight w:val="yellow"/>
              </w:rPr>
            </w:pPr>
            <w:r w:rsidRPr="00571AC2">
              <w:rPr>
                <w:rFonts w:ascii="Times New Roman" w:eastAsia="Calibri" w:hAnsi="Times New Roman" w:cs="Times New Roman"/>
                <w:sz w:val="24"/>
                <w:szCs w:val="24"/>
              </w:rPr>
              <w:t xml:space="preserve">Годы реализации программы </w:t>
            </w:r>
          </w:p>
        </w:tc>
      </w:tr>
      <w:tr w:rsidR="00571AC2" w:rsidRPr="00571AC2" w:rsidTr="001F7DD1">
        <w:trPr>
          <w:trHeight w:val="829"/>
        </w:trPr>
        <w:tc>
          <w:tcPr>
            <w:tcW w:w="959" w:type="dxa"/>
            <w:vMerge/>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p>
        </w:tc>
        <w:tc>
          <w:tcPr>
            <w:tcW w:w="5274" w:type="dxa"/>
            <w:vMerge/>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p>
        </w:tc>
        <w:tc>
          <w:tcPr>
            <w:tcW w:w="1105" w:type="dxa"/>
            <w:vMerge/>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p>
        </w:tc>
        <w:tc>
          <w:tcPr>
            <w:tcW w:w="1842" w:type="dxa"/>
            <w:vMerge/>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p>
        </w:tc>
        <w:tc>
          <w:tcPr>
            <w:tcW w:w="1418" w:type="dxa"/>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Отчетный финансовый год </w:t>
            </w:r>
          </w:p>
        </w:tc>
        <w:tc>
          <w:tcPr>
            <w:tcW w:w="1134" w:type="dxa"/>
            <w:shd w:val="clear" w:color="auto" w:fill="auto"/>
            <w:vAlign w:val="center"/>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Текущий финансовый год (2022)</w:t>
            </w:r>
          </w:p>
        </w:tc>
        <w:tc>
          <w:tcPr>
            <w:tcW w:w="1134" w:type="dxa"/>
            <w:shd w:val="clear" w:color="auto" w:fill="auto"/>
            <w:vAlign w:val="center"/>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Очередной финансовый год (2023)</w:t>
            </w:r>
          </w:p>
        </w:tc>
        <w:tc>
          <w:tcPr>
            <w:tcW w:w="1134" w:type="dxa"/>
            <w:shd w:val="clear" w:color="auto" w:fill="auto"/>
            <w:vAlign w:val="center"/>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 xml:space="preserve">1-й год планового периода (2024)  </w:t>
            </w:r>
          </w:p>
        </w:tc>
        <w:tc>
          <w:tcPr>
            <w:tcW w:w="1256" w:type="dxa"/>
            <w:shd w:val="clear" w:color="auto" w:fill="auto"/>
            <w:vAlign w:val="center"/>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 xml:space="preserve">2-й год планового периода (2025) </w:t>
            </w:r>
          </w:p>
        </w:tc>
      </w:tr>
      <w:tr w:rsidR="00571AC2" w:rsidRPr="00571AC2" w:rsidTr="001F7DD1">
        <w:trPr>
          <w:trHeight w:val="835"/>
        </w:trPr>
        <w:tc>
          <w:tcPr>
            <w:tcW w:w="959" w:type="dxa"/>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p>
        </w:tc>
        <w:tc>
          <w:tcPr>
            <w:tcW w:w="5274" w:type="dxa"/>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Цель подпрограммы</w:t>
            </w:r>
          </w:p>
        </w:tc>
        <w:tc>
          <w:tcPr>
            <w:tcW w:w="9023" w:type="dxa"/>
            <w:gridSpan w:val="7"/>
            <w:shd w:val="clear" w:color="auto" w:fill="auto"/>
            <w:vAlign w:val="center"/>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Обеспечение сохранности архивных документов, хранящихся в МКУ «Архив Большеулуйского района»</w:t>
            </w:r>
          </w:p>
        </w:tc>
      </w:tr>
      <w:tr w:rsidR="00571AC2" w:rsidRPr="00571AC2" w:rsidTr="001F7DD1">
        <w:trPr>
          <w:trHeight w:val="279"/>
        </w:trPr>
        <w:tc>
          <w:tcPr>
            <w:tcW w:w="959" w:type="dxa"/>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1</w:t>
            </w:r>
          </w:p>
        </w:tc>
        <w:tc>
          <w:tcPr>
            <w:tcW w:w="5274" w:type="dxa"/>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Задача 1</w:t>
            </w:r>
          </w:p>
        </w:tc>
        <w:tc>
          <w:tcPr>
            <w:tcW w:w="9023" w:type="dxa"/>
            <w:gridSpan w:val="7"/>
            <w:shd w:val="clear" w:color="auto" w:fill="auto"/>
            <w:vAlign w:val="center"/>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Сохранение, пополнение и эффективное использование архивных документов</w:t>
            </w:r>
          </w:p>
        </w:tc>
      </w:tr>
      <w:tr w:rsidR="00571AC2" w:rsidRPr="00571AC2" w:rsidTr="001F7DD1">
        <w:trPr>
          <w:trHeight w:val="444"/>
        </w:trPr>
        <w:tc>
          <w:tcPr>
            <w:tcW w:w="959" w:type="dxa"/>
            <w:shd w:val="clear" w:color="auto" w:fill="auto"/>
            <w:vAlign w:val="center"/>
          </w:tcPr>
          <w:p w:rsidR="00571AC2" w:rsidRPr="00571AC2" w:rsidRDefault="00571AC2" w:rsidP="00571AC2">
            <w:pPr>
              <w:autoSpaceDE w:val="0"/>
              <w:autoSpaceDN w:val="0"/>
              <w:adjustRightInd w:val="0"/>
              <w:jc w:val="center"/>
              <w:rPr>
                <w:rFonts w:ascii="Times New Roman" w:eastAsia="Times New Roman" w:hAnsi="Times New Roman" w:cs="Times New Roman"/>
                <w:sz w:val="24"/>
                <w:szCs w:val="24"/>
                <w:lang w:eastAsia="ru-RU"/>
              </w:rPr>
            </w:pPr>
          </w:p>
        </w:tc>
        <w:tc>
          <w:tcPr>
            <w:tcW w:w="14297" w:type="dxa"/>
            <w:gridSpan w:val="8"/>
            <w:shd w:val="clear" w:color="auto" w:fill="auto"/>
            <w:vAlign w:val="center"/>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Показатели результативности:</w:t>
            </w:r>
          </w:p>
        </w:tc>
      </w:tr>
      <w:tr w:rsidR="00571AC2" w:rsidRPr="00571AC2" w:rsidTr="001F7DD1">
        <w:trPr>
          <w:trHeight w:val="843"/>
        </w:trPr>
        <w:tc>
          <w:tcPr>
            <w:tcW w:w="959"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1.1</w:t>
            </w:r>
          </w:p>
        </w:tc>
        <w:tc>
          <w:tcPr>
            <w:tcW w:w="5274" w:type="dxa"/>
            <w:shd w:val="clear" w:color="auto" w:fill="auto"/>
          </w:tcPr>
          <w:p w:rsidR="00571AC2" w:rsidRPr="00571AC2" w:rsidRDefault="00571AC2" w:rsidP="00571AC2">
            <w:pPr>
              <w:spacing w:line="240" w:lineRule="auto"/>
              <w:rPr>
                <w:rFonts w:ascii="Times New Roman" w:eastAsia="Calibri" w:hAnsi="Times New Roman" w:cs="Times New Roman"/>
                <w:bCs/>
                <w:sz w:val="24"/>
                <w:szCs w:val="24"/>
              </w:rPr>
            </w:pPr>
            <w:r w:rsidRPr="00571AC2">
              <w:rPr>
                <w:rFonts w:ascii="Times New Roman" w:eastAsia="Calibri" w:hAnsi="Times New Roman" w:cs="Times New Roman"/>
                <w:bCs/>
                <w:sz w:val="24"/>
                <w:szCs w:val="24"/>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105"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w:t>
            </w:r>
          </w:p>
        </w:tc>
        <w:tc>
          <w:tcPr>
            <w:tcW w:w="1842"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расчетный показатель на основе статистической отчетности</w:t>
            </w:r>
          </w:p>
        </w:tc>
        <w:tc>
          <w:tcPr>
            <w:tcW w:w="1418" w:type="dxa"/>
            <w:shd w:val="clear" w:color="auto" w:fill="auto"/>
          </w:tcPr>
          <w:p w:rsidR="00571AC2" w:rsidRPr="00571AC2" w:rsidRDefault="00571AC2" w:rsidP="00571AC2">
            <w:pPr>
              <w:spacing w:line="240" w:lineRule="auto"/>
              <w:jc w:val="center"/>
              <w:rPr>
                <w:rFonts w:ascii="Times New Roman" w:eastAsia="Calibri" w:hAnsi="Times New Roman" w:cs="Times New Roman"/>
                <w:sz w:val="24"/>
                <w:szCs w:val="24"/>
              </w:rPr>
            </w:pP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10</w:t>
            </w: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10</w:t>
            </w: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10</w:t>
            </w:r>
          </w:p>
        </w:tc>
        <w:tc>
          <w:tcPr>
            <w:tcW w:w="1256"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10</w:t>
            </w:r>
          </w:p>
        </w:tc>
      </w:tr>
      <w:tr w:rsidR="00571AC2" w:rsidRPr="00571AC2" w:rsidTr="001F7DD1">
        <w:trPr>
          <w:trHeight w:val="531"/>
        </w:trPr>
        <w:tc>
          <w:tcPr>
            <w:tcW w:w="959"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1.2.</w:t>
            </w:r>
          </w:p>
        </w:tc>
        <w:tc>
          <w:tcPr>
            <w:tcW w:w="5274" w:type="dxa"/>
            <w:shd w:val="clear" w:color="auto" w:fill="auto"/>
          </w:tcPr>
          <w:p w:rsidR="00571AC2" w:rsidRPr="00571AC2" w:rsidRDefault="00571AC2" w:rsidP="00571AC2">
            <w:pPr>
              <w:spacing w:line="240" w:lineRule="auto"/>
              <w:rPr>
                <w:rFonts w:ascii="Times New Roman" w:eastAsia="Calibri" w:hAnsi="Times New Roman" w:cs="Times New Roman"/>
                <w:bCs/>
                <w:sz w:val="24"/>
                <w:szCs w:val="24"/>
              </w:rPr>
            </w:pPr>
            <w:r w:rsidRPr="00571AC2">
              <w:rPr>
                <w:rFonts w:ascii="Times New Roman" w:eastAsia="Calibri" w:hAnsi="Times New Roman" w:cs="Times New Roman"/>
                <w:bCs/>
                <w:sz w:val="24"/>
                <w:szCs w:val="24"/>
              </w:rPr>
              <w:t>принято и закартонировано новых дел</w:t>
            </w:r>
          </w:p>
        </w:tc>
        <w:tc>
          <w:tcPr>
            <w:tcW w:w="1105"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шт.</w:t>
            </w:r>
          </w:p>
        </w:tc>
        <w:tc>
          <w:tcPr>
            <w:tcW w:w="1842"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годовые отчеты</w:t>
            </w:r>
          </w:p>
        </w:tc>
        <w:tc>
          <w:tcPr>
            <w:tcW w:w="1418" w:type="dxa"/>
            <w:shd w:val="clear" w:color="auto" w:fill="auto"/>
          </w:tcPr>
          <w:p w:rsidR="00571AC2" w:rsidRPr="00571AC2" w:rsidRDefault="00571AC2" w:rsidP="00571AC2">
            <w:pPr>
              <w:autoSpaceDE w:val="0"/>
              <w:autoSpaceDN w:val="0"/>
              <w:adjustRightInd w:val="0"/>
              <w:spacing w:after="0" w:line="240" w:lineRule="auto"/>
              <w:outlineLvl w:val="0"/>
              <w:rPr>
                <w:rFonts w:ascii="Times New Roman" w:eastAsia="Calibri" w:hAnsi="Times New Roman" w:cs="Times New Roman"/>
                <w:sz w:val="24"/>
                <w:szCs w:val="24"/>
              </w:rPr>
            </w:pP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143</w:t>
            </w: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163</w:t>
            </w: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156</w:t>
            </w:r>
          </w:p>
        </w:tc>
        <w:tc>
          <w:tcPr>
            <w:tcW w:w="1256"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156</w:t>
            </w:r>
          </w:p>
        </w:tc>
      </w:tr>
      <w:tr w:rsidR="00571AC2" w:rsidRPr="00571AC2" w:rsidTr="001F7DD1">
        <w:trPr>
          <w:trHeight w:val="549"/>
        </w:trPr>
        <w:tc>
          <w:tcPr>
            <w:tcW w:w="959"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1.3.</w:t>
            </w:r>
          </w:p>
        </w:tc>
        <w:tc>
          <w:tcPr>
            <w:tcW w:w="5274" w:type="dxa"/>
            <w:shd w:val="clear" w:color="auto" w:fill="auto"/>
          </w:tcPr>
          <w:p w:rsidR="00571AC2" w:rsidRPr="00571AC2" w:rsidRDefault="00571AC2" w:rsidP="00571AC2">
            <w:pPr>
              <w:spacing w:line="240" w:lineRule="auto"/>
              <w:jc w:val="both"/>
              <w:rPr>
                <w:rFonts w:ascii="Times New Roman" w:eastAsia="Calibri" w:hAnsi="Times New Roman" w:cs="Times New Roman"/>
                <w:bCs/>
                <w:sz w:val="24"/>
                <w:szCs w:val="24"/>
              </w:rPr>
            </w:pPr>
            <w:r w:rsidRPr="00571AC2">
              <w:rPr>
                <w:rFonts w:ascii="Times New Roman" w:eastAsia="Calibri" w:hAnsi="Times New Roman" w:cs="Times New Roman"/>
                <w:bCs/>
                <w:sz w:val="24"/>
                <w:szCs w:val="24"/>
              </w:rPr>
              <w:t>переплет (улучшение физического состояния) дел</w:t>
            </w:r>
          </w:p>
        </w:tc>
        <w:tc>
          <w:tcPr>
            <w:tcW w:w="1105" w:type="dxa"/>
            <w:shd w:val="clear" w:color="auto" w:fill="auto"/>
          </w:tcPr>
          <w:p w:rsidR="00571AC2" w:rsidRPr="00571AC2" w:rsidRDefault="00571AC2" w:rsidP="00571AC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шт.</w:t>
            </w:r>
          </w:p>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p>
        </w:tc>
        <w:tc>
          <w:tcPr>
            <w:tcW w:w="1842"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годовые отчеты</w:t>
            </w:r>
          </w:p>
        </w:tc>
        <w:tc>
          <w:tcPr>
            <w:tcW w:w="1418"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46</w:t>
            </w: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45</w:t>
            </w: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40</w:t>
            </w:r>
          </w:p>
        </w:tc>
        <w:tc>
          <w:tcPr>
            <w:tcW w:w="1256"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40</w:t>
            </w:r>
          </w:p>
        </w:tc>
      </w:tr>
      <w:tr w:rsidR="00571AC2" w:rsidRPr="00571AC2" w:rsidTr="001F7DD1">
        <w:trPr>
          <w:trHeight w:val="483"/>
        </w:trPr>
        <w:tc>
          <w:tcPr>
            <w:tcW w:w="959"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lastRenderedPageBreak/>
              <w:t>1.4.</w:t>
            </w:r>
          </w:p>
        </w:tc>
        <w:tc>
          <w:tcPr>
            <w:tcW w:w="5274" w:type="dxa"/>
            <w:shd w:val="clear" w:color="auto" w:fill="auto"/>
          </w:tcPr>
          <w:p w:rsidR="00571AC2" w:rsidRPr="00571AC2" w:rsidRDefault="00571AC2" w:rsidP="00571AC2">
            <w:pPr>
              <w:autoSpaceDE w:val="0"/>
              <w:autoSpaceDN w:val="0"/>
              <w:adjustRightInd w:val="0"/>
              <w:spacing w:after="0" w:line="240" w:lineRule="auto"/>
              <w:jc w:val="both"/>
              <w:rPr>
                <w:rFonts w:ascii="Times New Roman" w:eastAsia="Calibri" w:hAnsi="Times New Roman" w:cs="Times New Roman"/>
                <w:sz w:val="24"/>
                <w:szCs w:val="24"/>
              </w:rPr>
            </w:pPr>
            <w:r w:rsidRPr="00571AC2">
              <w:rPr>
                <w:rFonts w:ascii="Times New Roman" w:eastAsia="Calibri" w:hAnsi="Times New Roman" w:cs="Times New Roman"/>
                <w:bCs/>
                <w:sz w:val="24"/>
                <w:szCs w:val="24"/>
              </w:rPr>
              <w:t xml:space="preserve">проверка наличия и состояния дел  </w:t>
            </w:r>
          </w:p>
        </w:tc>
        <w:tc>
          <w:tcPr>
            <w:tcW w:w="1105" w:type="dxa"/>
            <w:shd w:val="clear" w:color="auto" w:fill="auto"/>
          </w:tcPr>
          <w:p w:rsidR="00571AC2" w:rsidRPr="00571AC2" w:rsidRDefault="00571AC2" w:rsidP="00571AC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шт.</w:t>
            </w:r>
          </w:p>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p>
        </w:tc>
        <w:tc>
          <w:tcPr>
            <w:tcW w:w="1842"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годовые отчеты</w:t>
            </w:r>
          </w:p>
        </w:tc>
        <w:tc>
          <w:tcPr>
            <w:tcW w:w="1418"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1544</w:t>
            </w: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1569</w:t>
            </w:r>
          </w:p>
        </w:tc>
        <w:tc>
          <w:tcPr>
            <w:tcW w:w="1134"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1526</w:t>
            </w:r>
          </w:p>
        </w:tc>
        <w:tc>
          <w:tcPr>
            <w:tcW w:w="1256" w:type="dxa"/>
            <w:shd w:val="clear" w:color="auto" w:fill="auto"/>
          </w:tcPr>
          <w:p w:rsidR="00571AC2" w:rsidRPr="00571AC2" w:rsidRDefault="00571AC2" w:rsidP="00571AC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71AC2">
              <w:rPr>
                <w:rFonts w:ascii="Times New Roman" w:eastAsia="Calibri" w:hAnsi="Times New Roman" w:cs="Times New Roman"/>
                <w:sz w:val="24"/>
                <w:szCs w:val="24"/>
              </w:rPr>
              <w:t>1526</w:t>
            </w:r>
          </w:p>
        </w:tc>
      </w:tr>
    </w:tbl>
    <w:p w:rsidR="00571AC2" w:rsidRPr="00571AC2" w:rsidRDefault="00571AC2" w:rsidP="00571AC2">
      <w:pPr>
        <w:rPr>
          <w:rFonts w:ascii="Times New Roman" w:eastAsia="Calibri" w:hAnsi="Times New Roman" w:cs="Times New Roman"/>
          <w:sz w:val="24"/>
          <w:szCs w:val="24"/>
        </w:rPr>
      </w:pPr>
      <w:r w:rsidRPr="00571AC2">
        <w:rPr>
          <w:rFonts w:ascii="Times New Roman" w:eastAsia="Calibri" w:hAnsi="Times New Roman" w:cs="Times New Roman"/>
          <w:sz w:val="24"/>
          <w:szCs w:val="24"/>
        </w:rPr>
        <w:t>Начальник отдела культуры Администрации Большеулуйского района                                                                                      Е. А. Барабанова</w:t>
      </w: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tbl>
      <w:tblPr>
        <w:tblW w:w="14473" w:type="dxa"/>
        <w:tblInd w:w="93" w:type="dxa"/>
        <w:tblLook w:val="04A0" w:firstRow="1" w:lastRow="0" w:firstColumn="1" w:lastColumn="0" w:noHBand="0" w:noVBand="1"/>
      </w:tblPr>
      <w:tblGrid>
        <w:gridCol w:w="455"/>
        <w:gridCol w:w="1506"/>
        <w:gridCol w:w="1423"/>
        <w:gridCol w:w="635"/>
        <w:gridCol w:w="642"/>
        <w:gridCol w:w="1099"/>
        <w:gridCol w:w="642"/>
        <w:gridCol w:w="1153"/>
        <w:gridCol w:w="1153"/>
        <w:gridCol w:w="1153"/>
        <w:gridCol w:w="990"/>
        <w:gridCol w:w="990"/>
        <w:gridCol w:w="1231"/>
        <w:gridCol w:w="1621"/>
      </w:tblGrid>
      <w:tr w:rsidR="00571AC2" w:rsidRPr="00571AC2" w:rsidTr="001F7DD1">
        <w:trPr>
          <w:trHeight w:val="1280"/>
        </w:trPr>
        <w:tc>
          <w:tcPr>
            <w:tcW w:w="4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96"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02"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6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2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6820" w:type="dxa"/>
            <w:gridSpan w:val="6"/>
            <w:tcBorders>
              <w:top w:val="nil"/>
              <w:left w:val="nil"/>
              <w:bottom w:val="nil"/>
              <w:right w:val="nil"/>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Приложение № 2</w:t>
            </w:r>
            <w:r w:rsidRPr="00571AC2">
              <w:rPr>
                <w:rFonts w:ascii="Times New Roman" w:eastAsia="Times New Roman" w:hAnsi="Times New Roman" w:cs="Times New Roman"/>
                <w:color w:val="000000"/>
                <w:lang w:eastAsia="ru-RU"/>
              </w:rPr>
              <w:b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tc>
      </w:tr>
      <w:tr w:rsidR="00571AC2" w:rsidRPr="00571AC2" w:rsidTr="001F7DD1">
        <w:trPr>
          <w:trHeight w:val="81"/>
        </w:trPr>
        <w:tc>
          <w:tcPr>
            <w:tcW w:w="4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96"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02"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6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2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91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91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183"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627"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r>
      <w:tr w:rsidR="00571AC2" w:rsidRPr="00571AC2" w:rsidTr="001F7DD1">
        <w:trPr>
          <w:trHeight w:val="315"/>
        </w:trPr>
        <w:tc>
          <w:tcPr>
            <w:tcW w:w="14473" w:type="dxa"/>
            <w:gridSpan w:val="14"/>
            <w:tcBorders>
              <w:top w:val="nil"/>
              <w:left w:val="nil"/>
              <w:bottom w:val="nil"/>
              <w:right w:val="nil"/>
            </w:tcBorders>
            <w:shd w:val="clear" w:color="auto" w:fill="auto"/>
            <w:noWrap/>
            <w:vAlign w:val="bottom"/>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Перечень мероприятий подпрограммы</w:t>
            </w:r>
          </w:p>
        </w:tc>
      </w:tr>
      <w:tr w:rsidR="00571AC2" w:rsidRPr="00571AC2" w:rsidTr="001F7DD1">
        <w:trPr>
          <w:trHeight w:val="54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xml:space="preserve"> № п/п</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Цели, задачи, мероприятия подпрограммы</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ГРБС</w:t>
            </w:r>
          </w:p>
        </w:tc>
        <w:tc>
          <w:tcPr>
            <w:tcW w:w="3240" w:type="dxa"/>
            <w:gridSpan w:val="4"/>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Код бюджетной классификации</w:t>
            </w:r>
          </w:p>
        </w:tc>
        <w:tc>
          <w:tcPr>
            <w:tcW w:w="6288" w:type="dxa"/>
            <w:gridSpan w:val="6"/>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Расходы по годам реализации программы (тыс. руб.)</w:t>
            </w:r>
          </w:p>
        </w:tc>
        <w:tc>
          <w:tcPr>
            <w:tcW w:w="1627" w:type="dxa"/>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 </w:t>
            </w:r>
          </w:p>
        </w:tc>
      </w:tr>
      <w:tr w:rsidR="00571AC2" w:rsidRPr="00571AC2" w:rsidTr="001F7DD1">
        <w:trPr>
          <w:trHeight w:val="238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62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ГРБС</w:t>
            </w:r>
          </w:p>
        </w:tc>
        <w:tc>
          <w:tcPr>
            <w:tcW w:w="70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РзПр</w:t>
            </w:r>
          </w:p>
        </w:tc>
        <w:tc>
          <w:tcPr>
            <w:tcW w:w="122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ЦСР</w:t>
            </w:r>
          </w:p>
        </w:tc>
        <w:tc>
          <w:tcPr>
            <w:tcW w:w="70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ВР</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Отчетный финансовый год</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Текущий финансовый год (2022)</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Очередной финансовый год    (2023)</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1-й год планового периода (2024)</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2-й год планового периода (2025)</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Итого на очередной финансовый год и плановый период</w:t>
            </w:r>
          </w:p>
        </w:tc>
        <w:tc>
          <w:tcPr>
            <w:tcW w:w="1627"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71AC2" w:rsidRPr="00571AC2" w:rsidTr="001F7DD1">
        <w:trPr>
          <w:trHeight w:val="570"/>
        </w:trPr>
        <w:tc>
          <w:tcPr>
            <w:tcW w:w="1916" w:type="dxa"/>
            <w:gridSpan w:val="2"/>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Цель подпрограммы</w:t>
            </w:r>
          </w:p>
        </w:tc>
        <w:tc>
          <w:tcPr>
            <w:tcW w:w="12557" w:type="dxa"/>
            <w:gridSpan w:val="12"/>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Обеспечение сохранности архивных документов, хранящихся в муниципальном казенном учреждении «Архив Большеулуйского района»</w:t>
            </w:r>
          </w:p>
        </w:tc>
      </w:tr>
      <w:tr w:rsidR="00571AC2" w:rsidRPr="00571AC2" w:rsidTr="001F7DD1">
        <w:trPr>
          <w:trHeight w:val="300"/>
        </w:trPr>
        <w:tc>
          <w:tcPr>
            <w:tcW w:w="420" w:type="dxa"/>
            <w:tcBorders>
              <w:top w:val="nil"/>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w:t>
            </w:r>
          </w:p>
        </w:tc>
        <w:tc>
          <w:tcPr>
            <w:tcW w:w="1496"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Задача</w:t>
            </w:r>
          </w:p>
        </w:tc>
        <w:tc>
          <w:tcPr>
            <w:tcW w:w="12557" w:type="dxa"/>
            <w:gridSpan w:val="12"/>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Сохранение, пополнение и эффективное использование архивных документов</w:t>
            </w:r>
          </w:p>
        </w:tc>
      </w:tr>
      <w:tr w:rsidR="00571AC2" w:rsidRPr="00571AC2" w:rsidTr="001F7DD1">
        <w:trPr>
          <w:trHeight w:val="1050"/>
        </w:trPr>
        <w:tc>
          <w:tcPr>
            <w:tcW w:w="420" w:type="dxa"/>
            <w:vMerge w:val="restart"/>
            <w:tcBorders>
              <w:top w:val="nil"/>
              <w:left w:val="single" w:sz="4" w:space="0" w:color="auto"/>
              <w:bottom w:val="single" w:sz="4" w:space="0" w:color="000000"/>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1.1</w:t>
            </w:r>
          </w:p>
        </w:tc>
        <w:tc>
          <w:tcPr>
            <w:tcW w:w="1496" w:type="dxa"/>
            <w:vMerge w:val="restart"/>
            <w:tcBorders>
              <w:top w:val="nil"/>
              <w:left w:val="single" w:sz="4" w:space="0" w:color="auto"/>
              <w:bottom w:val="single" w:sz="4" w:space="0" w:color="000000"/>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Обеспечение деятельности (оказание услуг) подведомственных учреждений (МКУ "Архив Большеулуйского района")</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0113</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0830000980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1652,8</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2079,3</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2079,3</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2079,3</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7890,7</w:t>
            </w:r>
          </w:p>
        </w:tc>
        <w:tc>
          <w:tcPr>
            <w:tcW w:w="1627" w:type="dxa"/>
            <w:vMerge w:val="restart"/>
            <w:tcBorders>
              <w:top w:val="nil"/>
              <w:left w:val="single" w:sz="4" w:space="0" w:color="auto"/>
              <w:bottom w:val="single" w:sz="4" w:space="0" w:color="000000"/>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Организация деятельности МКУ "Архив Большеулуйского района", принято и закртонированоо 846 новых дел, улучшено физическое состояние 208 дел, проверено наличие и состояние 6638 дел</w:t>
            </w:r>
          </w:p>
        </w:tc>
      </w:tr>
      <w:tr w:rsidR="00571AC2" w:rsidRPr="00571AC2" w:rsidTr="001F7DD1">
        <w:trPr>
          <w:trHeight w:val="765"/>
        </w:trPr>
        <w:tc>
          <w:tcPr>
            <w:tcW w:w="420"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6"/>
                <w:szCs w:val="16"/>
                <w:lang w:eastAsia="ru-RU"/>
              </w:rPr>
            </w:pPr>
          </w:p>
        </w:tc>
        <w:tc>
          <w:tcPr>
            <w:tcW w:w="1496"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388,8</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394,9</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394,9</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394,9</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1573,5</w:t>
            </w:r>
          </w:p>
        </w:tc>
        <w:tc>
          <w:tcPr>
            <w:tcW w:w="1627"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r>
      <w:tr w:rsidR="00571AC2" w:rsidRPr="00571AC2" w:rsidTr="001F7DD1">
        <w:trPr>
          <w:trHeight w:val="990"/>
        </w:trPr>
        <w:tc>
          <w:tcPr>
            <w:tcW w:w="420"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6"/>
                <w:szCs w:val="16"/>
                <w:lang w:eastAsia="ru-RU"/>
              </w:rPr>
            </w:pPr>
          </w:p>
        </w:tc>
        <w:tc>
          <w:tcPr>
            <w:tcW w:w="1496"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850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1,0</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1,0</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1,0</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4,0</w:t>
            </w:r>
          </w:p>
        </w:tc>
        <w:tc>
          <w:tcPr>
            <w:tcW w:w="1627" w:type="dxa"/>
            <w:vMerge/>
            <w:tcBorders>
              <w:top w:val="nil"/>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r>
      <w:tr w:rsidR="00571AC2" w:rsidRPr="00571AC2" w:rsidTr="001F7DD1">
        <w:trPr>
          <w:trHeight w:val="2925"/>
        </w:trPr>
        <w:tc>
          <w:tcPr>
            <w:tcW w:w="420" w:type="dxa"/>
            <w:tcBorders>
              <w:top w:val="nil"/>
              <w:left w:val="single" w:sz="4" w:space="0" w:color="auto"/>
              <w:bottom w:val="nil"/>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1.2</w:t>
            </w:r>
          </w:p>
        </w:tc>
        <w:tc>
          <w:tcPr>
            <w:tcW w:w="1496" w:type="dxa"/>
            <w:tcBorders>
              <w:top w:val="nil"/>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402" w:type="dxa"/>
            <w:tcBorders>
              <w:top w:val="nil"/>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700" w:type="dxa"/>
            <w:tcBorders>
              <w:top w:val="nil"/>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0113</w:t>
            </w:r>
          </w:p>
        </w:tc>
        <w:tc>
          <w:tcPr>
            <w:tcW w:w="1220" w:type="dxa"/>
            <w:tcBorders>
              <w:top w:val="nil"/>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0830027240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200,6</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200,6</w:t>
            </w:r>
          </w:p>
        </w:tc>
        <w:tc>
          <w:tcPr>
            <w:tcW w:w="1627" w:type="dxa"/>
            <w:tcBorders>
              <w:top w:val="nil"/>
              <w:left w:val="nil"/>
              <w:bottom w:val="nil"/>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частичная компенсация расходов на повышение оплаты труда отдельным категориям работников МКУ "Архив Большеулуйского района"</w:t>
            </w:r>
          </w:p>
        </w:tc>
      </w:tr>
      <w:tr w:rsidR="00571AC2" w:rsidRPr="00571AC2" w:rsidTr="001F7DD1">
        <w:trPr>
          <w:trHeight w:val="1815"/>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1.3</w:t>
            </w:r>
          </w:p>
        </w:tc>
        <w:tc>
          <w:tcPr>
            <w:tcW w:w="1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государственных полномочий в области архивного дела, переданных органам местного самоуправления Красноярского края</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0113</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0830075190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105,9</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110,4</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110,4</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110,4</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437,1</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Организация деятельности МКУ "Архив Большеулуйского района"</w:t>
            </w:r>
          </w:p>
        </w:tc>
      </w:tr>
      <w:tr w:rsidR="00571AC2" w:rsidRPr="00571AC2" w:rsidTr="001F7DD1">
        <w:trPr>
          <w:trHeight w:val="1905"/>
        </w:trPr>
        <w:tc>
          <w:tcPr>
            <w:tcW w:w="420" w:type="dxa"/>
            <w:vMerge/>
            <w:tcBorders>
              <w:top w:val="single" w:sz="4" w:space="0" w:color="auto"/>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6"/>
                <w:szCs w:val="16"/>
                <w:lang w:eastAsia="ru-RU"/>
              </w:rPr>
            </w:pPr>
          </w:p>
        </w:tc>
        <w:tc>
          <w:tcPr>
            <w:tcW w:w="1496" w:type="dxa"/>
            <w:vMerge/>
            <w:tcBorders>
              <w:top w:val="single" w:sz="4" w:space="0" w:color="auto"/>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22,1</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22,1</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22,1</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22,1</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88,4</w:t>
            </w:r>
          </w:p>
        </w:tc>
        <w:tc>
          <w:tcPr>
            <w:tcW w:w="1627" w:type="dxa"/>
            <w:vMerge/>
            <w:tcBorders>
              <w:top w:val="single" w:sz="4" w:space="0" w:color="auto"/>
              <w:left w:val="single" w:sz="4" w:space="0" w:color="auto"/>
              <w:bottom w:val="single" w:sz="4" w:space="0" w:color="000000"/>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r>
      <w:tr w:rsidR="00571AC2" w:rsidRPr="00571AC2" w:rsidTr="001F7DD1">
        <w:trPr>
          <w:trHeight w:val="300"/>
        </w:trPr>
        <w:tc>
          <w:tcPr>
            <w:tcW w:w="6558" w:type="dxa"/>
            <w:gridSpan w:val="7"/>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Итого по программе:</w:t>
            </w:r>
          </w:p>
        </w:tc>
        <w:tc>
          <w:tcPr>
            <w:tcW w:w="1095"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2371,2</w:t>
            </w:r>
          </w:p>
        </w:tc>
        <w:tc>
          <w:tcPr>
            <w:tcW w:w="1095"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2607,7</w:t>
            </w:r>
          </w:p>
        </w:tc>
        <w:tc>
          <w:tcPr>
            <w:tcW w:w="91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2607,7</w:t>
            </w:r>
          </w:p>
        </w:tc>
        <w:tc>
          <w:tcPr>
            <w:tcW w:w="91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2607,7</w:t>
            </w:r>
          </w:p>
        </w:tc>
        <w:tc>
          <w:tcPr>
            <w:tcW w:w="1183"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10194,3</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r>
      <w:tr w:rsidR="00571AC2" w:rsidRPr="00571AC2" w:rsidTr="001F7DD1">
        <w:trPr>
          <w:trHeight w:val="315"/>
        </w:trPr>
        <w:tc>
          <w:tcPr>
            <w:tcW w:w="42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496"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402"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62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22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095"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095"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095"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91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910"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183"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c>
          <w:tcPr>
            <w:tcW w:w="1627" w:type="dxa"/>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p>
        </w:tc>
      </w:tr>
      <w:tr w:rsidR="00571AC2" w:rsidRPr="00571AC2" w:rsidTr="001F7DD1">
        <w:trPr>
          <w:trHeight w:val="315"/>
        </w:trPr>
        <w:tc>
          <w:tcPr>
            <w:tcW w:w="14473" w:type="dxa"/>
            <w:gridSpan w:val="14"/>
            <w:tcBorders>
              <w:top w:val="nil"/>
              <w:left w:val="nil"/>
              <w:bottom w:val="nil"/>
              <w:right w:val="nil"/>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Начальник отдела культуры Администрации Большеулуйского района                ________________________Е.А.Барабанова</w:t>
            </w:r>
          </w:p>
        </w:tc>
      </w:tr>
    </w:tbl>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pPr>
    </w:p>
    <w:p w:rsidR="00571AC2" w:rsidRPr="00571AC2" w:rsidRDefault="00571AC2" w:rsidP="00571AC2">
      <w:pPr>
        <w:spacing w:after="0" w:line="240" w:lineRule="auto"/>
        <w:rPr>
          <w:rFonts w:ascii="Times New Roman" w:eastAsia="Times New Roman" w:hAnsi="Times New Roman" w:cs="Times New Roman"/>
          <w:sz w:val="28"/>
          <w:szCs w:val="28"/>
          <w:lang w:eastAsia="ru-RU"/>
        </w:rPr>
        <w:sectPr w:rsidR="00571AC2" w:rsidRPr="00571AC2" w:rsidSect="00FE0BA9">
          <w:pgSz w:w="16838" w:h="11906" w:orient="landscape"/>
          <w:pgMar w:top="1701" w:right="1134" w:bottom="851" w:left="1134" w:header="709" w:footer="709" w:gutter="0"/>
          <w:cols w:space="708"/>
          <w:titlePg/>
          <w:docGrid w:linePitch="360"/>
        </w:sectPr>
      </w:pPr>
    </w:p>
    <w:tbl>
      <w:tblPr>
        <w:tblW w:w="0" w:type="auto"/>
        <w:tblLook w:val="01E0" w:firstRow="1" w:lastRow="1" w:firstColumn="1" w:lastColumn="1" w:noHBand="0" w:noVBand="0"/>
      </w:tblPr>
      <w:tblGrid>
        <w:gridCol w:w="5687"/>
        <w:gridCol w:w="3883"/>
      </w:tblGrid>
      <w:tr w:rsidR="00571AC2" w:rsidRPr="00571AC2" w:rsidTr="001F7DD1">
        <w:tc>
          <w:tcPr>
            <w:tcW w:w="5687" w:type="dxa"/>
          </w:tcPr>
          <w:p w:rsidR="00571AC2" w:rsidRPr="00571AC2" w:rsidRDefault="00571AC2" w:rsidP="00571AC2">
            <w:pPr>
              <w:autoSpaceDE w:val="0"/>
              <w:autoSpaceDN w:val="0"/>
              <w:adjustRightInd w:val="0"/>
              <w:spacing w:after="0" w:line="240" w:lineRule="auto"/>
              <w:jc w:val="right"/>
              <w:rPr>
                <w:rFonts w:ascii="Arial" w:eastAsia="Times New Roman" w:hAnsi="Arial" w:cs="Arial"/>
                <w:b/>
                <w:bCs/>
                <w:sz w:val="24"/>
                <w:szCs w:val="24"/>
                <w:lang w:eastAsia="ru-RU"/>
              </w:rPr>
            </w:pPr>
          </w:p>
        </w:tc>
        <w:tc>
          <w:tcPr>
            <w:tcW w:w="3883" w:type="dxa"/>
          </w:tcPr>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Приложение № 8            </w:t>
            </w:r>
          </w:p>
          <w:p w:rsidR="00571AC2" w:rsidRPr="00571AC2" w:rsidRDefault="00571AC2" w:rsidP="00571AC2">
            <w:pPr>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к муниципальной программе «Развитие культуры Большеулуйского района»</w:t>
            </w:r>
          </w:p>
          <w:p w:rsidR="00571AC2" w:rsidRPr="00571AC2" w:rsidRDefault="00571AC2" w:rsidP="00571AC2">
            <w:pPr>
              <w:autoSpaceDE w:val="0"/>
              <w:autoSpaceDN w:val="0"/>
              <w:adjustRightInd w:val="0"/>
              <w:spacing w:after="0" w:line="240" w:lineRule="auto"/>
              <w:rPr>
                <w:rFonts w:ascii="Arial" w:eastAsia="Times New Roman" w:hAnsi="Arial" w:cs="Arial"/>
                <w:bCs/>
                <w:sz w:val="24"/>
                <w:szCs w:val="24"/>
                <w:lang w:eastAsia="ru-RU"/>
              </w:rPr>
            </w:pPr>
          </w:p>
        </w:tc>
      </w:tr>
    </w:tbl>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571AC2">
        <w:rPr>
          <w:rFonts w:ascii="Arial" w:eastAsia="Times New Roman" w:hAnsi="Arial" w:cs="Arial"/>
          <w:bCs/>
          <w:color w:val="000000"/>
          <w:sz w:val="24"/>
          <w:szCs w:val="24"/>
          <w:lang w:eastAsia="ru-RU"/>
        </w:rPr>
        <w:t>Подпрограмма  4</w:t>
      </w:r>
    </w:p>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571AC2">
        <w:rPr>
          <w:rFonts w:ascii="Arial" w:eastAsia="Times New Roman" w:hAnsi="Arial" w:cs="Arial"/>
          <w:bCs/>
          <w:color w:val="000000"/>
          <w:sz w:val="24"/>
          <w:szCs w:val="24"/>
          <w:lang w:eastAsia="ru-RU"/>
        </w:rPr>
        <w:t xml:space="preserve">«Обеспечение условий реализации программы и прочие мероприятия», </w:t>
      </w:r>
    </w:p>
    <w:p w:rsidR="00571AC2" w:rsidRPr="00571AC2" w:rsidRDefault="00571AC2" w:rsidP="00571AC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муниципальной  программы Большеулуйского района </w:t>
      </w:r>
    </w:p>
    <w:p w:rsidR="00571AC2" w:rsidRPr="00571AC2" w:rsidRDefault="00571AC2" w:rsidP="00571AC2">
      <w:pPr>
        <w:autoSpaceDE w:val="0"/>
        <w:autoSpaceDN w:val="0"/>
        <w:adjustRightInd w:val="0"/>
        <w:spacing w:after="0" w:line="240" w:lineRule="auto"/>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«Развитие культуры  Большеулуйского района» </w:t>
      </w:r>
    </w:p>
    <w:p w:rsidR="00571AC2" w:rsidRPr="00571AC2" w:rsidRDefault="00571AC2" w:rsidP="00571AC2">
      <w:pPr>
        <w:autoSpaceDE w:val="0"/>
        <w:autoSpaceDN w:val="0"/>
        <w:adjustRightInd w:val="0"/>
        <w:spacing w:after="0" w:line="240" w:lineRule="auto"/>
        <w:jc w:val="center"/>
        <w:rPr>
          <w:rFonts w:ascii="Arial" w:eastAsia="Times New Roman" w:hAnsi="Arial" w:cs="Arial"/>
          <w:bCs/>
          <w:sz w:val="24"/>
          <w:szCs w:val="24"/>
          <w:lang w:eastAsia="ru-RU"/>
        </w:rPr>
      </w:pPr>
    </w:p>
    <w:p w:rsidR="00571AC2" w:rsidRPr="00571AC2" w:rsidRDefault="00571AC2" w:rsidP="00571AC2">
      <w:pPr>
        <w:tabs>
          <w:tab w:val="left" w:pos="5040"/>
          <w:tab w:val="left" w:pos="5220"/>
        </w:tabs>
        <w:autoSpaceDE w:val="0"/>
        <w:autoSpaceDN w:val="0"/>
        <w:adjustRightInd w:val="0"/>
        <w:spacing w:after="0" w:line="240" w:lineRule="auto"/>
        <w:ind w:left="360" w:hanging="360"/>
        <w:jc w:val="center"/>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1. Паспорт подпрограммы </w:t>
      </w:r>
    </w:p>
    <w:p w:rsidR="00571AC2" w:rsidRPr="00571AC2" w:rsidRDefault="00571AC2" w:rsidP="00571AC2">
      <w:pPr>
        <w:autoSpaceDE w:val="0"/>
        <w:autoSpaceDN w:val="0"/>
        <w:adjustRightInd w:val="0"/>
        <w:spacing w:after="0" w:line="240" w:lineRule="auto"/>
        <w:jc w:val="center"/>
        <w:rPr>
          <w:rFonts w:ascii="Arial" w:eastAsia="Times New Roman" w:hAnsi="Arial" w:cs="Arial"/>
          <w:bCs/>
          <w:sz w:val="24"/>
          <w:szCs w:val="24"/>
          <w:highlight w:val="green"/>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Наименование подпрограммы</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571AC2">
              <w:rPr>
                <w:rFonts w:ascii="Arial" w:eastAsia="Times New Roman" w:hAnsi="Arial" w:cs="Arial"/>
                <w:bCs/>
                <w:color w:val="000000"/>
                <w:sz w:val="24"/>
                <w:szCs w:val="24"/>
                <w:lang w:eastAsia="ru-RU"/>
              </w:rPr>
              <w:t>Подпрограмма «Обеспечение условий реализации программы и прочие мероприятия» (далее – подпрограмма)</w:t>
            </w: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color w:val="000000"/>
                <w:sz w:val="24"/>
                <w:szCs w:val="24"/>
                <w:lang w:eastAsia="ru-RU"/>
              </w:rPr>
            </w:pPr>
            <w:r w:rsidRPr="00571AC2">
              <w:rPr>
                <w:rFonts w:ascii="Arial" w:eastAsia="Times New Roman" w:hAnsi="Arial" w:cs="Arial"/>
                <w:bCs/>
                <w:color w:val="000000"/>
                <w:sz w:val="24"/>
                <w:szCs w:val="24"/>
                <w:lang w:eastAsia="ru-RU"/>
              </w:rPr>
              <w:t>1. Отдел культуры Администрации Большеулуйского района.</w:t>
            </w:r>
          </w:p>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color w:val="000000"/>
                <w:sz w:val="24"/>
                <w:szCs w:val="24"/>
                <w:lang w:eastAsia="ru-RU"/>
              </w:rPr>
            </w:pPr>
            <w:r w:rsidRPr="00571AC2">
              <w:rPr>
                <w:rFonts w:ascii="Arial" w:eastAsia="Times New Roman" w:hAnsi="Arial" w:cs="Arial"/>
                <w:bCs/>
                <w:color w:val="000000"/>
                <w:sz w:val="24"/>
                <w:szCs w:val="24"/>
                <w:lang w:eastAsia="ru-RU"/>
              </w:rPr>
              <w:t>2. М</w:t>
            </w:r>
            <w:r w:rsidRPr="00571AC2">
              <w:rPr>
                <w:rFonts w:ascii="Arial" w:eastAsia="Times New Roman" w:hAnsi="Arial" w:cs="Arial"/>
                <w:bCs/>
                <w:sz w:val="24"/>
                <w:szCs w:val="24"/>
                <w:lang w:eastAsia="ru-RU"/>
              </w:rPr>
              <w:t>униципальное бюджетное учреждение культуры «Большеулуйская централизованная  клубная  система» (далее   МБУК «Большеулуйская ЦКС»)</w:t>
            </w:r>
            <w:r w:rsidRPr="00571AC2">
              <w:rPr>
                <w:rFonts w:ascii="Arial" w:eastAsia="Times New Roman" w:hAnsi="Arial" w:cs="Arial"/>
                <w:bCs/>
                <w:color w:val="000000"/>
                <w:sz w:val="24"/>
                <w:szCs w:val="24"/>
                <w:lang w:eastAsia="ru-RU"/>
              </w:rPr>
              <w:t>.</w:t>
            </w:r>
          </w:p>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color w:val="000000"/>
                <w:sz w:val="24"/>
                <w:szCs w:val="24"/>
                <w:lang w:eastAsia="ru-RU"/>
              </w:rPr>
              <w:t xml:space="preserve">3. Муниципальное бюджетное учреждение культуры «Большеулуйский районный Дом культуры» (далее МБУК «Большеулуйский РДК»).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4. Муниципальное бюджетное учреждение культуры «Большеулуйская централизованная библиотечная система» (далее МБУК «Большеулуйская ЦБС»).</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5. Муниципальное бюджетное учреждение дополнительного образования </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«Большеулуйская детская школа искусств» (далее  МБУ ДО «Большеулуйская ДШИ»).</w:t>
            </w:r>
          </w:p>
          <w:p w:rsidR="00571AC2" w:rsidRPr="00571AC2" w:rsidRDefault="00571AC2" w:rsidP="00571AC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bCs/>
                <w:sz w:val="24"/>
                <w:szCs w:val="24"/>
                <w:lang w:eastAsia="ru-RU"/>
              </w:rPr>
              <w:t>6. Муниципальное бюджетное учреждение «Редакция газеты «Вестник Большеулуйского района»</w:t>
            </w: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Главный распорядитель бюджетных средств </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571AC2" w:rsidRPr="00571AC2" w:rsidRDefault="00571AC2" w:rsidP="00571AC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Администрация Большеулуйского района</w:t>
            </w:r>
          </w:p>
        </w:tc>
      </w:tr>
      <w:tr w:rsidR="00571AC2" w:rsidRPr="00571AC2" w:rsidTr="001F7DD1">
        <w:tc>
          <w:tcPr>
            <w:tcW w:w="378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Цель и задачи подпрограммы</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p>
        </w:tc>
        <w:tc>
          <w:tcPr>
            <w:tcW w:w="5400" w:type="dxa"/>
          </w:tcPr>
          <w:p w:rsidR="00571AC2" w:rsidRPr="00571AC2" w:rsidRDefault="00571AC2" w:rsidP="00571AC2">
            <w:pPr>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u w:val="single"/>
                <w:lang w:eastAsia="ru-RU"/>
              </w:rPr>
              <w:t>Цель:</w:t>
            </w:r>
            <w:r w:rsidRPr="00571AC2">
              <w:rPr>
                <w:rFonts w:ascii="Arial" w:eastAsia="Times New Roman" w:hAnsi="Arial" w:cs="Arial"/>
                <w:sz w:val="24"/>
                <w:szCs w:val="24"/>
                <w:lang w:eastAsia="ru-RU"/>
              </w:rPr>
              <w:t xml:space="preserve"> </w:t>
            </w:r>
            <w:r w:rsidRPr="00571AC2">
              <w:rPr>
                <w:rFonts w:ascii="Arial" w:eastAsia="Times New Roman" w:hAnsi="Arial" w:cs="Arial"/>
                <w:color w:val="000000"/>
                <w:sz w:val="24"/>
                <w:szCs w:val="24"/>
                <w:lang w:eastAsia="ru-RU"/>
              </w:rPr>
              <w:t>создание условий в Большеулуйском районе для устойчивого развития отрасли «культура»</w:t>
            </w:r>
          </w:p>
          <w:p w:rsidR="00571AC2" w:rsidRPr="00571AC2" w:rsidRDefault="00571AC2" w:rsidP="00571AC2">
            <w:pPr>
              <w:autoSpaceDE w:val="0"/>
              <w:autoSpaceDN w:val="0"/>
              <w:adjustRightInd w:val="0"/>
              <w:spacing w:after="0" w:line="240" w:lineRule="auto"/>
              <w:rPr>
                <w:rFonts w:ascii="Arial" w:eastAsia="Times New Roman" w:hAnsi="Arial" w:cs="Arial"/>
                <w:sz w:val="24"/>
                <w:szCs w:val="24"/>
                <w:u w:val="single"/>
                <w:lang w:eastAsia="ru-RU"/>
              </w:rPr>
            </w:pPr>
            <w:r w:rsidRPr="00571AC2">
              <w:rPr>
                <w:rFonts w:ascii="Arial" w:eastAsia="Times New Roman" w:hAnsi="Arial" w:cs="Arial"/>
                <w:sz w:val="24"/>
                <w:szCs w:val="24"/>
                <w:u w:val="single"/>
                <w:lang w:eastAsia="ru-RU"/>
              </w:rPr>
              <w:t>Задачи:</w:t>
            </w:r>
          </w:p>
          <w:p w:rsidR="00571AC2" w:rsidRPr="00571AC2" w:rsidRDefault="00571AC2" w:rsidP="00571AC2">
            <w:pPr>
              <w:autoSpaceDE w:val="0"/>
              <w:autoSpaceDN w:val="0"/>
              <w:adjustRightInd w:val="0"/>
              <w:spacing w:after="0" w:line="240" w:lineRule="auto"/>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1. развитие системы дополнительного  образования детей в области культуры;</w:t>
            </w:r>
          </w:p>
          <w:p w:rsidR="00571AC2" w:rsidRPr="00571AC2" w:rsidRDefault="00571AC2" w:rsidP="00571AC2">
            <w:pPr>
              <w:autoSpaceDE w:val="0"/>
              <w:autoSpaceDN w:val="0"/>
              <w:adjustRightInd w:val="0"/>
              <w:spacing w:after="0" w:line="240" w:lineRule="auto"/>
              <w:rPr>
                <w:rFonts w:ascii="Arial" w:eastAsia="Times New Roman" w:hAnsi="Arial" w:cs="Arial"/>
                <w:bCs/>
                <w:sz w:val="24"/>
                <w:szCs w:val="24"/>
                <w:lang w:eastAsia="ru-RU"/>
              </w:rPr>
            </w:pPr>
            <w:r w:rsidRPr="00571AC2">
              <w:rPr>
                <w:rFonts w:ascii="Arial" w:eastAsia="Times New Roman" w:hAnsi="Arial" w:cs="Arial"/>
                <w:color w:val="000000"/>
                <w:sz w:val="24"/>
                <w:szCs w:val="24"/>
                <w:lang w:eastAsia="ru-RU"/>
              </w:rPr>
              <w:t>2. развитие и поддержка отрасли «культура»</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Ожидаемые результаты от реализации подпрограммы с </w:t>
            </w:r>
            <w:r w:rsidRPr="00571AC2">
              <w:rPr>
                <w:rFonts w:ascii="Arial" w:eastAsia="Times New Roman" w:hAnsi="Arial" w:cs="Arial"/>
                <w:sz w:val="24"/>
                <w:szCs w:val="24"/>
                <w:lang w:eastAsia="ru-RU"/>
              </w:rPr>
              <w:lastRenderedPageBreak/>
              <w:t>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 xml:space="preserve">Перечень и значения показателей результативности приведены в приложении </w:t>
            </w:r>
            <w:r w:rsidRPr="00571AC2">
              <w:rPr>
                <w:rFonts w:ascii="Arial" w:eastAsia="Times New Roman" w:hAnsi="Arial" w:cs="Arial"/>
                <w:sz w:val="24"/>
                <w:szCs w:val="24"/>
                <w:lang w:eastAsia="ru-RU"/>
              </w:rPr>
              <w:lastRenderedPageBreak/>
              <w:t>№ 1 к подпрограмме</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Сроки реализации подпрограммы</w:t>
            </w:r>
          </w:p>
        </w:tc>
        <w:tc>
          <w:tcPr>
            <w:tcW w:w="540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2022- 2025 годы</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Общий объем финансирования подпрограммы – </w:t>
            </w:r>
            <w:r w:rsidRPr="00571AC2">
              <w:rPr>
                <w:rFonts w:ascii="Arial" w:eastAsia="Times New Roman" w:hAnsi="Arial" w:cs="Arial"/>
                <w:b/>
                <w:sz w:val="24"/>
                <w:szCs w:val="24"/>
                <w:lang w:eastAsia="ru-RU"/>
              </w:rPr>
              <w:t>52 175,6</w:t>
            </w:r>
            <w:r w:rsidRPr="00571AC2">
              <w:rPr>
                <w:rFonts w:ascii="Arial" w:eastAsia="Times New Roman" w:hAnsi="Arial" w:cs="Arial"/>
                <w:sz w:val="24"/>
                <w:szCs w:val="24"/>
                <w:lang w:eastAsia="ru-RU"/>
              </w:rPr>
              <w:t xml:space="preserve"> тыс. руб., </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 годам реализации:</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13 404,2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12 923,8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12 923,8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12 923,8 тыс. руб.</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Из них:</w:t>
            </w:r>
          </w:p>
          <w:p w:rsidR="00571AC2" w:rsidRPr="00571AC2" w:rsidRDefault="00571AC2" w:rsidP="00571AC2">
            <w:pPr>
              <w:spacing w:after="0" w:line="233" w:lineRule="auto"/>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 xml:space="preserve">из средств местного бюджета – </w:t>
            </w:r>
            <w:r w:rsidRPr="00571AC2">
              <w:rPr>
                <w:rFonts w:ascii="Arial" w:eastAsia="Times New Roman" w:hAnsi="Arial" w:cs="Arial"/>
                <w:b/>
                <w:bCs/>
                <w:sz w:val="24"/>
                <w:szCs w:val="24"/>
                <w:lang w:eastAsia="ru-RU"/>
              </w:rPr>
              <w:t xml:space="preserve">49 845,7 </w:t>
            </w:r>
            <w:r w:rsidRPr="00571AC2">
              <w:rPr>
                <w:rFonts w:ascii="Arial" w:eastAsia="Times New Roman" w:hAnsi="Arial" w:cs="Arial"/>
                <w:bCs/>
                <w:sz w:val="24"/>
                <w:szCs w:val="24"/>
                <w:lang w:eastAsia="ru-RU"/>
              </w:rPr>
              <w:t>тыс. руб.,  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11 706,4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12 713,1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12 713,1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12 713,1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из средств краевого бюджета – </w:t>
            </w:r>
            <w:r w:rsidRPr="00571AC2">
              <w:rPr>
                <w:rFonts w:ascii="Arial" w:eastAsia="Times New Roman" w:hAnsi="Arial" w:cs="Arial"/>
                <w:b/>
                <w:sz w:val="24"/>
                <w:szCs w:val="24"/>
                <w:lang w:eastAsia="ru-RU"/>
              </w:rPr>
              <w:t xml:space="preserve">2 185,5 </w:t>
            </w:r>
            <w:r w:rsidRPr="00571AC2">
              <w:rPr>
                <w:rFonts w:ascii="Arial" w:eastAsia="Times New Roman" w:hAnsi="Arial" w:cs="Arial"/>
                <w:sz w:val="24"/>
                <w:szCs w:val="24"/>
                <w:lang w:eastAsia="ru-RU"/>
              </w:rPr>
              <w:t>тыс. руб., 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1553,4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210,7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210,7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210,7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из средств федерального бюджета – </w:t>
            </w:r>
            <w:r w:rsidRPr="00571AC2">
              <w:rPr>
                <w:rFonts w:ascii="Arial" w:eastAsia="Times New Roman" w:hAnsi="Arial" w:cs="Arial"/>
                <w:b/>
                <w:sz w:val="24"/>
                <w:szCs w:val="24"/>
                <w:lang w:eastAsia="ru-RU"/>
              </w:rPr>
              <w:t>144,4</w:t>
            </w:r>
            <w:r w:rsidRPr="00571AC2">
              <w:rPr>
                <w:rFonts w:ascii="Arial" w:eastAsia="Times New Roman" w:hAnsi="Arial" w:cs="Arial"/>
                <w:sz w:val="24"/>
                <w:szCs w:val="24"/>
                <w:lang w:eastAsia="ru-RU"/>
              </w:rPr>
              <w:t xml:space="preserve"> тыс. руб., в том числе:</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2022 году – 144,4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2023 году – 0,0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2024 году – 0,0 тыс. руб.;</w:t>
            </w:r>
          </w:p>
          <w:p w:rsidR="00571AC2" w:rsidRPr="00571AC2" w:rsidRDefault="00571AC2" w:rsidP="00571AC2">
            <w:pPr>
              <w:spacing w:after="0" w:line="233"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 2025 году – 0,0 тыс. руб.</w:t>
            </w:r>
          </w:p>
        </w:tc>
      </w:tr>
      <w:tr w:rsidR="00571AC2" w:rsidRPr="00571AC2" w:rsidTr="001F7DD1">
        <w:tc>
          <w:tcPr>
            <w:tcW w:w="3780" w:type="dxa"/>
          </w:tcPr>
          <w:p w:rsidR="00571AC2" w:rsidRPr="00571AC2" w:rsidRDefault="00571AC2" w:rsidP="00571AC2">
            <w:pPr>
              <w:widowControl w:val="0"/>
              <w:autoSpaceDE w:val="0"/>
              <w:autoSpaceDN w:val="0"/>
              <w:adjustRightInd w:val="0"/>
              <w:spacing w:after="0" w:line="240" w:lineRule="auto"/>
              <w:rPr>
                <w:rFonts w:ascii="Arial" w:eastAsia="Times New Roman" w:hAnsi="Arial" w:cs="Arial"/>
                <w:sz w:val="24"/>
                <w:szCs w:val="24"/>
                <w:lang w:eastAsia="ru-RU"/>
              </w:rPr>
            </w:pPr>
            <w:r w:rsidRPr="00571AC2">
              <w:rPr>
                <w:rFonts w:ascii="Arial" w:eastAsia="Times New Roman" w:hAnsi="Arial" w:cs="Arial"/>
                <w:sz w:val="24"/>
                <w:szCs w:val="24"/>
                <w:lang w:eastAsia="ru-RU"/>
              </w:rPr>
              <w:t>Система организации контроля за исполнением подпрограммы</w:t>
            </w:r>
          </w:p>
        </w:tc>
        <w:tc>
          <w:tcPr>
            <w:tcW w:w="5400" w:type="dxa"/>
          </w:tcPr>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571AC2" w:rsidRPr="00571AC2" w:rsidRDefault="00571AC2" w:rsidP="00571AC2">
            <w:pPr>
              <w:widowControl w:val="0"/>
              <w:spacing w:after="0" w:line="240" w:lineRule="auto"/>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571AC2" w:rsidRPr="00571AC2" w:rsidRDefault="00571AC2" w:rsidP="00571AC2">
            <w:pPr>
              <w:widowControl w:val="0"/>
              <w:spacing w:after="0" w:line="240" w:lineRule="auto"/>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571AC2" w:rsidRPr="00571AC2" w:rsidRDefault="00571AC2" w:rsidP="00571AC2">
      <w:pPr>
        <w:autoSpaceDE w:val="0"/>
        <w:autoSpaceDN w:val="0"/>
        <w:adjustRightInd w:val="0"/>
        <w:spacing w:after="0" w:line="240" w:lineRule="auto"/>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2. Основные разделы подпрограммы</w:t>
      </w:r>
    </w:p>
    <w:p w:rsidR="00571AC2" w:rsidRPr="00571AC2" w:rsidRDefault="00571AC2" w:rsidP="00571AC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2.1. Постановка проблемы </w:t>
      </w:r>
    </w:p>
    <w:p w:rsidR="00571AC2" w:rsidRPr="00571AC2" w:rsidRDefault="00571AC2" w:rsidP="00571AC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и обоснование необходимости разработки подпрограммы</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Подпрограмма решает задачи: «развитие системы дополнительного  образования детей в области культуры»; «</w:t>
      </w:r>
      <w:r w:rsidRPr="00571AC2">
        <w:rPr>
          <w:rFonts w:ascii="Arial" w:eastAsia="Times New Roman" w:hAnsi="Arial" w:cs="Arial"/>
          <w:color w:val="000000"/>
          <w:sz w:val="24"/>
          <w:szCs w:val="24"/>
          <w:lang w:eastAsia="ru-RU"/>
        </w:rPr>
        <w:t>развитие и поддержка отрасли «культура»».</w:t>
      </w:r>
    </w:p>
    <w:p w:rsidR="00571AC2" w:rsidRPr="00571AC2" w:rsidRDefault="00571AC2" w:rsidP="00571AC2">
      <w:pPr>
        <w:widowControl w:val="0"/>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color w:val="000000"/>
          <w:sz w:val="24"/>
          <w:szCs w:val="24"/>
          <w:lang w:eastAsia="ru-RU"/>
        </w:rPr>
        <w:t xml:space="preserve">        Образование в сфере культуры и искусства  района представляет собой систему творческого развития детей и молодежи.</w:t>
      </w:r>
      <w:r w:rsidRPr="00571AC2">
        <w:rPr>
          <w:rFonts w:ascii="Arial" w:eastAsia="Times New Roman" w:hAnsi="Arial" w:cs="Arial"/>
          <w:sz w:val="24"/>
          <w:szCs w:val="24"/>
          <w:lang w:eastAsia="ru-RU"/>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хореографическое творчество (народный танец, современный танец, классический танец);</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музыкальное творчество (фортепьяно, баян, гитара, балалайка, домра);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художественное творчество (живопись, скульптура, станковая композиция).</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Обучение в Детской школе искусств по всем программам ведется на бесплатной основе.</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Численность учащихся в 2021-2022 учебном году составила 163 человека.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571AC2">
        <w:rPr>
          <w:rFonts w:ascii="Arial" w:eastAsia="Times New Roman" w:hAnsi="Arial" w:cs="Arial"/>
          <w:sz w:val="24"/>
          <w:szCs w:val="24"/>
          <w:lang w:eastAsia="ru-RU"/>
        </w:rPr>
        <w:t xml:space="preserve">Воспитанники Детской школы искусств имеют высокие достижения в конкурсах, фестивалях, выставках, олимпиадах разного уровня. В 2020-2021 годах 182 учащийся детской школы искусств приняли участие в мероприятиях разного уровня.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Коллектив педагогов состоит из 10 специалистов – преподавателей, из них 10 %  коллектива – молодые специалисты, в возрасте до 35 лет.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Ведется работа по улучшению материально-технического состояния учреждений культуры района за счет участия в краевых конкурсах и проектах. Так в 2021-2022 годах:</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на комплектование книжных фондов библиотек района было выделено 144,4 тыс. руб. из федерального бюджета, 466,5 тыс. рублей из краевого бюджета и 142,0 тыс. рублей из районного бюджета; </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получили денежное вознаграждение в сумме 50,0 тыс. рублей из краевого бюджета 3 лучших работника отрасли «Культура» (МБУК «Большеулуйская ЦКС» - 1 человек, МБУК «Большеулуйский РДК» - 2 человека);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 учреждения культуры (МБУК «Большеулуйская ЦКС» - Бычковский СДК, Симоновский СК) получили денежное вознаграждение как лучшее учреждение культуры в сумме 100,0 тыс. рублей из краевого бюджета;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1 коллективу (хору «Славица» МБУК «Большеулуйский РДК») выделена субсидия на поддержку творческого коллектива в сумме 355,0 тыс. рублей из краевого бюджета и 46,9 тыс. рублей из районного бюджета; </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1 учреждение (МБУК «Большеулуйский РДК») получило субсидию на укрепление материально-технической базы в сумме 1159,2 тыс. рублей из краевого бюджета и 61,1 тыс. рублей из районного бюджета;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1 учреждение (МБУК «Большеулуйская ЦКС» Березовский СДК) получило субсидию на укрепление материально-технической базы (ремонт) в сумме 272,5 тыс. рублей из краевого бюджета и 15,7 тыс. рублей из районного бюджета;</w:t>
      </w:r>
    </w:p>
    <w:p w:rsidR="00571AC2" w:rsidRPr="00571AC2" w:rsidRDefault="00571AC2" w:rsidP="00571AC2">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1 учреждение (Большеулуйский Дом ремесел МБУК «Большеулуйский РДК») получило субсидию на поддержку художественных народных ремесел и декоративно-прикладного искусства  в сумме 500,0 тыс. рублей из краевого </w:t>
      </w:r>
      <w:r w:rsidRPr="00571AC2">
        <w:rPr>
          <w:rFonts w:ascii="Arial" w:eastAsia="Times New Roman" w:hAnsi="Arial" w:cs="Arial"/>
          <w:sz w:val="24"/>
          <w:szCs w:val="24"/>
          <w:lang w:eastAsia="ru-RU"/>
        </w:rPr>
        <w:lastRenderedPageBreak/>
        <w:t>бюджета и 10,2 тыс. рублей из районного бюджета.</w:t>
      </w:r>
    </w:p>
    <w:p w:rsidR="00571AC2" w:rsidRPr="00571AC2" w:rsidRDefault="00571AC2" w:rsidP="00571AC2">
      <w:pPr>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571AC2" w:rsidRPr="00571AC2" w:rsidRDefault="00571AC2" w:rsidP="00571AC2">
      <w:pPr>
        <w:spacing w:after="0" w:line="240" w:lineRule="auto"/>
        <w:ind w:firstLine="708"/>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2021 году 29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571AC2" w:rsidRPr="00571AC2" w:rsidRDefault="00571AC2" w:rsidP="00571AC2">
      <w:pPr>
        <w:spacing w:after="0" w:line="240" w:lineRule="auto"/>
        <w:ind w:firstLine="708"/>
        <w:jc w:val="both"/>
        <w:rPr>
          <w:rFonts w:ascii="Arial" w:eastAsia="Times New Roman" w:hAnsi="Arial" w:cs="Arial"/>
          <w:color w:val="000000"/>
          <w:sz w:val="24"/>
          <w:szCs w:val="24"/>
          <w:lang w:eastAsia="ru-RU"/>
        </w:rPr>
      </w:pPr>
      <w:r w:rsidRPr="00571AC2">
        <w:rPr>
          <w:rFonts w:ascii="Arial" w:eastAsia="Times New Roman" w:hAnsi="Arial" w:cs="Arial"/>
          <w:sz w:val="24"/>
          <w:szCs w:val="24"/>
          <w:lang w:eastAsia="ru-RU"/>
        </w:rPr>
        <w:t xml:space="preserve">Таким образом, </w:t>
      </w:r>
      <w:r w:rsidRPr="00571AC2">
        <w:rPr>
          <w:rFonts w:ascii="Arial" w:eastAsia="Times New Roman" w:hAnsi="Arial" w:cs="Arial"/>
          <w:color w:val="000000"/>
          <w:sz w:val="24"/>
          <w:szCs w:val="24"/>
          <w:lang w:eastAsia="ru-RU"/>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571AC2" w:rsidRPr="00571AC2" w:rsidRDefault="00571AC2" w:rsidP="00571AC2">
      <w:pPr>
        <w:spacing w:after="0" w:line="240" w:lineRule="auto"/>
        <w:ind w:firstLine="708"/>
        <w:jc w:val="both"/>
        <w:rPr>
          <w:rFonts w:ascii="Arial" w:eastAsia="Times New Roman" w:hAnsi="Arial" w:cs="Arial"/>
          <w:color w:val="000000"/>
          <w:sz w:val="24"/>
          <w:szCs w:val="24"/>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 xml:space="preserve">2.2. Основная цель, задачи, этапы и сроки </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выполнения подпрограммы, целевые индикаторы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571AC2">
        <w:rPr>
          <w:rFonts w:ascii="Arial" w:eastAsia="Times New Roman" w:hAnsi="Arial" w:cs="Arial"/>
          <w:sz w:val="24"/>
          <w:szCs w:val="24"/>
          <w:lang w:eastAsia="ru-RU"/>
        </w:rPr>
        <w:t xml:space="preserve">Цель подпрограммы - </w:t>
      </w:r>
      <w:r w:rsidRPr="00571AC2">
        <w:rPr>
          <w:rFonts w:ascii="Arial" w:eastAsia="Times New Roman" w:hAnsi="Arial" w:cs="Arial"/>
          <w:color w:val="000000"/>
          <w:sz w:val="24"/>
          <w:szCs w:val="24"/>
          <w:lang w:eastAsia="ru-RU"/>
        </w:rPr>
        <w:t xml:space="preserve"> создание условий в Большеулуйском районе для устойчивого развития отрасли «культура».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571AC2">
        <w:rPr>
          <w:rFonts w:ascii="Arial" w:eastAsia="Times New Roman" w:hAnsi="Arial" w:cs="Arial"/>
          <w:sz w:val="24"/>
          <w:szCs w:val="24"/>
          <w:lang w:eastAsia="ru-RU"/>
        </w:rPr>
        <w:t>Достижение данной цели потребует решения  задач:</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развитие системы дополнительного образования детей в области культуры;</w:t>
      </w:r>
    </w:p>
    <w:p w:rsidR="00571AC2" w:rsidRPr="00571AC2" w:rsidRDefault="00571AC2" w:rsidP="00571AC2">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571AC2">
        <w:rPr>
          <w:rFonts w:ascii="Arial" w:eastAsia="Times New Roman" w:hAnsi="Arial" w:cs="Arial"/>
          <w:sz w:val="24"/>
          <w:szCs w:val="24"/>
          <w:lang w:eastAsia="ru-RU"/>
        </w:rPr>
        <w:t>развитие и поддержка отрасли «культура».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Сроки исполнения подпрограммы: 2022- 2025 годы.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571AC2">
        <w:rPr>
          <w:rFonts w:ascii="Arial" w:eastAsia="Times New Roman" w:hAnsi="Arial" w:cs="Arial"/>
          <w:sz w:val="24"/>
          <w:szCs w:val="24"/>
          <w:lang w:eastAsia="ru-RU"/>
        </w:rPr>
        <w:t xml:space="preserve">Подпрограмма не предусматривает отдельные этапы реализации. </w:t>
      </w:r>
    </w:p>
    <w:p w:rsidR="00571AC2" w:rsidRPr="00571AC2" w:rsidRDefault="00571AC2" w:rsidP="00571AC2">
      <w:pPr>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культуры и образовательных учреждений в области культуры. </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Целевыми индикаторами подпрограммы являются:</w:t>
      </w:r>
    </w:p>
    <w:p w:rsidR="00571AC2" w:rsidRPr="00571AC2" w:rsidRDefault="00571AC2" w:rsidP="00571AC2">
      <w:pPr>
        <w:widowControl w:val="0"/>
        <w:autoSpaceDE w:val="0"/>
        <w:autoSpaceDN w:val="0"/>
        <w:adjustRightInd w:val="0"/>
        <w:spacing w:after="0" w:line="240" w:lineRule="auto"/>
        <w:ind w:firstLine="540"/>
        <w:jc w:val="both"/>
        <w:rPr>
          <w:rFonts w:ascii="Arial" w:eastAsia="Calibri" w:hAnsi="Arial" w:cs="Arial"/>
          <w:bCs/>
          <w:sz w:val="24"/>
          <w:szCs w:val="24"/>
          <w:lang w:eastAsia="ru-RU"/>
        </w:rPr>
      </w:pPr>
      <w:r w:rsidRPr="00571AC2">
        <w:rPr>
          <w:rFonts w:ascii="Arial" w:eastAsia="Calibri" w:hAnsi="Arial" w:cs="Arial"/>
          <w:bCs/>
          <w:sz w:val="24"/>
          <w:szCs w:val="24"/>
          <w:lang w:eastAsia="ru-RU"/>
        </w:rPr>
        <w:t>численность учащихся в детской школе искусств;</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доля учреждений культуры, прошедших оценку условий оказания услуг, от общего количества учреждений культуры;</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571AC2">
        <w:rPr>
          <w:rFonts w:ascii="Arial" w:eastAsia="Times New Roman" w:hAnsi="Arial" w:cs="Arial"/>
          <w:color w:val="000000"/>
          <w:sz w:val="24"/>
          <w:szCs w:val="24"/>
          <w:lang w:eastAsia="ru-RU"/>
        </w:rPr>
        <w:t>количество специалистов, повысивших квалификацию, прошедших переподготовку, обученных на семинарах и других мероприятиях.</w:t>
      </w:r>
    </w:p>
    <w:p w:rsidR="00571AC2" w:rsidRPr="00571AC2" w:rsidRDefault="00571AC2" w:rsidP="00571AC2">
      <w:pPr>
        <w:spacing w:after="0" w:line="240" w:lineRule="auto"/>
        <w:ind w:firstLine="540"/>
        <w:jc w:val="both"/>
        <w:rPr>
          <w:rFonts w:ascii="Arial" w:eastAsia="Times New Roman" w:hAnsi="Arial" w:cs="Arial"/>
          <w:bCs/>
          <w:sz w:val="24"/>
          <w:szCs w:val="24"/>
          <w:lang w:eastAsia="ru-RU"/>
        </w:rPr>
      </w:pPr>
      <w:r w:rsidRPr="00571AC2">
        <w:rPr>
          <w:rFonts w:ascii="Arial" w:eastAsia="Times New Roman" w:hAnsi="Arial" w:cs="Arial"/>
          <w:bCs/>
          <w:sz w:val="24"/>
          <w:szCs w:val="24"/>
          <w:lang w:eastAsia="ru-RU"/>
        </w:rPr>
        <w:t>Целевые индикаторы приведены в приложении № 1 к подпрограмме.</w:t>
      </w: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sz w:val="24"/>
          <w:szCs w:val="24"/>
          <w:highlight w:val="yellow"/>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2.3. Мероприятия подпрограммы</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w:anchor="Par573" w:history="1">
        <w:r w:rsidRPr="00571AC2">
          <w:rPr>
            <w:rFonts w:ascii="Arial" w:eastAsia="Times New Roman" w:hAnsi="Arial" w:cs="Arial"/>
            <w:sz w:val="24"/>
            <w:szCs w:val="24"/>
            <w:lang w:eastAsia="ru-RU"/>
          </w:rPr>
          <w:t>Перечень</w:t>
        </w:r>
      </w:hyperlink>
      <w:r w:rsidRPr="00571AC2">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b/>
          <w:sz w:val="24"/>
          <w:szCs w:val="24"/>
          <w:highlight w:val="yellow"/>
          <w:lang w:eastAsia="ru-RU"/>
        </w:rPr>
      </w:pPr>
    </w:p>
    <w:p w:rsidR="00571AC2" w:rsidRPr="00571AC2" w:rsidRDefault="00571AC2" w:rsidP="00571AC2">
      <w:pPr>
        <w:autoSpaceDE w:val="0"/>
        <w:autoSpaceDN w:val="0"/>
        <w:adjustRightInd w:val="0"/>
        <w:spacing w:after="0" w:line="240" w:lineRule="auto"/>
        <w:jc w:val="center"/>
        <w:rPr>
          <w:rFonts w:ascii="Arial" w:eastAsia="Times New Roman" w:hAnsi="Arial" w:cs="Arial"/>
          <w:b/>
          <w:sz w:val="24"/>
          <w:szCs w:val="24"/>
          <w:lang w:eastAsia="ru-RU"/>
        </w:rPr>
      </w:pPr>
      <w:r w:rsidRPr="00571AC2">
        <w:rPr>
          <w:rFonts w:ascii="Arial" w:eastAsia="Times New Roman" w:hAnsi="Arial" w:cs="Arial"/>
          <w:b/>
          <w:sz w:val="24"/>
          <w:szCs w:val="24"/>
          <w:lang w:eastAsia="ru-RU"/>
        </w:rPr>
        <w:t>2.4. Механизм реализации подпрограммы</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2.4.1. Главный распорядитель бюджетных средств – Администрация Большеулуйского района.</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w:t>
      </w:r>
      <w:r w:rsidRPr="00571AC2">
        <w:rPr>
          <w:rFonts w:ascii="Arial" w:eastAsia="Times New Roman" w:hAnsi="Arial" w:cs="Arial"/>
          <w:sz w:val="24"/>
          <w:szCs w:val="24"/>
          <w:lang w:eastAsia="ru-RU"/>
        </w:rPr>
        <w:lastRenderedPageBreak/>
        <w:t>подведомственным учреждением (МБУ ДО «Большеулуйская ДШИ»),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2.4.3. Реализация подпункта 2.1.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«Редакция газеты «Вестник Большеулуйского района»»),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2.4.4. Реализация подпункта 2.2.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ab/>
        <w:t>2.4.5. По подпункту 2.3. пункта 2 перечня мероприятий подпрограммы предоставление средств местного бюджета предусматривается на организацию обучения работников отрасли «культура».</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2.4.6. По подпункту 2.4. пункта 2 перечня мероприятий подпрограммы предоставление средств местного бюджета предусматривается на поддержку добровольчества в области культуры.</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2.4.7.  По подпункту 2.5. пункта 2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поощрение лучших  учреждений культуры Большеулуйского района, учитывая результаты проведения независимой оценки качества условий оказания услуг учреждениями культуры (исполнение пункта 4 «в» перечня поручений Президента РФ от 28 января </w:t>
      </w:r>
      <w:smartTag w:uri="urn:schemas-microsoft-com:office:smarttags" w:element="metricconverter">
        <w:smartTagPr>
          <w:attr w:name="ProductID" w:val="2017 г"/>
        </w:smartTagPr>
        <w:r w:rsidRPr="00571AC2">
          <w:rPr>
            <w:rFonts w:ascii="Arial" w:eastAsia="Times New Roman" w:hAnsi="Arial" w:cs="Arial"/>
            <w:sz w:val="24"/>
            <w:szCs w:val="24"/>
            <w:lang w:eastAsia="ru-RU"/>
          </w:rPr>
          <w:t>2017 г</w:t>
        </w:r>
      </w:smartTag>
      <w:r w:rsidRPr="00571AC2">
        <w:rPr>
          <w:rFonts w:ascii="Arial" w:eastAsia="Times New Roman" w:hAnsi="Arial" w:cs="Arial"/>
          <w:sz w:val="24"/>
          <w:szCs w:val="24"/>
          <w:lang w:eastAsia="ru-RU"/>
        </w:rPr>
        <w:t>. № Пр-161»).</w:t>
      </w:r>
    </w:p>
    <w:p w:rsidR="00571AC2" w:rsidRPr="00571AC2" w:rsidRDefault="00571AC2" w:rsidP="00571AC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ab/>
        <w:t>2.4.8. По подпункту 2.6. пункта 2 перечня мероприятий подпрограммы предоставление средств местного бюджета предусматривается на реализацию мероприятий, направленных проведение независимой оценки качества условий оказания услуг учреждениями культуры Большеулуйского района (реализация статьи 36.1. Федерального закона от 09.10.1992 № 3612-1 «Основы законодательства Российской Федерации о культуре»).</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2.4.9. Реализация подпункта 2.7. пункта 2 перечня мероприятий подпрограммы направлена на поддержку художественных народных ремесел и декоративно-прикладного искусства за счет средств районного бюджета.</w:t>
      </w:r>
    </w:p>
    <w:p w:rsidR="00571AC2" w:rsidRPr="00571AC2" w:rsidRDefault="00571AC2" w:rsidP="00571AC2">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2.4.10. Реализация подпунктов 2.8, 2.9 пункта 2 перечня мероприятий подпрограммы осуществляется за счет предоставления субсидии из краевого бюджета и софинансирования из районного бюджета на комплектование книжных фондов библиотек района.</w:t>
      </w:r>
    </w:p>
    <w:p w:rsidR="00571AC2" w:rsidRPr="00571AC2" w:rsidRDefault="00571AC2" w:rsidP="00571AC2">
      <w:pPr>
        <w:spacing w:after="0" w:line="240" w:lineRule="auto"/>
        <w:jc w:val="both"/>
        <w:rPr>
          <w:rFonts w:ascii="Arial" w:eastAsia="Times New Roman" w:hAnsi="Arial" w:cs="Arial"/>
          <w:sz w:val="24"/>
          <w:szCs w:val="24"/>
          <w:highlight w:val="yellow"/>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2.5. Управление подпрограммой и контроль за исполнением подпрограммы</w:t>
      </w:r>
    </w:p>
    <w:p w:rsidR="00571AC2" w:rsidRPr="00571AC2" w:rsidRDefault="00571AC2" w:rsidP="00571AC2">
      <w:pPr>
        <w:spacing w:after="0" w:line="240" w:lineRule="auto"/>
        <w:ind w:firstLine="708"/>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Подведомственные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lastRenderedPageBreak/>
        <w:t>2.5.2. Ответственный исполнитель осуществляет:</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2) непосредственный контроль за ходом реализации мероприятий подпрограммы;</w:t>
      </w:r>
    </w:p>
    <w:p w:rsidR="00571AC2" w:rsidRPr="00571AC2" w:rsidRDefault="00571AC2" w:rsidP="00571AC2">
      <w:pPr>
        <w:spacing w:after="0" w:line="240" w:lineRule="auto"/>
        <w:ind w:firstLine="709"/>
        <w:contextualSpacing/>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3) подготовку отчетов о реализации подпрограммы.</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Times New Roman" w:hAnsi="Arial" w:cs="Arial"/>
          <w:sz w:val="24"/>
          <w:szCs w:val="24"/>
          <w:lang w:eastAsia="ru-RU"/>
        </w:rPr>
        <w:t xml:space="preserve">2.5.3.  </w:t>
      </w:r>
      <w:r w:rsidRPr="00571AC2">
        <w:rPr>
          <w:rFonts w:ascii="Arial" w:eastAsia="Calibri" w:hAnsi="Arial" w:cs="Arial"/>
          <w:sz w:val="24"/>
          <w:szCs w:val="24"/>
        </w:rPr>
        <w:t xml:space="preserve">По итогам реализации подпрограммы за полгода, год подведомственные учреждения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 по итогам полугодия в срок не позднее 1-го августа отчетного года</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 по итогам года – в срок до 15 февраля года, следующего за отчетным.</w:t>
      </w:r>
    </w:p>
    <w:p w:rsidR="00571AC2" w:rsidRPr="00571AC2" w:rsidRDefault="00571AC2" w:rsidP="00571AC2">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571AC2">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571AC2">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571AC2" w:rsidRPr="00571AC2" w:rsidRDefault="00571AC2" w:rsidP="00571AC2">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 по итогам полугодия – в срок</w:t>
      </w:r>
      <w:r w:rsidRPr="00571AC2">
        <w:rPr>
          <w:rFonts w:ascii="Arial" w:eastAsia="Times New Roman" w:hAnsi="Arial" w:cs="Arial"/>
          <w:spacing w:val="-4"/>
          <w:sz w:val="24"/>
          <w:szCs w:val="24"/>
          <w:lang w:eastAsia="ru-RU"/>
        </w:rPr>
        <w:t xml:space="preserve"> не позднее 10-го августа отчетного года </w:t>
      </w:r>
    </w:p>
    <w:p w:rsidR="00571AC2" w:rsidRPr="00571AC2" w:rsidRDefault="00571AC2" w:rsidP="00571AC2">
      <w:pPr>
        <w:autoSpaceDE w:val="0"/>
        <w:autoSpaceDN w:val="0"/>
        <w:adjustRightInd w:val="0"/>
        <w:spacing w:after="0" w:line="240" w:lineRule="auto"/>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          - по итогам года – в срок до 1 марта года, следующего за отчетным. </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Times New Roman" w:hAnsi="Arial" w:cs="Arial"/>
          <w:spacing w:val="-4"/>
          <w:sz w:val="24"/>
          <w:szCs w:val="24"/>
          <w:lang w:eastAsia="ru-RU"/>
        </w:rPr>
        <w:t xml:space="preserve">2.5.5.  </w:t>
      </w:r>
      <w:r w:rsidRPr="00571AC2">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571AC2" w:rsidRPr="00571AC2" w:rsidRDefault="00571AC2" w:rsidP="00571AC2">
      <w:pPr>
        <w:spacing w:after="0" w:line="240" w:lineRule="auto"/>
        <w:ind w:firstLine="709"/>
        <w:contextualSpacing/>
        <w:jc w:val="both"/>
        <w:rPr>
          <w:rFonts w:ascii="Arial" w:eastAsia="Calibri" w:hAnsi="Arial" w:cs="Arial"/>
          <w:sz w:val="24"/>
          <w:szCs w:val="24"/>
        </w:rPr>
      </w:pPr>
      <w:r w:rsidRPr="00571AC2">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highlight w:val="yellow"/>
          <w:lang w:eastAsia="ru-RU"/>
        </w:rPr>
      </w:pPr>
    </w:p>
    <w:p w:rsidR="00571AC2" w:rsidRPr="00571AC2" w:rsidRDefault="00571AC2" w:rsidP="00571AC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571AC2">
        <w:rPr>
          <w:rFonts w:ascii="Arial" w:eastAsia="Times New Roman" w:hAnsi="Arial" w:cs="Arial"/>
          <w:b/>
          <w:sz w:val="24"/>
          <w:szCs w:val="24"/>
          <w:lang w:eastAsia="ru-RU"/>
        </w:rPr>
        <w:t>2.6. Оценка социально-экономической эффективности</w:t>
      </w:r>
    </w:p>
    <w:p w:rsidR="00571AC2" w:rsidRPr="00571AC2" w:rsidRDefault="00571AC2" w:rsidP="00571AC2">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71AC2">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Ожидаемы результаты подпрограммы:</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 xml:space="preserve">численность учащихся в детской школе искусств  составит 164 человека в 2022 году, 164 человека в 2023 году, по 166 человек в 2024-2025 годах; </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100 %, в том числе по годам: в 2022 году - 0 %, в 2023 году – 56 %, в 2024 году – 44 %, в 2025 году – 0 %;</w:t>
      </w:r>
    </w:p>
    <w:p w:rsidR="00571AC2" w:rsidRPr="00571AC2" w:rsidRDefault="00571AC2" w:rsidP="00571AC2">
      <w:pPr>
        <w:spacing w:after="0" w:line="233"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количество специалистов, повысивших квалификации, прошедших переподготовку, обучение на семинарах и других мероприятиях составит всего 64 человека, в том числе по годам: в 2022 году – 14 человек, в 2023 и 2024  годах по 16 человек, в 2025 году – 18 человек.</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71AC2">
        <w:rPr>
          <w:rFonts w:ascii="Arial" w:eastAsia="Times New Roman" w:hAnsi="Arial" w:cs="Arial"/>
          <w:sz w:val="24"/>
          <w:szCs w:val="24"/>
          <w:lang w:eastAsia="ru-RU"/>
        </w:rPr>
        <w:t>Реализация мероприятий подпрограммы будет способствовать:</w:t>
      </w:r>
    </w:p>
    <w:p w:rsidR="00571AC2" w:rsidRPr="00571AC2" w:rsidRDefault="00571AC2" w:rsidP="00571AC2">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 xml:space="preserve">- повышению профессионального уровня работников, укреплению кадрового потенциала; </w:t>
      </w:r>
    </w:p>
    <w:p w:rsidR="00571AC2" w:rsidRPr="00571AC2" w:rsidRDefault="00571AC2" w:rsidP="00571AC2">
      <w:pPr>
        <w:widowControl w:val="0"/>
        <w:autoSpaceDE w:val="0"/>
        <w:autoSpaceDN w:val="0"/>
        <w:adjustRightInd w:val="0"/>
        <w:spacing w:after="0" w:line="233" w:lineRule="auto"/>
        <w:ind w:firstLine="539"/>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 увеличению количества учреждений культуры и образовательных учреждений в области культуры, находящихся в удовлетворительном состоянии;</w:t>
      </w:r>
    </w:p>
    <w:p w:rsidR="00571AC2" w:rsidRPr="00571AC2" w:rsidRDefault="00571AC2" w:rsidP="00571AC2">
      <w:pPr>
        <w:widowControl w:val="0"/>
        <w:autoSpaceDE w:val="0"/>
        <w:autoSpaceDN w:val="0"/>
        <w:adjustRightInd w:val="0"/>
        <w:spacing w:after="0" w:line="233" w:lineRule="auto"/>
        <w:ind w:firstLine="539"/>
        <w:jc w:val="both"/>
        <w:rPr>
          <w:rFonts w:ascii="Arial" w:eastAsia="Times New Roman" w:hAnsi="Arial" w:cs="Arial"/>
          <w:color w:val="000000"/>
          <w:sz w:val="24"/>
          <w:szCs w:val="24"/>
          <w:lang w:eastAsia="ru-RU"/>
        </w:rPr>
      </w:pPr>
      <w:r w:rsidRPr="00571AC2">
        <w:rPr>
          <w:rFonts w:ascii="Arial" w:eastAsia="Times New Roman" w:hAnsi="Arial" w:cs="Arial"/>
          <w:color w:val="000000"/>
          <w:sz w:val="24"/>
          <w:szCs w:val="24"/>
          <w:lang w:eastAsia="ru-RU"/>
        </w:rPr>
        <w:t>- повышению качества и доступности государственных и муниципальных услуг, оказываемых в сфере культуры;</w:t>
      </w:r>
    </w:p>
    <w:p w:rsidR="00571AC2" w:rsidRPr="00571AC2" w:rsidRDefault="00571AC2" w:rsidP="00571AC2">
      <w:pPr>
        <w:widowControl w:val="0"/>
        <w:autoSpaceDE w:val="0"/>
        <w:autoSpaceDN w:val="0"/>
        <w:adjustRightInd w:val="0"/>
        <w:spacing w:after="0" w:line="228" w:lineRule="auto"/>
        <w:ind w:firstLine="539"/>
        <w:jc w:val="both"/>
        <w:rPr>
          <w:rFonts w:ascii="Arial" w:eastAsia="Times New Roman" w:hAnsi="Arial" w:cs="Arial"/>
          <w:color w:val="000000"/>
          <w:spacing w:val="-4"/>
          <w:sz w:val="24"/>
          <w:szCs w:val="24"/>
          <w:lang w:eastAsia="ru-RU"/>
        </w:rPr>
      </w:pPr>
      <w:r w:rsidRPr="00571AC2">
        <w:rPr>
          <w:rFonts w:ascii="Arial" w:eastAsia="Times New Roman" w:hAnsi="Arial" w:cs="Arial"/>
          <w:color w:val="000000"/>
          <w:sz w:val="24"/>
          <w:szCs w:val="24"/>
          <w:lang w:eastAsia="ru-RU"/>
        </w:rPr>
        <w:t xml:space="preserve">- созданию необходимых условий для активизации инновационной                           </w:t>
      </w:r>
      <w:r w:rsidRPr="00571AC2">
        <w:rPr>
          <w:rFonts w:ascii="Arial" w:eastAsia="Times New Roman" w:hAnsi="Arial" w:cs="Arial"/>
          <w:color w:val="000000"/>
          <w:spacing w:val="-4"/>
          <w:sz w:val="24"/>
          <w:szCs w:val="24"/>
          <w:lang w:eastAsia="ru-RU"/>
        </w:rPr>
        <w:t>и инвестиционной деятельности в сфере культуры.</w:t>
      </w:r>
    </w:p>
    <w:p w:rsidR="00571AC2" w:rsidRPr="00571AC2" w:rsidRDefault="00571AC2" w:rsidP="00571AC2">
      <w:pPr>
        <w:autoSpaceDE w:val="0"/>
        <w:autoSpaceDN w:val="0"/>
        <w:adjustRightInd w:val="0"/>
        <w:spacing w:after="0" w:line="240" w:lineRule="auto"/>
        <w:jc w:val="center"/>
        <w:rPr>
          <w:rFonts w:ascii="Arial" w:eastAsia="Times New Roman" w:hAnsi="Arial" w:cs="Arial"/>
          <w:bCs/>
          <w:sz w:val="24"/>
          <w:szCs w:val="24"/>
          <w:lang w:eastAsia="ru-RU"/>
        </w:rPr>
      </w:pPr>
    </w:p>
    <w:p w:rsidR="00571AC2" w:rsidRPr="00571AC2" w:rsidRDefault="00571AC2" w:rsidP="00571AC2">
      <w:pPr>
        <w:autoSpaceDE w:val="0"/>
        <w:autoSpaceDN w:val="0"/>
        <w:adjustRightInd w:val="0"/>
        <w:spacing w:after="0" w:line="240" w:lineRule="auto"/>
        <w:rPr>
          <w:rFonts w:ascii="Arial" w:eastAsia="Times New Roman" w:hAnsi="Arial" w:cs="Arial"/>
          <w:color w:val="000000"/>
          <w:sz w:val="24"/>
          <w:szCs w:val="24"/>
          <w:lang w:eastAsia="ru-RU"/>
        </w:rPr>
      </w:pPr>
    </w:p>
    <w:p w:rsidR="00571AC2" w:rsidRPr="00571AC2" w:rsidRDefault="00571AC2" w:rsidP="00571AC2">
      <w:pPr>
        <w:spacing w:after="0" w:line="240" w:lineRule="auto"/>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sectPr w:rsidR="00571AC2" w:rsidRPr="00571AC2" w:rsidSect="0052288C">
          <w:pgSz w:w="11906" w:h="16838"/>
          <w:pgMar w:top="1134" w:right="851" w:bottom="1134" w:left="1701" w:header="709" w:footer="709" w:gutter="0"/>
          <w:cols w:space="708"/>
          <w:titlePg/>
          <w:docGrid w:linePitch="360"/>
        </w:sectPr>
      </w:pPr>
    </w:p>
    <w:tbl>
      <w:tblPr>
        <w:tblW w:w="0" w:type="auto"/>
        <w:tblLook w:val="01E0" w:firstRow="1" w:lastRow="1" w:firstColumn="1" w:lastColumn="1" w:noHBand="0" w:noVBand="0"/>
      </w:tblPr>
      <w:tblGrid>
        <w:gridCol w:w="8908"/>
        <w:gridCol w:w="6019"/>
      </w:tblGrid>
      <w:tr w:rsidR="00571AC2" w:rsidRPr="00571AC2" w:rsidTr="001F7DD1">
        <w:tc>
          <w:tcPr>
            <w:tcW w:w="8908" w:type="dxa"/>
          </w:tcPr>
          <w:p w:rsidR="00571AC2" w:rsidRPr="00571AC2" w:rsidRDefault="00571AC2" w:rsidP="00571AC2">
            <w:pPr>
              <w:autoSpaceDE w:val="0"/>
              <w:autoSpaceDN w:val="0"/>
              <w:adjustRightInd w:val="0"/>
              <w:spacing w:after="0" w:line="240" w:lineRule="auto"/>
              <w:jc w:val="both"/>
              <w:rPr>
                <w:rFonts w:ascii="Times New Roman" w:eastAsia="Times New Roman" w:hAnsi="Times New Roman" w:cs="Times New Roman"/>
                <w:sz w:val="24"/>
                <w:szCs w:val="24"/>
              </w:rPr>
            </w:pPr>
          </w:p>
        </w:tc>
        <w:tc>
          <w:tcPr>
            <w:tcW w:w="6019" w:type="dxa"/>
          </w:tcPr>
          <w:p w:rsidR="00571AC2" w:rsidRPr="00571AC2" w:rsidRDefault="00571AC2" w:rsidP="00571AC2">
            <w:pPr>
              <w:autoSpaceDE w:val="0"/>
              <w:autoSpaceDN w:val="0"/>
              <w:adjustRightInd w:val="0"/>
              <w:spacing w:after="0" w:line="240" w:lineRule="auto"/>
              <w:jc w:val="right"/>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Приложение № 1 </w:t>
            </w:r>
          </w:p>
          <w:p w:rsidR="00571AC2" w:rsidRPr="00571AC2" w:rsidRDefault="00571AC2" w:rsidP="00571AC2">
            <w:pPr>
              <w:tabs>
                <w:tab w:val="left" w:pos="5040"/>
                <w:tab w:val="left" w:pos="5220"/>
              </w:tabs>
              <w:autoSpaceDE w:val="0"/>
              <w:autoSpaceDN w:val="0"/>
              <w:adjustRightInd w:val="0"/>
              <w:spacing w:after="0"/>
              <w:jc w:val="both"/>
              <w:rPr>
                <w:rFonts w:ascii="Times New Roman" w:eastAsia="Times New Roman" w:hAnsi="Times New Roman" w:cs="Times New Roman"/>
                <w:bCs/>
                <w:sz w:val="24"/>
                <w:szCs w:val="24"/>
                <w:lang w:eastAsia="ru-RU"/>
              </w:rPr>
            </w:pPr>
            <w:r w:rsidRPr="00571AC2">
              <w:rPr>
                <w:rFonts w:ascii="Times New Roman" w:eastAsia="Times New Roman" w:hAnsi="Times New Roman" w:cs="Times New Roman"/>
                <w:bCs/>
                <w:sz w:val="24"/>
                <w:szCs w:val="24"/>
                <w:lang w:eastAsia="ru-RU"/>
              </w:rPr>
              <w:t>к подпрограмме  «</w:t>
            </w:r>
            <w:r w:rsidRPr="00571AC2">
              <w:rPr>
                <w:rFonts w:ascii="Times New Roman" w:eastAsia="Times New Roman" w:hAnsi="Times New Roman" w:cs="Times New Roman"/>
                <w:bCs/>
                <w:color w:val="000000"/>
                <w:sz w:val="24"/>
                <w:szCs w:val="24"/>
                <w:lang w:eastAsia="ru-RU"/>
              </w:rPr>
              <w:t>Обеспечение условий реализации программы и прочие мероприятия</w:t>
            </w:r>
            <w:r w:rsidRPr="00571AC2">
              <w:rPr>
                <w:rFonts w:ascii="Times New Roman" w:eastAsia="Times New Roman" w:hAnsi="Times New Roman" w:cs="Times New Roman"/>
                <w:bCs/>
                <w:sz w:val="24"/>
                <w:szCs w:val="24"/>
                <w:lang w:eastAsia="ru-RU"/>
              </w:rPr>
              <w:t xml:space="preserve">», реализуемой в рамках  муниципальной программы «Развитие культуры  Большеулуйского района» </w:t>
            </w:r>
          </w:p>
        </w:tc>
      </w:tr>
    </w:tbl>
    <w:p w:rsidR="00571AC2" w:rsidRPr="00571AC2" w:rsidRDefault="00571AC2" w:rsidP="00571AC2">
      <w:pPr>
        <w:snapToGrid w:val="0"/>
        <w:ind w:left="-108"/>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Перечень и значение показателей результативности подпрограммы</w:t>
      </w: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68"/>
        <w:gridCol w:w="1349"/>
        <w:gridCol w:w="2551"/>
        <w:gridCol w:w="1418"/>
        <w:gridCol w:w="151"/>
        <w:gridCol w:w="1144"/>
        <w:gridCol w:w="1391"/>
        <w:gridCol w:w="26"/>
        <w:gridCol w:w="1398"/>
        <w:gridCol w:w="103"/>
        <w:gridCol w:w="1359"/>
      </w:tblGrid>
      <w:tr w:rsidR="00571AC2" w:rsidRPr="00571AC2" w:rsidTr="001F7DD1">
        <w:trPr>
          <w:trHeight w:val="580"/>
        </w:trPr>
        <w:tc>
          <w:tcPr>
            <w:tcW w:w="720" w:type="dxa"/>
            <w:vMerge w:val="restart"/>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  </w:t>
            </w:r>
            <w:r w:rsidRPr="00571AC2">
              <w:rPr>
                <w:rFonts w:ascii="Times New Roman" w:eastAsia="Times New Roman" w:hAnsi="Times New Roman" w:cs="Times New Roman"/>
                <w:sz w:val="24"/>
                <w:szCs w:val="24"/>
                <w:lang w:eastAsia="ru-RU"/>
              </w:rPr>
              <w:br/>
              <w:t>п/п</w:t>
            </w:r>
          </w:p>
        </w:tc>
        <w:tc>
          <w:tcPr>
            <w:tcW w:w="3568" w:type="dxa"/>
            <w:vMerge w:val="restart"/>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Цель,    </w:t>
            </w:r>
            <w:r w:rsidRPr="00571AC2">
              <w:rPr>
                <w:rFonts w:ascii="Times New Roman" w:eastAsia="Times New Roman" w:hAnsi="Times New Roman" w:cs="Times New Roman"/>
                <w:sz w:val="24"/>
                <w:szCs w:val="24"/>
                <w:lang w:eastAsia="ru-RU"/>
              </w:rPr>
              <w:br/>
              <w:t xml:space="preserve">показатели результативности </w:t>
            </w:r>
          </w:p>
        </w:tc>
        <w:tc>
          <w:tcPr>
            <w:tcW w:w="1349" w:type="dxa"/>
            <w:vMerge w:val="restart"/>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Единица</w:t>
            </w:r>
            <w:r w:rsidRPr="00571AC2">
              <w:rPr>
                <w:rFonts w:ascii="Times New Roman" w:eastAsia="Times New Roman" w:hAnsi="Times New Roman" w:cs="Times New Roman"/>
                <w:sz w:val="24"/>
                <w:szCs w:val="24"/>
                <w:lang w:eastAsia="ru-RU"/>
              </w:rPr>
              <w:br/>
              <w:t>измерения</w:t>
            </w:r>
          </w:p>
        </w:tc>
        <w:tc>
          <w:tcPr>
            <w:tcW w:w="2551" w:type="dxa"/>
            <w:vMerge w:val="restart"/>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Источник </w:t>
            </w:r>
            <w:r w:rsidRPr="00571AC2">
              <w:rPr>
                <w:rFonts w:ascii="Times New Roman" w:eastAsia="Times New Roman" w:hAnsi="Times New Roman" w:cs="Times New Roman"/>
                <w:sz w:val="24"/>
                <w:szCs w:val="24"/>
                <w:lang w:eastAsia="ru-RU"/>
              </w:rPr>
              <w:br/>
              <w:t>информации</w:t>
            </w:r>
          </w:p>
        </w:tc>
        <w:tc>
          <w:tcPr>
            <w:tcW w:w="6990" w:type="dxa"/>
            <w:gridSpan w:val="8"/>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Годы реализации программы </w:t>
            </w:r>
          </w:p>
        </w:tc>
      </w:tr>
      <w:tr w:rsidR="00571AC2" w:rsidRPr="00571AC2" w:rsidTr="001F7DD1">
        <w:trPr>
          <w:trHeight w:val="580"/>
        </w:trPr>
        <w:tc>
          <w:tcPr>
            <w:tcW w:w="720" w:type="dxa"/>
            <w:vMerge/>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68" w:type="dxa"/>
            <w:vMerge/>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9" w:type="dxa"/>
            <w:vMerge/>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1" w:type="dxa"/>
            <w:vMerge/>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отчетный финансовый год </w:t>
            </w:r>
          </w:p>
        </w:tc>
        <w:tc>
          <w:tcPr>
            <w:tcW w:w="1295" w:type="dxa"/>
            <w:gridSpan w:val="2"/>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текущий финансовый год (2022)</w:t>
            </w:r>
          </w:p>
        </w:tc>
        <w:tc>
          <w:tcPr>
            <w:tcW w:w="1391" w:type="dxa"/>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Очередной финансовый год (2023)</w:t>
            </w:r>
          </w:p>
        </w:tc>
        <w:tc>
          <w:tcPr>
            <w:tcW w:w="1424" w:type="dxa"/>
            <w:gridSpan w:val="2"/>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1-й финансовый год (2024)</w:t>
            </w:r>
          </w:p>
        </w:tc>
        <w:tc>
          <w:tcPr>
            <w:tcW w:w="1462" w:type="dxa"/>
            <w:gridSpan w:val="2"/>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 xml:space="preserve">2-й финансовый год (2025) </w:t>
            </w:r>
          </w:p>
        </w:tc>
      </w:tr>
      <w:tr w:rsidR="00571AC2" w:rsidRPr="00571AC2" w:rsidTr="001F7DD1">
        <w:trPr>
          <w:trHeight w:val="452"/>
        </w:trPr>
        <w:tc>
          <w:tcPr>
            <w:tcW w:w="720" w:type="dxa"/>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68" w:type="dxa"/>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Цель подпрограммы:</w:t>
            </w:r>
          </w:p>
        </w:tc>
        <w:tc>
          <w:tcPr>
            <w:tcW w:w="10890" w:type="dxa"/>
            <w:gridSpan w:val="10"/>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71AC2">
              <w:rPr>
                <w:rFonts w:ascii="Times New Roman" w:eastAsia="Times New Roman" w:hAnsi="Times New Roman" w:cs="Times New Roman"/>
                <w:b/>
                <w:color w:val="000000"/>
                <w:sz w:val="24"/>
                <w:szCs w:val="24"/>
                <w:lang w:eastAsia="ru-RU"/>
              </w:rPr>
              <w:t>Создание условий в Большеулуйском районе для устойчивого развития отрасли «культура»</w:t>
            </w:r>
          </w:p>
        </w:tc>
      </w:tr>
      <w:tr w:rsidR="00571AC2" w:rsidRPr="00571AC2" w:rsidTr="001F7DD1">
        <w:trPr>
          <w:trHeight w:val="472"/>
        </w:trPr>
        <w:tc>
          <w:tcPr>
            <w:tcW w:w="720" w:type="dxa"/>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1</w:t>
            </w:r>
          </w:p>
        </w:tc>
        <w:tc>
          <w:tcPr>
            <w:tcW w:w="3568" w:type="dxa"/>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Задача 1подпрограммы:</w:t>
            </w:r>
          </w:p>
        </w:tc>
        <w:tc>
          <w:tcPr>
            <w:tcW w:w="10890" w:type="dxa"/>
            <w:gridSpan w:val="10"/>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571AC2">
              <w:rPr>
                <w:rFonts w:ascii="Times New Roman" w:eastAsia="Times New Roman" w:hAnsi="Times New Roman" w:cs="Times New Roman"/>
                <w:b/>
                <w:i/>
                <w:sz w:val="24"/>
                <w:szCs w:val="24"/>
                <w:lang w:eastAsia="ru-RU"/>
              </w:rPr>
              <w:t>Развитие системы дополнительного образования детей в области культуры</w:t>
            </w:r>
          </w:p>
        </w:tc>
      </w:tr>
      <w:tr w:rsidR="00571AC2" w:rsidRPr="00571AC2" w:rsidTr="001F7DD1">
        <w:trPr>
          <w:trHeight w:val="397"/>
        </w:trPr>
        <w:tc>
          <w:tcPr>
            <w:tcW w:w="720" w:type="dxa"/>
            <w:shd w:val="clear" w:color="auto" w:fill="auto"/>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58" w:type="dxa"/>
            <w:gridSpan w:val="11"/>
            <w:shd w:val="clear" w:color="auto" w:fill="auto"/>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Показатели результативности:</w:t>
            </w:r>
          </w:p>
        </w:tc>
      </w:tr>
      <w:tr w:rsidR="00571AC2" w:rsidRPr="00571AC2" w:rsidTr="001F7DD1">
        <w:trPr>
          <w:trHeight w:val="695"/>
        </w:trPr>
        <w:tc>
          <w:tcPr>
            <w:tcW w:w="720" w:type="dxa"/>
            <w:shd w:val="clear" w:color="auto" w:fill="auto"/>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1.1</w:t>
            </w:r>
          </w:p>
        </w:tc>
        <w:tc>
          <w:tcPr>
            <w:tcW w:w="3568" w:type="dxa"/>
            <w:shd w:val="clear" w:color="auto" w:fill="auto"/>
          </w:tcPr>
          <w:p w:rsidR="00571AC2" w:rsidRPr="00571AC2" w:rsidRDefault="00571AC2" w:rsidP="00571AC2">
            <w:pPr>
              <w:spacing w:line="240" w:lineRule="auto"/>
              <w:jc w:val="both"/>
              <w:rPr>
                <w:rFonts w:ascii="Times New Roman" w:eastAsia="Times New Roman" w:hAnsi="Times New Roman" w:cs="Times New Roman"/>
                <w:bCs/>
                <w:sz w:val="24"/>
                <w:szCs w:val="24"/>
              </w:rPr>
            </w:pPr>
            <w:r w:rsidRPr="00571AC2">
              <w:rPr>
                <w:rFonts w:ascii="Times New Roman" w:eastAsia="Times New Roman" w:hAnsi="Times New Roman" w:cs="Times New Roman"/>
                <w:bCs/>
                <w:sz w:val="24"/>
                <w:szCs w:val="24"/>
              </w:rPr>
              <w:t>численность учащихся в детской школе искусств</w:t>
            </w:r>
          </w:p>
        </w:tc>
        <w:tc>
          <w:tcPr>
            <w:tcW w:w="1349" w:type="dxa"/>
            <w:shd w:val="clear" w:color="auto" w:fill="auto"/>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чел.</w:t>
            </w:r>
          </w:p>
        </w:tc>
        <w:tc>
          <w:tcPr>
            <w:tcW w:w="2551" w:type="dxa"/>
            <w:shd w:val="clear" w:color="auto" w:fill="auto"/>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статистическая форма отчета 1-ДО</w:t>
            </w:r>
          </w:p>
        </w:tc>
        <w:tc>
          <w:tcPr>
            <w:tcW w:w="1569" w:type="dxa"/>
            <w:gridSpan w:val="2"/>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p>
        </w:tc>
        <w:tc>
          <w:tcPr>
            <w:tcW w:w="1144" w:type="dxa"/>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164</w:t>
            </w:r>
          </w:p>
        </w:tc>
        <w:tc>
          <w:tcPr>
            <w:tcW w:w="1391" w:type="dxa"/>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164</w:t>
            </w:r>
          </w:p>
        </w:tc>
        <w:tc>
          <w:tcPr>
            <w:tcW w:w="1527" w:type="dxa"/>
            <w:gridSpan w:val="3"/>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166</w:t>
            </w:r>
          </w:p>
        </w:tc>
        <w:tc>
          <w:tcPr>
            <w:tcW w:w="1359" w:type="dxa"/>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166</w:t>
            </w:r>
          </w:p>
        </w:tc>
      </w:tr>
      <w:tr w:rsidR="00571AC2" w:rsidRPr="00571AC2" w:rsidTr="001F7DD1">
        <w:trPr>
          <w:trHeight w:val="365"/>
        </w:trPr>
        <w:tc>
          <w:tcPr>
            <w:tcW w:w="720" w:type="dxa"/>
            <w:shd w:val="clear" w:color="auto" w:fill="auto"/>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2</w:t>
            </w:r>
          </w:p>
        </w:tc>
        <w:tc>
          <w:tcPr>
            <w:tcW w:w="3568" w:type="dxa"/>
            <w:shd w:val="clear" w:color="auto" w:fill="auto"/>
          </w:tcPr>
          <w:p w:rsidR="00571AC2" w:rsidRPr="00571AC2" w:rsidRDefault="00571AC2" w:rsidP="00571AC2">
            <w:pPr>
              <w:spacing w:line="240" w:lineRule="auto"/>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Задача 2 подпрограммы</w:t>
            </w:r>
          </w:p>
        </w:tc>
        <w:tc>
          <w:tcPr>
            <w:tcW w:w="10890" w:type="dxa"/>
            <w:gridSpan w:val="10"/>
            <w:shd w:val="clear" w:color="auto" w:fill="auto"/>
          </w:tcPr>
          <w:p w:rsidR="00571AC2" w:rsidRPr="00571AC2" w:rsidRDefault="00571AC2" w:rsidP="00571AC2">
            <w:pPr>
              <w:spacing w:line="240" w:lineRule="auto"/>
              <w:jc w:val="center"/>
              <w:rPr>
                <w:rFonts w:ascii="Times New Roman" w:eastAsia="Times New Roman" w:hAnsi="Times New Roman" w:cs="Times New Roman"/>
                <w:b/>
                <w:i/>
                <w:sz w:val="24"/>
                <w:szCs w:val="24"/>
              </w:rPr>
            </w:pPr>
            <w:r w:rsidRPr="00571AC2">
              <w:rPr>
                <w:rFonts w:ascii="Times New Roman" w:eastAsia="Times New Roman" w:hAnsi="Times New Roman" w:cs="Times New Roman"/>
                <w:b/>
                <w:i/>
                <w:sz w:val="24"/>
                <w:szCs w:val="24"/>
              </w:rPr>
              <w:t>Развитие и поддержка отрасли «культура»</w:t>
            </w:r>
          </w:p>
        </w:tc>
      </w:tr>
      <w:tr w:rsidR="00571AC2" w:rsidRPr="00571AC2" w:rsidTr="001F7DD1">
        <w:trPr>
          <w:trHeight w:val="287"/>
        </w:trPr>
        <w:tc>
          <w:tcPr>
            <w:tcW w:w="720" w:type="dxa"/>
            <w:shd w:val="clear" w:color="auto" w:fill="auto"/>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58" w:type="dxa"/>
            <w:gridSpan w:val="11"/>
            <w:shd w:val="clear" w:color="auto" w:fill="auto"/>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Показатели результативности:</w:t>
            </w:r>
          </w:p>
        </w:tc>
      </w:tr>
      <w:tr w:rsidR="00571AC2" w:rsidRPr="00571AC2" w:rsidTr="001F7DD1">
        <w:trPr>
          <w:trHeight w:val="1571"/>
        </w:trPr>
        <w:tc>
          <w:tcPr>
            <w:tcW w:w="720" w:type="dxa"/>
            <w:shd w:val="clear" w:color="auto" w:fill="auto"/>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2.1.</w:t>
            </w:r>
          </w:p>
        </w:tc>
        <w:tc>
          <w:tcPr>
            <w:tcW w:w="3568" w:type="dxa"/>
            <w:shd w:val="clear" w:color="auto" w:fill="auto"/>
          </w:tcPr>
          <w:p w:rsidR="00571AC2" w:rsidRPr="00571AC2" w:rsidRDefault="00571AC2" w:rsidP="00571AC2">
            <w:pPr>
              <w:spacing w:line="240" w:lineRule="auto"/>
              <w:jc w:val="both"/>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доля учреждений культуры, прошедших оценку условий оказания услуг, от общего количества учреждений культуры </w:t>
            </w:r>
          </w:p>
        </w:tc>
        <w:tc>
          <w:tcPr>
            <w:tcW w:w="1349" w:type="dxa"/>
            <w:shd w:val="clear" w:color="auto" w:fill="auto"/>
          </w:tcPr>
          <w:p w:rsidR="00571AC2" w:rsidRPr="00571AC2" w:rsidRDefault="00571AC2" w:rsidP="00571AC2">
            <w:pPr>
              <w:widowControl w:val="0"/>
              <w:autoSpaceDE w:val="0"/>
              <w:autoSpaceDN w:val="0"/>
              <w:adjustRightInd w:val="0"/>
              <w:spacing w:after="0" w:line="240" w:lineRule="auto"/>
              <w:ind w:hanging="98"/>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w:t>
            </w:r>
          </w:p>
        </w:tc>
        <w:tc>
          <w:tcPr>
            <w:tcW w:w="2551" w:type="dxa"/>
            <w:shd w:val="clear" w:color="auto" w:fill="auto"/>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расчетный показатель на основе ведомственной отчетности</w:t>
            </w:r>
          </w:p>
        </w:tc>
        <w:tc>
          <w:tcPr>
            <w:tcW w:w="1569" w:type="dxa"/>
            <w:gridSpan w:val="2"/>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p>
        </w:tc>
        <w:tc>
          <w:tcPr>
            <w:tcW w:w="1144" w:type="dxa"/>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0</w:t>
            </w:r>
          </w:p>
        </w:tc>
        <w:tc>
          <w:tcPr>
            <w:tcW w:w="1417" w:type="dxa"/>
            <w:gridSpan w:val="2"/>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56</w:t>
            </w:r>
          </w:p>
        </w:tc>
        <w:tc>
          <w:tcPr>
            <w:tcW w:w="1501" w:type="dxa"/>
            <w:gridSpan w:val="2"/>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44</w:t>
            </w:r>
          </w:p>
        </w:tc>
        <w:tc>
          <w:tcPr>
            <w:tcW w:w="1359" w:type="dxa"/>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0</w:t>
            </w:r>
          </w:p>
        </w:tc>
      </w:tr>
      <w:tr w:rsidR="00571AC2" w:rsidRPr="00571AC2" w:rsidTr="001F7DD1">
        <w:trPr>
          <w:trHeight w:val="356"/>
        </w:trPr>
        <w:tc>
          <w:tcPr>
            <w:tcW w:w="720" w:type="dxa"/>
            <w:shd w:val="clear" w:color="auto" w:fill="auto"/>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2.2.</w:t>
            </w:r>
          </w:p>
        </w:tc>
        <w:tc>
          <w:tcPr>
            <w:tcW w:w="3568" w:type="dxa"/>
            <w:shd w:val="clear" w:color="auto" w:fill="auto"/>
          </w:tcPr>
          <w:p w:rsidR="00571AC2" w:rsidRPr="00571AC2" w:rsidRDefault="00571AC2" w:rsidP="00571AC2">
            <w:pPr>
              <w:spacing w:line="240" w:lineRule="auto"/>
              <w:jc w:val="both"/>
              <w:rPr>
                <w:rFonts w:ascii="Times New Roman" w:eastAsia="Times New Roman" w:hAnsi="Times New Roman" w:cs="Times New Roman"/>
                <w:bCs/>
                <w:sz w:val="24"/>
                <w:szCs w:val="24"/>
              </w:rPr>
            </w:pPr>
            <w:r w:rsidRPr="00571AC2">
              <w:rPr>
                <w:rFonts w:ascii="Times New Roman" w:eastAsia="Times New Roman" w:hAnsi="Times New Roman" w:cs="Times New Roman"/>
                <w:color w:val="000000"/>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349" w:type="dxa"/>
            <w:shd w:val="clear" w:color="auto" w:fill="auto"/>
            <w:vAlign w:val="center"/>
          </w:tcPr>
          <w:p w:rsidR="00571AC2" w:rsidRPr="00571AC2" w:rsidRDefault="00571AC2" w:rsidP="00571A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чел.</w:t>
            </w:r>
          </w:p>
        </w:tc>
        <w:tc>
          <w:tcPr>
            <w:tcW w:w="2551" w:type="dxa"/>
            <w:shd w:val="clear" w:color="auto" w:fill="auto"/>
          </w:tcPr>
          <w:p w:rsidR="00571AC2" w:rsidRPr="00571AC2" w:rsidRDefault="00571AC2" w:rsidP="00571AC2">
            <w:pPr>
              <w:autoSpaceDE w:val="0"/>
              <w:autoSpaceDN w:val="0"/>
              <w:adjustRightInd w:val="0"/>
              <w:spacing w:after="0" w:line="240" w:lineRule="auto"/>
              <w:rPr>
                <w:rFonts w:ascii="Times New Roman" w:eastAsia="Times New Roman" w:hAnsi="Times New Roman" w:cs="Times New Roman"/>
                <w:sz w:val="24"/>
                <w:szCs w:val="24"/>
                <w:lang w:eastAsia="ru-RU"/>
              </w:rPr>
            </w:pPr>
            <w:r w:rsidRPr="00571AC2">
              <w:rPr>
                <w:rFonts w:ascii="Times New Roman" w:eastAsia="Times New Roman" w:hAnsi="Times New Roman" w:cs="Times New Roman"/>
                <w:sz w:val="24"/>
                <w:szCs w:val="24"/>
                <w:lang w:eastAsia="ru-RU"/>
              </w:rPr>
              <w:t>расчетный показатель на основе ведомственной отчетности</w:t>
            </w:r>
          </w:p>
        </w:tc>
        <w:tc>
          <w:tcPr>
            <w:tcW w:w="1569" w:type="dxa"/>
            <w:gridSpan w:val="2"/>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p>
        </w:tc>
        <w:tc>
          <w:tcPr>
            <w:tcW w:w="1144" w:type="dxa"/>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14</w:t>
            </w:r>
          </w:p>
        </w:tc>
        <w:tc>
          <w:tcPr>
            <w:tcW w:w="1417" w:type="dxa"/>
            <w:gridSpan w:val="2"/>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16</w:t>
            </w:r>
          </w:p>
        </w:tc>
        <w:tc>
          <w:tcPr>
            <w:tcW w:w="1501" w:type="dxa"/>
            <w:gridSpan w:val="2"/>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16</w:t>
            </w:r>
          </w:p>
        </w:tc>
        <w:tc>
          <w:tcPr>
            <w:tcW w:w="1359" w:type="dxa"/>
            <w:shd w:val="clear" w:color="auto" w:fill="auto"/>
            <w:vAlign w:val="center"/>
          </w:tcPr>
          <w:p w:rsidR="00571AC2" w:rsidRPr="00571AC2" w:rsidRDefault="00571AC2" w:rsidP="00571AC2">
            <w:pPr>
              <w:spacing w:line="240" w:lineRule="auto"/>
              <w:jc w:val="center"/>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18</w:t>
            </w:r>
          </w:p>
        </w:tc>
      </w:tr>
    </w:tbl>
    <w:p w:rsidR="00571AC2" w:rsidRPr="00571AC2" w:rsidRDefault="00571AC2" w:rsidP="00571AC2">
      <w:pPr>
        <w:spacing w:after="0"/>
        <w:rPr>
          <w:rFonts w:ascii="Times New Roman" w:eastAsia="Times New Roman" w:hAnsi="Times New Roman" w:cs="Times New Roman"/>
          <w:sz w:val="24"/>
          <w:szCs w:val="24"/>
        </w:rPr>
      </w:pPr>
      <w:r w:rsidRPr="00571AC2">
        <w:rPr>
          <w:rFonts w:ascii="Times New Roman" w:eastAsia="Times New Roman" w:hAnsi="Times New Roman" w:cs="Times New Roman"/>
          <w:sz w:val="24"/>
          <w:szCs w:val="24"/>
        </w:rPr>
        <w:t xml:space="preserve"> Начальник отдела культуры администрации Большеулуйского района                                                                                       Е. А. Барабанова</w:t>
      </w:r>
    </w:p>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W w:w="14473" w:type="dxa"/>
        <w:tblInd w:w="93" w:type="dxa"/>
        <w:tblLook w:val="04A0" w:firstRow="1" w:lastRow="0" w:firstColumn="1" w:lastColumn="0" w:noHBand="0" w:noVBand="1"/>
      </w:tblPr>
      <w:tblGrid>
        <w:gridCol w:w="464"/>
        <w:gridCol w:w="1517"/>
        <w:gridCol w:w="1433"/>
        <w:gridCol w:w="638"/>
        <w:gridCol w:w="645"/>
        <w:gridCol w:w="1143"/>
        <w:gridCol w:w="645"/>
        <w:gridCol w:w="1161"/>
        <w:gridCol w:w="1161"/>
        <w:gridCol w:w="1161"/>
        <w:gridCol w:w="997"/>
        <w:gridCol w:w="997"/>
        <w:gridCol w:w="1239"/>
        <w:gridCol w:w="1633"/>
      </w:tblGrid>
      <w:tr w:rsidR="00571AC2" w:rsidRPr="00571AC2" w:rsidTr="001F7DD1">
        <w:trPr>
          <w:trHeight w:val="1575"/>
        </w:trPr>
        <w:tc>
          <w:tcPr>
            <w:tcW w:w="4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96"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02"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6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2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6820" w:type="dxa"/>
            <w:gridSpan w:val="6"/>
            <w:tcBorders>
              <w:top w:val="nil"/>
              <w:left w:val="nil"/>
              <w:bottom w:val="nil"/>
              <w:right w:val="nil"/>
            </w:tcBorders>
            <w:shd w:val="clear" w:color="auto" w:fill="auto"/>
            <w:vAlign w:val="bottom"/>
            <w:hideMark/>
          </w:tcPr>
          <w:p w:rsidR="00571AC2" w:rsidRPr="00571AC2" w:rsidRDefault="00571AC2" w:rsidP="00571AC2">
            <w:pPr>
              <w:spacing w:after="0" w:line="240" w:lineRule="auto"/>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Приложение № 2</w:t>
            </w:r>
            <w:r w:rsidRPr="00571AC2">
              <w:rPr>
                <w:rFonts w:ascii="Times New Roman" w:eastAsia="Times New Roman" w:hAnsi="Times New Roman" w:cs="Times New Roman"/>
                <w:color w:val="000000"/>
                <w:lang w:eastAsia="ru-RU"/>
              </w:rPr>
              <w:br/>
              <w:t xml:space="preserve">к 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tc>
      </w:tr>
      <w:tr w:rsidR="00571AC2" w:rsidRPr="00571AC2" w:rsidTr="001F7DD1">
        <w:trPr>
          <w:trHeight w:val="300"/>
        </w:trPr>
        <w:tc>
          <w:tcPr>
            <w:tcW w:w="4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96"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402"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6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22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70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095"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91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910"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183"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c>
          <w:tcPr>
            <w:tcW w:w="1627" w:type="dxa"/>
            <w:tcBorders>
              <w:top w:val="nil"/>
              <w:left w:val="nil"/>
              <w:bottom w:val="nil"/>
              <w:right w:val="nil"/>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p>
        </w:tc>
      </w:tr>
      <w:tr w:rsidR="00571AC2" w:rsidRPr="00571AC2" w:rsidTr="001F7DD1">
        <w:trPr>
          <w:trHeight w:val="315"/>
        </w:trPr>
        <w:tc>
          <w:tcPr>
            <w:tcW w:w="14473" w:type="dxa"/>
            <w:gridSpan w:val="14"/>
            <w:tcBorders>
              <w:top w:val="nil"/>
              <w:left w:val="nil"/>
              <w:bottom w:val="nil"/>
              <w:right w:val="nil"/>
            </w:tcBorders>
            <w:shd w:val="clear" w:color="auto" w:fill="auto"/>
            <w:noWrap/>
            <w:vAlign w:val="bottom"/>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Перечень мероприятий подпрограммы</w:t>
            </w:r>
          </w:p>
        </w:tc>
      </w:tr>
      <w:tr w:rsidR="00571AC2" w:rsidRPr="00571AC2" w:rsidTr="001F7DD1">
        <w:trPr>
          <w:trHeight w:val="54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xml:space="preserve"> № п/п</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Цели, задачи, мероприятия подпрограммы</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ГРБС</w:t>
            </w:r>
          </w:p>
        </w:tc>
        <w:tc>
          <w:tcPr>
            <w:tcW w:w="3240" w:type="dxa"/>
            <w:gridSpan w:val="4"/>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Код бюджетной классификации</w:t>
            </w:r>
          </w:p>
        </w:tc>
        <w:tc>
          <w:tcPr>
            <w:tcW w:w="6288" w:type="dxa"/>
            <w:gridSpan w:val="6"/>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Расходы по годам реализации программы (тыс. руб.)</w:t>
            </w:r>
          </w:p>
        </w:tc>
        <w:tc>
          <w:tcPr>
            <w:tcW w:w="1627" w:type="dxa"/>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 </w:t>
            </w:r>
          </w:p>
        </w:tc>
      </w:tr>
      <w:tr w:rsidR="00571AC2" w:rsidRPr="00571AC2" w:rsidTr="001F7DD1">
        <w:trPr>
          <w:trHeight w:val="238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p>
        </w:tc>
        <w:tc>
          <w:tcPr>
            <w:tcW w:w="62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ГРБС</w:t>
            </w:r>
          </w:p>
        </w:tc>
        <w:tc>
          <w:tcPr>
            <w:tcW w:w="70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РзПр</w:t>
            </w:r>
          </w:p>
        </w:tc>
        <w:tc>
          <w:tcPr>
            <w:tcW w:w="122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ЦСР</w:t>
            </w:r>
          </w:p>
        </w:tc>
        <w:tc>
          <w:tcPr>
            <w:tcW w:w="700"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ВР</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xml:space="preserve">Отчетный финансовый год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Текущий финансовый год  (2022)</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Очередной финансовый год   (2023)</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1-й год планового периода (2024)</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2-й год планового периода (2025)</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Итого на очередной финансовый год и плановый период</w:t>
            </w:r>
          </w:p>
        </w:tc>
        <w:tc>
          <w:tcPr>
            <w:tcW w:w="1627"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71AC2" w:rsidRPr="00571AC2" w:rsidTr="001F7DD1">
        <w:trPr>
          <w:trHeight w:val="570"/>
        </w:trPr>
        <w:tc>
          <w:tcPr>
            <w:tcW w:w="1916" w:type="dxa"/>
            <w:gridSpan w:val="2"/>
            <w:tcBorders>
              <w:top w:val="single" w:sz="4" w:space="0" w:color="auto"/>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Цель подпрограммы</w:t>
            </w:r>
          </w:p>
        </w:tc>
        <w:tc>
          <w:tcPr>
            <w:tcW w:w="12557" w:type="dxa"/>
            <w:gridSpan w:val="12"/>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Создание условий в большеулуйском районе для устойчивого развития отрасли "культура"</w:t>
            </w:r>
          </w:p>
        </w:tc>
      </w:tr>
      <w:tr w:rsidR="00571AC2" w:rsidRPr="00571AC2" w:rsidTr="001F7DD1">
        <w:trPr>
          <w:trHeight w:val="300"/>
        </w:trPr>
        <w:tc>
          <w:tcPr>
            <w:tcW w:w="420" w:type="dxa"/>
            <w:tcBorders>
              <w:top w:val="nil"/>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w:t>
            </w:r>
          </w:p>
        </w:tc>
        <w:tc>
          <w:tcPr>
            <w:tcW w:w="1496"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Задача 1</w:t>
            </w:r>
          </w:p>
        </w:tc>
        <w:tc>
          <w:tcPr>
            <w:tcW w:w="12557" w:type="dxa"/>
            <w:gridSpan w:val="12"/>
            <w:tcBorders>
              <w:top w:val="single" w:sz="4" w:space="0" w:color="auto"/>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lang w:eastAsia="ru-RU"/>
              </w:rPr>
            </w:pPr>
            <w:r w:rsidRPr="00571AC2">
              <w:rPr>
                <w:rFonts w:ascii="Times New Roman" w:eastAsia="Times New Roman" w:hAnsi="Times New Roman" w:cs="Times New Roman"/>
                <w:color w:val="000000"/>
                <w:lang w:eastAsia="ru-RU"/>
              </w:rPr>
              <w:t>Развитие системы дополнительного образования детей в области культуры</w:t>
            </w:r>
          </w:p>
        </w:tc>
      </w:tr>
      <w:tr w:rsidR="00571AC2" w:rsidRPr="00571AC2" w:rsidTr="001F7DD1">
        <w:trPr>
          <w:trHeight w:val="2595"/>
        </w:trPr>
        <w:tc>
          <w:tcPr>
            <w:tcW w:w="420" w:type="dxa"/>
            <w:tcBorders>
              <w:top w:val="nil"/>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1.1</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Обеспечение деятельности (оказание услуг) подведомственных учреждений (МБУ ДО "Большеулуйская ДШИ")</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0703</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0840000980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9152,3</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9905,0</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9905,0</w:t>
            </w:r>
          </w:p>
        </w:tc>
        <w:tc>
          <w:tcPr>
            <w:tcW w:w="910" w:type="dxa"/>
            <w:tcBorders>
              <w:top w:val="nil"/>
              <w:left w:val="nil"/>
              <w:bottom w:val="single" w:sz="4" w:space="0" w:color="auto"/>
              <w:right w:val="single" w:sz="4" w:space="0" w:color="auto"/>
            </w:tcBorders>
            <w:shd w:val="clear" w:color="auto" w:fill="auto"/>
            <w:noWrap/>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9905,0</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38867,3</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Обеспечение деятельности МБУ ДО «Большеулуйская ДШИ»</w:t>
            </w:r>
          </w:p>
        </w:tc>
      </w:tr>
      <w:tr w:rsidR="00571AC2" w:rsidRPr="00571AC2" w:rsidTr="001F7DD1">
        <w:trPr>
          <w:trHeight w:val="5175"/>
        </w:trPr>
        <w:tc>
          <w:tcPr>
            <w:tcW w:w="420" w:type="dxa"/>
            <w:tcBorders>
              <w:top w:val="nil"/>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1.2</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0703</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0840010490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381,8</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381,8</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381,8</w:t>
            </w:r>
          </w:p>
        </w:tc>
        <w:tc>
          <w:tcPr>
            <w:tcW w:w="910" w:type="dxa"/>
            <w:tcBorders>
              <w:top w:val="nil"/>
              <w:left w:val="nil"/>
              <w:bottom w:val="single" w:sz="4" w:space="0" w:color="auto"/>
              <w:right w:val="single" w:sz="4" w:space="0" w:color="auto"/>
            </w:tcBorders>
            <w:shd w:val="clear" w:color="auto" w:fill="auto"/>
            <w:noWrap/>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381,8</w:t>
            </w:r>
          </w:p>
        </w:tc>
        <w:tc>
          <w:tcPr>
            <w:tcW w:w="1183" w:type="dxa"/>
            <w:tcBorders>
              <w:top w:val="nil"/>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1527,2</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Обеспечение заработной платы работникам МБУ ДО «Большеулуйская ДШИ» уровня не ниже размера минимальной заработной платы</w:t>
            </w:r>
          </w:p>
        </w:tc>
      </w:tr>
      <w:tr w:rsidR="00571AC2" w:rsidRPr="00571AC2" w:rsidTr="001F7DD1">
        <w:trPr>
          <w:trHeight w:val="3225"/>
        </w:trPr>
        <w:tc>
          <w:tcPr>
            <w:tcW w:w="420" w:type="dxa"/>
            <w:tcBorders>
              <w:top w:val="nil"/>
              <w:left w:val="single" w:sz="4" w:space="0" w:color="auto"/>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1.3</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0703</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0840027240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677,3</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r w:rsidRPr="00571AC2">
              <w:rPr>
                <w:rFonts w:ascii="Calibri" w:eastAsia="Times New Roman" w:hAnsi="Calibri" w:cs="Times New Roman"/>
                <w:color w:val="000000"/>
                <w:lang w:eastAsia="ru-RU"/>
              </w:rPr>
              <w:t> </w:t>
            </w:r>
          </w:p>
        </w:tc>
        <w:tc>
          <w:tcPr>
            <w:tcW w:w="1183" w:type="dxa"/>
            <w:tcBorders>
              <w:top w:val="single" w:sz="4" w:space="0" w:color="auto"/>
              <w:left w:val="nil"/>
              <w:bottom w:val="nil"/>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677,3</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частичная компенсация расходов на повышение оплаты труда отдельным категориям работников МБУ ДО "Большеулуйская ДШИ" (100 %)</w:t>
            </w:r>
          </w:p>
        </w:tc>
      </w:tr>
      <w:tr w:rsidR="00571AC2" w:rsidRPr="00571AC2" w:rsidTr="001F7DD1">
        <w:trPr>
          <w:trHeight w:val="75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Задача 2</w:t>
            </w:r>
          </w:p>
        </w:tc>
        <w:tc>
          <w:tcPr>
            <w:tcW w:w="12557" w:type="dxa"/>
            <w:gridSpan w:val="12"/>
            <w:tcBorders>
              <w:top w:val="single" w:sz="4" w:space="0" w:color="auto"/>
              <w:left w:val="nil"/>
              <w:bottom w:val="single" w:sz="4" w:space="0" w:color="auto"/>
              <w:right w:val="single" w:sz="4" w:space="0" w:color="000000"/>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Развитие и поддержка отрасли "Культура"</w:t>
            </w:r>
          </w:p>
        </w:tc>
      </w:tr>
      <w:tr w:rsidR="00571AC2" w:rsidRPr="00571AC2" w:rsidTr="001F7DD1">
        <w:trPr>
          <w:trHeight w:val="352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2.1</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Обеспечение деятельности (оказание услуг) подведомственных учреждений  (МБУ «Редакция газеты «Вестник Большеулуйского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.0804</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.0840000980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2030,2</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2308,0</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2308,0</w:t>
            </w:r>
          </w:p>
        </w:tc>
        <w:tc>
          <w:tcPr>
            <w:tcW w:w="910" w:type="dxa"/>
            <w:tcBorders>
              <w:top w:val="nil"/>
              <w:left w:val="nil"/>
              <w:bottom w:val="single" w:sz="4" w:space="0" w:color="auto"/>
              <w:right w:val="single" w:sz="4" w:space="0" w:color="auto"/>
            </w:tcBorders>
            <w:shd w:val="clear" w:color="auto" w:fill="auto"/>
            <w:noWrap/>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2308,0</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8954,2</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Обеспечение деятельности МБУ "Редакция газеты "Вестник Большеулуйского района"</w:t>
            </w:r>
          </w:p>
        </w:tc>
      </w:tr>
      <w:tr w:rsidR="00571AC2" w:rsidRPr="00571AC2" w:rsidTr="001F7DD1">
        <w:trPr>
          <w:trHeight w:val="421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2.2</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0804</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0840027240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183,9</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71AC2" w:rsidRPr="00571AC2" w:rsidRDefault="00571AC2" w:rsidP="00571AC2">
            <w:pPr>
              <w:spacing w:after="0" w:line="240" w:lineRule="auto"/>
              <w:rPr>
                <w:rFonts w:ascii="Calibri" w:eastAsia="Times New Roman" w:hAnsi="Calibri" w:cs="Times New Roman"/>
                <w:color w:val="000000"/>
                <w:lang w:eastAsia="ru-RU"/>
              </w:rPr>
            </w:pPr>
            <w:r w:rsidRPr="00571AC2">
              <w:rPr>
                <w:rFonts w:ascii="Calibri" w:eastAsia="Times New Roman" w:hAnsi="Calibri" w:cs="Times New Roman"/>
                <w:color w:val="000000"/>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183,9</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частичная компенсация расходов на повышение оплаты труда отдельным категориям работников МБУ  "Редакция газеты "Вестник Большеулуйского района"" (100 %)</w:t>
            </w:r>
          </w:p>
        </w:tc>
      </w:tr>
      <w:tr w:rsidR="00571AC2" w:rsidRPr="00571AC2" w:rsidTr="001F7DD1">
        <w:trPr>
          <w:trHeight w:val="288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2.3</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мероприятий на комплектование книжных фондов библиотек за счет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0840074880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210,7</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210,7</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210,7</w:t>
            </w:r>
          </w:p>
        </w:tc>
        <w:tc>
          <w:tcPr>
            <w:tcW w:w="910" w:type="dxa"/>
            <w:tcBorders>
              <w:top w:val="nil"/>
              <w:left w:val="nil"/>
              <w:bottom w:val="single" w:sz="4" w:space="0" w:color="auto"/>
              <w:right w:val="single" w:sz="4" w:space="0" w:color="auto"/>
            </w:tcBorders>
            <w:shd w:val="clear" w:color="auto" w:fill="auto"/>
            <w:noWrap/>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210,7</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842,8</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Количество посщений библиотек района на 1 жителя в год составит 3,8 ед.</w:t>
            </w:r>
          </w:p>
        </w:tc>
      </w:tr>
      <w:tr w:rsidR="00571AC2" w:rsidRPr="00571AC2" w:rsidTr="001F7DD1">
        <w:trPr>
          <w:trHeight w:val="370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2.4</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мероприятий по проведению районных семинаров, творческих лабораторий, мастер-классов с приглашением иногородних специалистов</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0804</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0840084050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5,0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0,0</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0,0</w:t>
            </w:r>
          </w:p>
        </w:tc>
        <w:tc>
          <w:tcPr>
            <w:tcW w:w="910" w:type="dxa"/>
            <w:tcBorders>
              <w:top w:val="nil"/>
              <w:left w:val="nil"/>
              <w:bottom w:val="nil"/>
              <w:right w:val="nil"/>
            </w:tcBorders>
            <w:shd w:val="clear" w:color="auto" w:fill="auto"/>
            <w:noWrap/>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5,0</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Проведено не менее 1 районного семинара (творческой лаборатории, мастер-класса и т.д) в год с привлечением иногородних специалистов</w:t>
            </w:r>
          </w:p>
        </w:tc>
      </w:tr>
      <w:tr w:rsidR="00571AC2" w:rsidRPr="00571AC2" w:rsidTr="001F7DD1">
        <w:trPr>
          <w:trHeight w:val="192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2.5</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мероприятия по поддержке добровольчества (волонтерства)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right"/>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0804</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0840084060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right"/>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0,0</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0,0</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0,0</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Поощрены за высокий вклад в развитие культуры не менее 10 волонтеров культуры ежегодно</w:t>
            </w:r>
          </w:p>
        </w:tc>
      </w:tr>
      <w:tr w:rsidR="00571AC2" w:rsidRPr="00571AC2" w:rsidTr="001F7DD1">
        <w:trPr>
          <w:trHeight w:val="276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2.6</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мероприятий по проведению конкурса на лучшее учреждение культуры Большеулуйского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0804</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0840084070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240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45,0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45,0</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45,0</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45,0</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180,0</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Ежегодно определение 3 лучших сельских домов культуры и 3 лучших сельских клубов</w:t>
            </w:r>
          </w:p>
        </w:tc>
      </w:tr>
      <w:tr w:rsidR="00571AC2" w:rsidRPr="00571AC2" w:rsidTr="001F7DD1">
        <w:trPr>
          <w:trHeight w:val="324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2.7</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мероприятий на комплектование книжных фондов библиотек за счет районного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08400S4880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73,3</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73,3</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73,3</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73,3</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293,2</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Количество посщений библиотек района на 1 жителя в год составит 3,8 ед.</w:t>
            </w:r>
          </w:p>
        </w:tc>
      </w:tr>
      <w:tr w:rsidR="00571AC2" w:rsidRPr="00571AC2" w:rsidTr="001F7DD1">
        <w:trPr>
          <w:trHeight w:val="453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2.8</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Субсидия бюджетным учреждениям на государственную поддержку отрасли культура (поддержка лучших работников сельских учреждений культуры) за счет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084А255195</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50,0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50,0</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Поддержка лучшего работника учреждения культуры Большеулуйского района ( 1 чел) за счет краевых средств</w:t>
            </w:r>
          </w:p>
        </w:tc>
      </w:tr>
      <w:tr w:rsidR="00571AC2" w:rsidRPr="00571AC2" w:rsidTr="001F7DD1">
        <w:trPr>
          <w:trHeight w:val="430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2.9</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Субсидия бюджетным учреждениям на государственную поддержку отрасли культура (поддержка лучших сельских учреждений культуры) за счет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084А255196</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100,0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100,0</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Поддержка лучшего сельского учреждения культуры Большеулуйского района (1  ед.) за счет краевых средств</w:t>
            </w:r>
          </w:p>
        </w:tc>
      </w:tr>
      <w:tr w:rsidR="00571AC2" w:rsidRPr="00571AC2" w:rsidTr="001F7DD1">
        <w:trPr>
          <w:trHeight w:val="501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2.10</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08400L4670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272,5</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272,5</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укрепление МТБ уреждений культуры Большеулуйского района (1 ед.)</w:t>
            </w:r>
          </w:p>
        </w:tc>
      </w:tr>
      <w:tr w:rsidR="00571AC2" w:rsidRPr="00571AC2" w:rsidTr="001F7DD1">
        <w:trPr>
          <w:trHeight w:val="501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2.11</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районного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08400L4670</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15,7</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15,7</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укрепление МТБ уреждений культуры Большеулуйского района (1 ед.)</w:t>
            </w:r>
          </w:p>
        </w:tc>
      </w:tr>
      <w:tr w:rsidR="00571AC2" w:rsidRPr="00571AC2" w:rsidTr="001F7DD1">
        <w:trPr>
          <w:trHeight w:val="501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t>2.12</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Субсидия бюджетным учреждениям на государственную поддержку отрасли культуры (модернизацию библиотек в части комплектования книжных фондов библиотек) за счет федерального и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08400L5191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203,4</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203,4</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Количество посщений библиотек района на 1 жителя в год составит 3,8 ед.</w:t>
            </w:r>
          </w:p>
        </w:tc>
      </w:tr>
      <w:tr w:rsidR="00571AC2" w:rsidRPr="00571AC2" w:rsidTr="001F7DD1">
        <w:trPr>
          <w:trHeight w:val="553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6"/>
                <w:szCs w:val="16"/>
                <w:lang w:eastAsia="ru-RU"/>
              </w:rPr>
            </w:pPr>
            <w:r w:rsidRPr="00571AC2">
              <w:rPr>
                <w:rFonts w:ascii="Times New Roman" w:eastAsia="Times New Roman" w:hAnsi="Times New Roman" w:cs="Times New Roman"/>
                <w:color w:val="000000"/>
                <w:sz w:val="16"/>
                <w:szCs w:val="16"/>
                <w:lang w:eastAsia="ru-RU"/>
              </w:rPr>
              <w:lastRenderedPageBreak/>
              <w:t>2.13</w:t>
            </w:r>
          </w:p>
        </w:tc>
        <w:tc>
          <w:tcPr>
            <w:tcW w:w="1496"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Субсидия бюджетным учреждениям на государственную поддержку отрасли культуры (модернизацию библиотек в части комплектования книжных фондов библиотек) за счетрайонного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08400L5191</w:t>
            </w:r>
          </w:p>
        </w:tc>
        <w:tc>
          <w:tcPr>
            <w:tcW w:w="70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610</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3,1</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20"/>
                <w:szCs w:val="20"/>
                <w:lang w:eastAsia="ru-RU"/>
              </w:rPr>
            </w:pPr>
            <w:r w:rsidRPr="00571AC2">
              <w:rPr>
                <w:rFonts w:ascii="Times New Roman" w:eastAsia="Times New Roman" w:hAnsi="Times New Roman" w:cs="Times New Roman"/>
                <w:b/>
                <w:bCs/>
                <w:color w:val="000000"/>
                <w:sz w:val="20"/>
                <w:szCs w:val="20"/>
                <w:lang w:eastAsia="ru-RU"/>
              </w:rPr>
              <w:t>3,1</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20"/>
                <w:szCs w:val="20"/>
                <w:lang w:eastAsia="ru-RU"/>
              </w:rPr>
            </w:pPr>
            <w:r w:rsidRPr="00571AC2">
              <w:rPr>
                <w:rFonts w:ascii="Times New Roman" w:eastAsia="Times New Roman" w:hAnsi="Times New Roman" w:cs="Times New Roman"/>
                <w:color w:val="000000"/>
                <w:sz w:val="20"/>
                <w:szCs w:val="20"/>
                <w:lang w:eastAsia="ru-RU"/>
              </w:rPr>
              <w:t>Количество посщений библиотек района на 1 жителя в год составит 3,8 ед.</w:t>
            </w:r>
          </w:p>
        </w:tc>
      </w:tr>
      <w:tr w:rsidR="00571AC2" w:rsidRPr="00571AC2" w:rsidTr="001F7DD1">
        <w:trPr>
          <w:trHeight w:val="405"/>
        </w:trPr>
        <w:tc>
          <w:tcPr>
            <w:tcW w:w="655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18"/>
                <w:szCs w:val="18"/>
                <w:lang w:eastAsia="ru-RU"/>
              </w:rPr>
            </w:pPr>
            <w:r w:rsidRPr="00571AC2">
              <w:rPr>
                <w:rFonts w:ascii="Times New Roman" w:eastAsia="Times New Roman" w:hAnsi="Times New Roman" w:cs="Times New Roman"/>
                <w:b/>
                <w:bCs/>
                <w:color w:val="000000"/>
                <w:sz w:val="18"/>
                <w:szCs w:val="18"/>
                <w:lang w:eastAsia="ru-RU"/>
              </w:rPr>
              <w:t>Итого по подпрограмме</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18"/>
                <w:szCs w:val="18"/>
                <w:lang w:eastAsia="ru-RU"/>
              </w:rPr>
            </w:pPr>
            <w:r w:rsidRPr="00571AC2">
              <w:rPr>
                <w:rFonts w:ascii="Times New Roman" w:eastAsia="Times New Roman" w:hAnsi="Times New Roman" w:cs="Times New Roman"/>
                <w:b/>
                <w:bCs/>
                <w:color w:val="000000"/>
                <w:sz w:val="18"/>
                <w:szCs w:val="18"/>
                <w:lang w:eastAsia="ru-RU"/>
              </w:rPr>
              <w:t> </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18"/>
                <w:szCs w:val="18"/>
                <w:lang w:eastAsia="ru-RU"/>
              </w:rPr>
            </w:pPr>
            <w:r w:rsidRPr="00571AC2">
              <w:rPr>
                <w:rFonts w:ascii="Times New Roman" w:eastAsia="Times New Roman" w:hAnsi="Times New Roman" w:cs="Times New Roman"/>
                <w:b/>
                <w:bCs/>
                <w:color w:val="000000"/>
                <w:sz w:val="18"/>
                <w:szCs w:val="18"/>
                <w:lang w:eastAsia="ru-RU"/>
              </w:rPr>
              <w:t>13404,2</w:t>
            </w:r>
          </w:p>
        </w:tc>
        <w:tc>
          <w:tcPr>
            <w:tcW w:w="1095"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18"/>
                <w:szCs w:val="18"/>
                <w:lang w:eastAsia="ru-RU"/>
              </w:rPr>
            </w:pPr>
            <w:r w:rsidRPr="00571AC2">
              <w:rPr>
                <w:rFonts w:ascii="Times New Roman" w:eastAsia="Times New Roman" w:hAnsi="Times New Roman" w:cs="Times New Roman"/>
                <w:b/>
                <w:bCs/>
                <w:color w:val="000000"/>
                <w:sz w:val="18"/>
                <w:szCs w:val="18"/>
                <w:lang w:eastAsia="ru-RU"/>
              </w:rPr>
              <w:t>12923,8</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18"/>
                <w:szCs w:val="18"/>
                <w:lang w:eastAsia="ru-RU"/>
              </w:rPr>
            </w:pPr>
            <w:r w:rsidRPr="00571AC2">
              <w:rPr>
                <w:rFonts w:ascii="Times New Roman" w:eastAsia="Times New Roman" w:hAnsi="Times New Roman" w:cs="Times New Roman"/>
                <w:b/>
                <w:bCs/>
                <w:color w:val="000000"/>
                <w:sz w:val="18"/>
                <w:szCs w:val="18"/>
                <w:lang w:eastAsia="ru-RU"/>
              </w:rPr>
              <w:t>12923,8</w:t>
            </w:r>
          </w:p>
        </w:tc>
        <w:tc>
          <w:tcPr>
            <w:tcW w:w="910"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18"/>
                <w:szCs w:val="18"/>
                <w:lang w:eastAsia="ru-RU"/>
              </w:rPr>
            </w:pPr>
            <w:r w:rsidRPr="00571AC2">
              <w:rPr>
                <w:rFonts w:ascii="Times New Roman" w:eastAsia="Times New Roman" w:hAnsi="Times New Roman" w:cs="Times New Roman"/>
                <w:b/>
                <w:bCs/>
                <w:color w:val="000000"/>
                <w:sz w:val="18"/>
                <w:szCs w:val="18"/>
                <w:lang w:eastAsia="ru-RU"/>
              </w:rPr>
              <w:t>12923,8</w:t>
            </w:r>
          </w:p>
        </w:tc>
        <w:tc>
          <w:tcPr>
            <w:tcW w:w="1183" w:type="dxa"/>
            <w:tcBorders>
              <w:top w:val="nil"/>
              <w:left w:val="nil"/>
              <w:bottom w:val="single" w:sz="4" w:space="0" w:color="auto"/>
              <w:right w:val="single" w:sz="4" w:space="0" w:color="auto"/>
            </w:tcBorders>
            <w:shd w:val="clear" w:color="auto" w:fill="auto"/>
            <w:vAlign w:val="center"/>
            <w:hideMark/>
          </w:tcPr>
          <w:p w:rsidR="00571AC2" w:rsidRPr="00571AC2" w:rsidRDefault="00571AC2" w:rsidP="00571AC2">
            <w:pPr>
              <w:spacing w:after="0" w:line="240" w:lineRule="auto"/>
              <w:jc w:val="center"/>
              <w:rPr>
                <w:rFonts w:ascii="Times New Roman" w:eastAsia="Times New Roman" w:hAnsi="Times New Roman" w:cs="Times New Roman"/>
                <w:b/>
                <w:bCs/>
                <w:color w:val="000000"/>
                <w:sz w:val="18"/>
                <w:szCs w:val="18"/>
                <w:lang w:eastAsia="ru-RU"/>
              </w:rPr>
            </w:pPr>
            <w:r w:rsidRPr="00571AC2">
              <w:rPr>
                <w:rFonts w:ascii="Times New Roman" w:eastAsia="Times New Roman" w:hAnsi="Times New Roman" w:cs="Times New Roman"/>
                <w:b/>
                <w:bCs/>
                <w:color w:val="000000"/>
                <w:sz w:val="18"/>
                <w:szCs w:val="18"/>
                <w:lang w:eastAsia="ru-RU"/>
              </w:rPr>
              <w:t>52175,6</w:t>
            </w:r>
          </w:p>
        </w:tc>
        <w:tc>
          <w:tcPr>
            <w:tcW w:w="1627" w:type="dxa"/>
            <w:tcBorders>
              <w:top w:val="nil"/>
              <w:left w:val="nil"/>
              <w:bottom w:val="single" w:sz="4" w:space="0" w:color="auto"/>
              <w:right w:val="single" w:sz="4" w:space="0" w:color="auto"/>
            </w:tcBorders>
            <w:shd w:val="clear" w:color="auto" w:fill="auto"/>
            <w:hideMark/>
          </w:tcPr>
          <w:p w:rsidR="00571AC2" w:rsidRPr="00571AC2" w:rsidRDefault="00571AC2" w:rsidP="00571AC2">
            <w:pPr>
              <w:spacing w:after="0" w:line="240" w:lineRule="auto"/>
              <w:rPr>
                <w:rFonts w:ascii="Times New Roman" w:eastAsia="Times New Roman" w:hAnsi="Times New Roman" w:cs="Times New Roman"/>
                <w:color w:val="000000"/>
                <w:sz w:val="18"/>
                <w:szCs w:val="18"/>
                <w:lang w:eastAsia="ru-RU"/>
              </w:rPr>
            </w:pPr>
            <w:r w:rsidRPr="00571AC2">
              <w:rPr>
                <w:rFonts w:ascii="Times New Roman" w:eastAsia="Times New Roman" w:hAnsi="Times New Roman" w:cs="Times New Roman"/>
                <w:color w:val="000000"/>
                <w:sz w:val="18"/>
                <w:szCs w:val="18"/>
                <w:lang w:eastAsia="ru-RU"/>
              </w:rPr>
              <w:t> </w:t>
            </w:r>
          </w:p>
        </w:tc>
      </w:tr>
      <w:tr w:rsidR="00571AC2" w:rsidRPr="00571AC2" w:rsidTr="001F7DD1">
        <w:trPr>
          <w:trHeight w:val="1035"/>
        </w:trPr>
        <w:tc>
          <w:tcPr>
            <w:tcW w:w="14473" w:type="dxa"/>
            <w:gridSpan w:val="14"/>
            <w:tcBorders>
              <w:top w:val="single" w:sz="4" w:space="0" w:color="auto"/>
              <w:left w:val="nil"/>
              <w:bottom w:val="nil"/>
              <w:right w:val="nil"/>
            </w:tcBorders>
            <w:shd w:val="clear" w:color="auto" w:fill="auto"/>
            <w:vAlign w:val="bottom"/>
            <w:hideMark/>
          </w:tcPr>
          <w:p w:rsidR="00571AC2" w:rsidRPr="00571AC2" w:rsidRDefault="00571AC2" w:rsidP="00571AC2">
            <w:pPr>
              <w:spacing w:after="0" w:line="240" w:lineRule="auto"/>
              <w:rPr>
                <w:rFonts w:ascii="Times New Roman" w:eastAsia="Times New Roman" w:hAnsi="Times New Roman" w:cs="Times New Roman"/>
                <w:color w:val="000000"/>
                <w:sz w:val="24"/>
                <w:szCs w:val="24"/>
                <w:lang w:eastAsia="ru-RU"/>
              </w:rPr>
            </w:pPr>
            <w:r w:rsidRPr="00571AC2">
              <w:rPr>
                <w:rFonts w:ascii="Times New Roman" w:eastAsia="Times New Roman" w:hAnsi="Times New Roman" w:cs="Times New Roman"/>
                <w:color w:val="000000"/>
                <w:sz w:val="24"/>
                <w:szCs w:val="24"/>
                <w:lang w:eastAsia="ru-RU"/>
              </w:rPr>
              <w:t>Начальник отдела культуры Администрации Большеулуйского района                ___________________ Е.А. Барабанова</w:t>
            </w:r>
          </w:p>
        </w:tc>
      </w:tr>
    </w:tbl>
    <w:p w:rsidR="00571AC2" w:rsidRPr="00571AC2" w:rsidRDefault="00571AC2" w:rsidP="00571AC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1F102E" w:rsidRDefault="001F102E">
      <w:bookmarkStart w:id="1" w:name="_GoBack"/>
      <w:bookmarkEnd w:id="1"/>
    </w:p>
    <w:sectPr w:rsidR="001F102E" w:rsidSect="0052288C">
      <w:headerReference w:type="default" r:id="rId21"/>
      <w:pgSz w:w="16838" w:h="11905" w:orient="landscape"/>
      <w:pgMar w:top="709" w:right="1134" w:bottom="180" w:left="993" w:header="142"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F" w:rsidRDefault="00571AC2" w:rsidP="003A7C59">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8046F" w:rsidRDefault="00571AC2" w:rsidP="003A7C59">
    <w:pPr>
      <w:pStyle w:val="af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F" w:rsidRDefault="00571AC2" w:rsidP="00352C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8046F" w:rsidRDefault="00571AC2">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8C" w:rsidRDefault="00571AC2" w:rsidP="0052288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32</w:t>
    </w:r>
    <w:r>
      <w:rPr>
        <w:rStyle w:val="ad"/>
      </w:rPr>
      <w:fldChar w:fldCharType="end"/>
    </w:r>
  </w:p>
  <w:p w:rsidR="0052288C" w:rsidRDefault="00571AC2">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8C" w:rsidRDefault="00571AC2">
    <w:pPr>
      <w:pStyle w:val="ab"/>
      <w:jc w:val="center"/>
    </w:pPr>
  </w:p>
  <w:p w:rsidR="0052288C" w:rsidRDefault="00571AC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F" w:rsidRDefault="00571AC2" w:rsidP="00352C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16</w:t>
    </w:r>
    <w:r>
      <w:rPr>
        <w:rStyle w:val="ad"/>
      </w:rPr>
      <w:fldChar w:fldCharType="end"/>
    </w:r>
  </w:p>
  <w:p w:rsidR="0098046F" w:rsidRDefault="00571AC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F" w:rsidRDefault="00571AC2" w:rsidP="003A7C5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98046F" w:rsidRDefault="00571AC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F" w:rsidRPr="00A441DE" w:rsidRDefault="00571AC2" w:rsidP="003A7C59">
    <w:pPr>
      <w:pStyle w:val="ab"/>
      <w:framePr w:wrap="around" w:vAnchor="text" w:hAnchor="margin" w:xAlign="center" w:y="1"/>
      <w:rPr>
        <w:rStyle w:val="ad"/>
      </w:rPr>
    </w:pPr>
  </w:p>
  <w:p w:rsidR="0098046F" w:rsidRDefault="00571AC2" w:rsidP="003A7C59">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F" w:rsidRDefault="00571AC2" w:rsidP="003A7C59">
    <w:pPr>
      <w:pStyle w:val="ab"/>
      <w:framePr w:wrap="around" w:vAnchor="text" w:hAnchor="margin" w:xAlign="right" w:y="1"/>
      <w:rPr>
        <w:rStyle w:val="ad"/>
      </w:rPr>
    </w:pPr>
  </w:p>
  <w:p w:rsidR="0098046F" w:rsidRDefault="00571AC2" w:rsidP="003A7C59">
    <w:pPr>
      <w:pStyle w:val="ab"/>
      <w:framePr w:wrap="around" w:vAnchor="text" w:hAnchor="margin" w:xAlign="center" w:y="1"/>
      <w:ind w:right="360"/>
      <w:rPr>
        <w:rStyle w:val="ad"/>
      </w:rPr>
    </w:pPr>
  </w:p>
  <w:p w:rsidR="0098046F" w:rsidRPr="00715764" w:rsidRDefault="00571AC2" w:rsidP="003A7C59">
    <w:pPr>
      <w:pStyle w:val="ab"/>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F" w:rsidRDefault="00571AC2" w:rsidP="0098046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8046F" w:rsidRDefault="00571AC2">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F" w:rsidRDefault="00571AC2" w:rsidP="0098046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16</w:t>
    </w:r>
    <w:r>
      <w:rPr>
        <w:rStyle w:val="ad"/>
      </w:rPr>
      <w:fldChar w:fldCharType="end"/>
    </w:r>
  </w:p>
  <w:p w:rsidR="0098046F" w:rsidRDefault="00571AC2">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6F" w:rsidRDefault="00571AC2">
    <w:pPr>
      <w:pStyle w:val="ab"/>
      <w:jc w:val="center"/>
    </w:pPr>
    <w:r>
      <w:fldChar w:fldCharType="begin"/>
    </w:r>
    <w:r>
      <w:instrText xml:space="preserve"> PAGE   \* MERGEFORMAT </w:instrText>
    </w:r>
    <w:r>
      <w:fldChar w:fldCharType="separate"/>
    </w:r>
    <w:r>
      <w:rPr>
        <w:noProof/>
      </w:rPr>
      <w:t>26</w:t>
    </w:r>
    <w:r>
      <w:fldChar w:fldCharType="end"/>
    </w:r>
  </w:p>
  <w:p w:rsidR="0098046F" w:rsidRDefault="00571AC2">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8C" w:rsidRDefault="00571AC2" w:rsidP="0052288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2288C" w:rsidRDefault="00571AC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D75AA9"/>
    <w:multiLevelType w:val="hybridMultilevel"/>
    <w:tmpl w:val="DFCC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A1"/>
    <w:rsid w:val="001F102E"/>
    <w:rsid w:val="003636A1"/>
    <w:rsid w:val="00571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71AC2"/>
  </w:style>
  <w:style w:type="paragraph" w:customStyle="1" w:styleId="ConsPlusCell">
    <w:name w:val="ConsPlusCell"/>
    <w:rsid w:val="00571A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1A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71A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571A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rsid w:val="00571AC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
    <w:name w:val=" Char Char1 Знак Знак Знак"/>
    <w:basedOn w:val="a"/>
    <w:rsid w:val="00571AC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
    <w:rsid w:val="00571AC2"/>
    <w:pPr>
      <w:widowControl w:val="0"/>
      <w:adjustRightInd w:val="0"/>
      <w:spacing w:after="0" w:line="360" w:lineRule="atLeast"/>
      <w:jc w:val="both"/>
    </w:pPr>
    <w:rPr>
      <w:rFonts w:ascii="Verdana" w:eastAsia="Times New Roman" w:hAnsi="Verdana" w:cs="Verdana"/>
      <w:sz w:val="20"/>
      <w:szCs w:val="20"/>
      <w:lang w:val="en-US"/>
    </w:rPr>
  </w:style>
  <w:style w:type="paragraph" w:styleId="a4">
    <w:name w:val="Body Text"/>
    <w:basedOn w:val="a"/>
    <w:link w:val="a5"/>
    <w:rsid w:val="00571AC2"/>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71AC2"/>
    <w:rPr>
      <w:rFonts w:ascii="Times New Roman" w:eastAsia="Times New Roman" w:hAnsi="Times New Roman" w:cs="Times New Roman"/>
      <w:sz w:val="24"/>
      <w:szCs w:val="24"/>
      <w:lang w:eastAsia="ru-RU"/>
    </w:rPr>
  </w:style>
  <w:style w:type="paragraph" w:customStyle="1" w:styleId="ConsPlusNonformat">
    <w:name w:val="ConsPlusNonformat"/>
    <w:rsid w:val="00571A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571AC2"/>
    <w:pPr>
      <w:ind w:left="720"/>
    </w:pPr>
    <w:rPr>
      <w:rFonts w:ascii="Calibri" w:eastAsia="Times New Roman" w:hAnsi="Calibri" w:cs="Times New Roman"/>
    </w:rPr>
  </w:style>
  <w:style w:type="paragraph" w:styleId="a6">
    <w:name w:val="Title"/>
    <w:basedOn w:val="a"/>
    <w:link w:val="a7"/>
    <w:qFormat/>
    <w:rsid w:val="00571AC2"/>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571AC2"/>
    <w:rPr>
      <w:rFonts w:ascii="Times New Roman" w:eastAsia="Times New Roman" w:hAnsi="Times New Roman" w:cs="Times New Roman"/>
      <w:sz w:val="28"/>
      <w:szCs w:val="24"/>
      <w:lang w:eastAsia="ru-RU"/>
    </w:rPr>
  </w:style>
  <w:style w:type="paragraph" w:styleId="a8">
    <w:name w:val="Body Text Indent"/>
    <w:basedOn w:val="a"/>
    <w:link w:val="a9"/>
    <w:rsid w:val="00571AC2"/>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571AC2"/>
    <w:rPr>
      <w:rFonts w:ascii="Times New Roman" w:eastAsia="Times New Roman" w:hAnsi="Times New Roman" w:cs="Times New Roman"/>
      <w:sz w:val="24"/>
      <w:szCs w:val="24"/>
      <w:lang w:eastAsia="ru-RU"/>
    </w:rPr>
  </w:style>
  <w:style w:type="paragraph" w:customStyle="1" w:styleId="ConsNormal">
    <w:name w:val="ConsNormal"/>
    <w:rsid w:val="00571A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1AC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3">
    <w:name w:val="Body Text Indent 3"/>
    <w:basedOn w:val="a"/>
    <w:link w:val="30"/>
    <w:rsid w:val="00571AC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71AC2"/>
    <w:rPr>
      <w:rFonts w:ascii="Times New Roman" w:eastAsia="Times New Roman" w:hAnsi="Times New Roman" w:cs="Times New Roman"/>
      <w:sz w:val="16"/>
      <w:szCs w:val="16"/>
      <w:lang w:eastAsia="ru-RU"/>
    </w:rPr>
  </w:style>
  <w:style w:type="paragraph" w:styleId="aa">
    <w:name w:val="List Paragraph"/>
    <w:basedOn w:val="a"/>
    <w:qFormat/>
    <w:rsid w:val="00571AC2"/>
    <w:pPr>
      <w:ind w:left="720"/>
      <w:contextualSpacing/>
    </w:pPr>
    <w:rPr>
      <w:rFonts w:ascii="Calibri" w:eastAsia="Calibri" w:hAnsi="Calibri" w:cs="Times New Roman"/>
    </w:rPr>
  </w:style>
  <w:style w:type="paragraph" w:styleId="ab">
    <w:name w:val="header"/>
    <w:basedOn w:val="a"/>
    <w:link w:val="ac"/>
    <w:rsid w:val="00571A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571AC2"/>
    <w:rPr>
      <w:rFonts w:ascii="Times New Roman" w:eastAsia="Times New Roman" w:hAnsi="Times New Roman" w:cs="Times New Roman"/>
      <w:sz w:val="24"/>
      <w:szCs w:val="24"/>
      <w:lang w:eastAsia="ru-RU"/>
    </w:rPr>
  </w:style>
  <w:style w:type="character" w:styleId="ad">
    <w:name w:val="page number"/>
    <w:basedOn w:val="a0"/>
    <w:rsid w:val="00571AC2"/>
  </w:style>
  <w:style w:type="paragraph" w:styleId="ae">
    <w:name w:val="Normal (Web)"/>
    <w:basedOn w:val="a"/>
    <w:rsid w:val="00571AC2"/>
    <w:pPr>
      <w:spacing w:before="100" w:beforeAutospacing="1" w:after="100" w:afterAutospacing="1" w:line="240" w:lineRule="auto"/>
    </w:pPr>
    <w:rPr>
      <w:rFonts w:ascii="Times New Roman" w:eastAsia="Times New Roman" w:hAnsi="Times New Roman" w:cs="Times New Roman"/>
      <w:color w:val="3A3C91"/>
      <w:sz w:val="24"/>
      <w:szCs w:val="24"/>
      <w:lang w:eastAsia="ru-RU"/>
    </w:rPr>
  </w:style>
  <w:style w:type="paragraph" w:styleId="HTML">
    <w:name w:val="HTML Preformatted"/>
    <w:basedOn w:val="a"/>
    <w:link w:val="HTML0"/>
    <w:rsid w:val="005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1AC2"/>
    <w:rPr>
      <w:rFonts w:ascii="Courier New" w:eastAsia="Times New Roman" w:hAnsi="Courier New" w:cs="Courier New"/>
      <w:sz w:val="20"/>
      <w:szCs w:val="20"/>
      <w:lang w:eastAsia="ru-RU"/>
    </w:rPr>
  </w:style>
  <w:style w:type="character" w:styleId="af">
    <w:name w:val="Hyperlink"/>
    <w:rsid w:val="00571AC2"/>
    <w:rPr>
      <w:color w:val="0000FF"/>
      <w:u w:val="single"/>
    </w:rPr>
  </w:style>
  <w:style w:type="paragraph" w:styleId="af0">
    <w:name w:val="footer"/>
    <w:basedOn w:val="a"/>
    <w:link w:val="af1"/>
    <w:rsid w:val="00571A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571AC2"/>
    <w:rPr>
      <w:rFonts w:ascii="Times New Roman" w:eastAsia="Times New Roman" w:hAnsi="Times New Roman" w:cs="Times New Roman"/>
      <w:sz w:val="24"/>
      <w:szCs w:val="24"/>
      <w:lang w:eastAsia="ru-RU"/>
    </w:rPr>
  </w:style>
  <w:style w:type="character" w:customStyle="1" w:styleId="FontStyle19">
    <w:name w:val="Font Style19"/>
    <w:rsid w:val="00571AC2"/>
    <w:rPr>
      <w:rFonts w:ascii="Times New Roman" w:hAnsi="Times New Roman" w:cs="Times New Roman"/>
      <w:sz w:val="26"/>
      <w:szCs w:val="26"/>
    </w:rPr>
  </w:style>
  <w:style w:type="paragraph" w:styleId="af2">
    <w:name w:val="Balloon Text"/>
    <w:basedOn w:val="a"/>
    <w:link w:val="af3"/>
    <w:rsid w:val="00571AC2"/>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571AC2"/>
    <w:rPr>
      <w:rFonts w:ascii="Tahoma" w:eastAsia="Times New Roman" w:hAnsi="Tahoma" w:cs="Tahoma"/>
      <w:sz w:val="16"/>
      <w:szCs w:val="16"/>
      <w:lang w:eastAsia="ru-RU"/>
    </w:rPr>
  </w:style>
  <w:style w:type="table" w:customStyle="1" w:styleId="12">
    <w:name w:val="Сетка таблицы1"/>
    <w:basedOn w:val="a1"/>
    <w:next w:val="a3"/>
    <w:uiPriority w:val="99"/>
    <w:rsid w:val="00571AC2"/>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571AC2"/>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71AC2"/>
  </w:style>
  <w:style w:type="paragraph" w:customStyle="1" w:styleId="ConsPlusCell">
    <w:name w:val="ConsPlusCell"/>
    <w:rsid w:val="00571A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1A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71A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571A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rsid w:val="00571AC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
    <w:name w:val=" Char Char1 Знак Знак Знак"/>
    <w:basedOn w:val="a"/>
    <w:rsid w:val="00571AC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
    <w:rsid w:val="00571AC2"/>
    <w:pPr>
      <w:widowControl w:val="0"/>
      <w:adjustRightInd w:val="0"/>
      <w:spacing w:after="0" w:line="360" w:lineRule="atLeast"/>
      <w:jc w:val="both"/>
    </w:pPr>
    <w:rPr>
      <w:rFonts w:ascii="Verdana" w:eastAsia="Times New Roman" w:hAnsi="Verdana" w:cs="Verdana"/>
      <w:sz w:val="20"/>
      <w:szCs w:val="20"/>
      <w:lang w:val="en-US"/>
    </w:rPr>
  </w:style>
  <w:style w:type="paragraph" w:styleId="a4">
    <w:name w:val="Body Text"/>
    <w:basedOn w:val="a"/>
    <w:link w:val="a5"/>
    <w:rsid w:val="00571AC2"/>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71AC2"/>
    <w:rPr>
      <w:rFonts w:ascii="Times New Roman" w:eastAsia="Times New Roman" w:hAnsi="Times New Roman" w:cs="Times New Roman"/>
      <w:sz w:val="24"/>
      <w:szCs w:val="24"/>
      <w:lang w:eastAsia="ru-RU"/>
    </w:rPr>
  </w:style>
  <w:style w:type="paragraph" w:customStyle="1" w:styleId="ConsPlusNonformat">
    <w:name w:val="ConsPlusNonformat"/>
    <w:rsid w:val="00571A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571AC2"/>
    <w:pPr>
      <w:ind w:left="720"/>
    </w:pPr>
    <w:rPr>
      <w:rFonts w:ascii="Calibri" w:eastAsia="Times New Roman" w:hAnsi="Calibri" w:cs="Times New Roman"/>
    </w:rPr>
  </w:style>
  <w:style w:type="paragraph" w:styleId="a6">
    <w:name w:val="Title"/>
    <w:basedOn w:val="a"/>
    <w:link w:val="a7"/>
    <w:qFormat/>
    <w:rsid w:val="00571AC2"/>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571AC2"/>
    <w:rPr>
      <w:rFonts w:ascii="Times New Roman" w:eastAsia="Times New Roman" w:hAnsi="Times New Roman" w:cs="Times New Roman"/>
      <w:sz w:val="28"/>
      <w:szCs w:val="24"/>
      <w:lang w:eastAsia="ru-RU"/>
    </w:rPr>
  </w:style>
  <w:style w:type="paragraph" w:styleId="a8">
    <w:name w:val="Body Text Indent"/>
    <w:basedOn w:val="a"/>
    <w:link w:val="a9"/>
    <w:rsid w:val="00571AC2"/>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571AC2"/>
    <w:rPr>
      <w:rFonts w:ascii="Times New Roman" w:eastAsia="Times New Roman" w:hAnsi="Times New Roman" w:cs="Times New Roman"/>
      <w:sz w:val="24"/>
      <w:szCs w:val="24"/>
      <w:lang w:eastAsia="ru-RU"/>
    </w:rPr>
  </w:style>
  <w:style w:type="paragraph" w:customStyle="1" w:styleId="ConsNormal">
    <w:name w:val="ConsNormal"/>
    <w:rsid w:val="00571A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1AC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3">
    <w:name w:val="Body Text Indent 3"/>
    <w:basedOn w:val="a"/>
    <w:link w:val="30"/>
    <w:rsid w:val="00571AC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71AC2"/>
    <w:rPr>
      <w:rFonts w:ascii="Times New Roman" w:eastAsia="Times New Roman" w:hAnsi="Times New Roman" w:cs="Times New Roman"/>
      <w:sz w:val="16"/>
      <w:szCs w:val="16"/>
      <w:lang w:eastAsia="ru-RU"/>
    </w:rPr>
  </w:style>
  <w:style w:type="paragraph" w:styleId="aa">
    <w:name w:val="List Paragraph"/>
    <w:basedOn w:val="a"/>
    <w:qFormat/>
    <w:rsid w:val="00571AC2"/>
    <w:pPr>
      <w:ind w:left="720"/>
      <w:contextualSpacing/>
    </w:pPr>
    <w:rPr>
      <w:rFonts w:ascii="Calibri" w:eastAsia="Calibri" w:hAnsi="Calibri" w:cs="Times New Roman"/>
    </w:rPr>
  </w:style>
  <w:style w:type="paragraph" w:styleId="ab">
    <w:name w:val="header"/>
    <w:basedOn w:val="a"/>
    <w:link w:val="ac"/>
    <w:rsid w:val="00571A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571AC2"/>
    <w:rPr>
      <w:rFonts w:ascii="Times New Roman" w:eastAsia="Times New Roman" w:hAnsi="Times New Roman" w:cs="Times New Roman"/>
      <w:sz w:val="24"/>
      <w:szCs w:val="24"/>
      <w:lang w:eastAsia="ru-RU"/>
    </w:rPr>
  </w:style>
  <w:style w:type="character" w:styleId="ad">
    <w:name w:val="page number"/>
    <w:basedOn w:val="a0"/>
    <w:rsid w:val="00571AC2"/>
  </w:style>
  <w:style w:type="paragraph" w:styleId="ae">
    <w:name w:val="Normal (Web)"/>
    <w:basedOn w:val="a"/>
    <w:rsid w:val="00571AC2"/>
    <w:pPr>
      <w:spacing w:before="100" w:beforeAutospacing="1" w:after="100" w:afterAutospacing="1" w:line="240" w:lineRule="auto"/>
    </w:pPr>
    <w:rPr>
      <w:rFonts w:ascii="Times New Roman" w:eastAsia="Times New Roman" w:hAnsi="Times New Roman" w:cs="Times New Roman"/>
      <w:color w:val="3A3C91"/>
      <w:sz w:val="24"/>
      <w:szCs w:val="24"/>
      <w:lang w:eastAsia="ru-RU"/>
    </w:rPr>
  </w:style>
  <w:style w:type="paragraph" w:styleId="HTML">
    <w:name w:val="HTML Preformatted"/>
    <w:basedOn w:val="a"/>
    <w:link w:val="HTML0"/>
    <w:rsid w:val="005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1AC2"/>
    <w:rPr>
      <w:rFonts w:ascii="Courier New" w:eastAsia="Times New Roman" w:hAnsi="Courier New" w:cs="Courier New"/>
      <w:sz w:val="20"/>
      <w:szCs w:val="20"/>
      <w:lang w:eastAsia="ru-RU"/>
    </w:rPr>
  </w:style>
  <w:style w:type="character" w:styleId="af">
    <w:name w:val="Hyperlink"/>
    <w:rsid w:val="00571AC2"/>
    <w:rPr>
      <w:color w:val="0000FF"/>
      <w:u w:val="single"/>
    </w:rPr>
  </w:style>
  <w:style w:type="paragraph" w:styleId="af0">
    <w:name w:val="footer"/>
    <w:basedOn w:val="a"/>
    <w:link w:val="af1"/>
    <w:rsid w:val="00571A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571AC2"/>
    <w:rPr>
      <w:rFonts w:ascii="Times New Roman" w:eastAsia="Times New Roman" w:hAnsi="Times New Roman" w:cs="Times New Roman"/>
      <w:sz w:val="24"/>
      <w:szCs w:val="24"/>
      <w:lang w:eastAsia="ru-RU"/>
    </w:rPr>
  </w:style>
  <w:style w:type="character" w:customStyle="1" w:styleId="FontStyle19">
    <w:name w:val="Font Style19"/>
    <w:rsid w:val="00571AC2"/>
    <w:rPr>
      <w:rFonts w:ascii="Times New Roman" w:hAnsi="Times New Roman" w:cs="Times New Roman"/>
      <w:sz w:val="26"/>
      <w:szCs w:val="26"/>
    </w:rPr>
  </w:style>
  <w:style w:type="paragraph" w:styleId="af2">
    <w:name w:val="Balloon Text"/>
    <w:basedOn w:val="a"/>
    <w:link w:val="af3"/>
    <w:rsid w:val="00571AC2"/>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571AC2"/>
    <w:rPr>
      <w:rFonts w:ascii="Tahoma" w:eastAsia="Times New Roman" w:hAnsi="Tahoma" w:cs="Tahoma"/>
      <w:sz w:val="16"/>
      <w:szCs w:val="16"/>
      <w:lang w:eastAsia="ru-RU"/>
    </w:rPr>
  </w:style>
  <w:style w:type="table" w:customStyle="1" w:styleId="12">
    <w:name w:val="Сетка таблицы1"/>
    <w:basedOn w:val="a1"/>
    <w:next w:val="a3"/>
    <w:uiPriority w:val="99"/>
    <w:rsid w:val="00571AC2"/>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571AC2"/>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hyperlink" Target="http://www.&#1073;&#1086;&#1083;&#1100;&#1096;&#1077;&#1091;&#1083;&#1091;&#1081;&#1089;&#1082;&#1072;&#1103;-&#1094;&#1073;&#1089;.&#1088;&#1092;" TargetMode="Externa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hyperlink" Target="consultantplus://offline/ref=CFD253F7C43DCB9683491A103321DBE8CD0DA9310FBD8CDFFF2C4BA0OAw2D" TargetMode="Externa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1073;&#1086;&#1083;&#1100;&#1096;&#1077;&#1091;&#1083;&#1091;&#1081;&#1089;&#1082;&#1072;&#1103;-&#1094;&#1073;&#1089;.&#1088;&#1092;" TargetMode="External"/><Relationship Id="rId23" Type="http://schemas.openxmlformats.org/officeDocument/2006/relationships/theme" Target="theme/theme1.xml"/><Relationship Id="rId10" Type="http://schemas.openxmlformats.org/officeDocument/2006/relationships/hyperlink" Target="https://&#1075;&#1072;&#1079;&#1077;&#1090;&#1072;-&#1091;&#1083;&#1091;&#1081;.&#1088;&#1092;/"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20288</Words>
  <Characters>115647</Characters>
  <Application>Microsoft Office Word</Application>
  <DocSecurity>0</DocSecurity>
  <Lines>963</Lines>
  <Paragraphs>271</Paragraphs>
  <ScaleCrop>false</ScaleCrop>
  <Company/>
  <LinksUpToDate>false</LinksUpToDate>
  <CharactersWithSpaces>135664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2022-10-12T08:00:00Z</dcterms:created>
  <dcterms:modified xsi:type="dcterms:W3CDTF">2022-10-12T08:01:00Z</dcterms:modified>
</cp:coreProperties>
</file>