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D6" w:rsidRPr="000C7EF7" w:rsidRDefault="008E54D6" w:rsidP="008E54D6">
      <w:pPr>
        <w:ind w:firstLine="5103"/>
        <w:jc w:val="right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Приложение № 1</w:t>
      </w:r>
    </w:p>
    <w:p w:rsidR="008E54D6" w:rsidRPr="008E54D6" w:rsidRDefault="008E54D6" w:rsidP="008E54D6">
      <w:pPr>
        <w:ind w:firstLine="5103"/>
        <w:jc w:val="right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8E54D6" w:rsidRPr="000C7EF7" w:rsidRDefault="008E54D6" w:rsidP="008E54D6">
      <w:pPr>
        <w:ind w:firstLine="5103"/>
        <w:jc w:val="right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Администрации Новоеловского сельсовета</w:t>
      </w:r>
    </w:p>
    <w:p w:rsidR="008E54D6" w:rsidRPr="000C7EF7" w:rsidRDefault="008E54D6" w:rsidP="008E54D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8E54D6" w:rsidRPr="000C7EF7" w:rsidRDefault="008E54D6" w:rsidP="008E54D6">
      <w:pPr>
        <w:jc w:val="center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ЗАЯВЛЕНИЕ                                                   </w:t>
      </w:r>
    </w:p>
    <w:p w:rsidR="008E54D6" w:rsidRPr="000C7EF7" w:rsidRDefault="008E54D6" w:rsidP="008E54D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Заказчик________________________________________________________________</w:t>
      </w:r>
    </w:p>
    <w:p w:rsidR="008E54D6" w:rsidRPr="000C7EF7" w:rsidRDefault="008E54D6" w:rsidP="008E54D6">
      <w:pPr>
        <w:jc w:val="center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(наименование предприятия, организации, частного лица, подавшего заявление)</w:t>
      </w:r>
    </w:p>
    <w:p w:rsidR="008E54D6" w:rsidRPr="000C7EF7" w:rsidRDefault="008E54D6" w:rsidP="008E54D6">
      <w:pPr>
        <w:spacing w:line="360" w:lineRule="auto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Представляет в полном объёме, согласованное со всеми заинтересованными предприятиями гарантийное заявление на _______________________________________________________________________</w:t>
      </w:r>
    </w:p>
    <w:p w:rsidR="008E54D6" w:rsidRPr="000C7EF7" w:rsidRDefault="008E54D6" w:rsidP="008E54D6">
      <w:pPr>
        <w:spacing w:line="360" w:lineRule="auto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8E54D6" w:rsidRPr="000C7EF7" w:rsidRDefault="008E54D6" w:rsidP="008E54D6">
      <w:pPr>
        <w:spacing w:line="360" w:lineRule="auto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8E54D6" w:rsidRPr="000C7EF7" w:rsidRDefault="008E54D6" w:rsidP="008E54D6">
      <w:pPr>
        <w:jc w:val="center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(какие работы производятся, место проведения работ)</w:t>
      </w:r>
    </w:p>
    <w:p w:rsidR="008E54D6" w:rsidRPr="000C7EF7" w:rsidRDefault="008E54D6" w:rsidP="008E54D6">
      <w:pPr>
        <w:jc w:val="center"/>
        <w:rPr>
          <w:rFonts w:ascii="Arial" w:hAnsi="Arial" w:cs="Arial"/>
          <w:b/>
          <w:sz w:val="24"/>
          <w:szCs w:val="24"/>
        </w:rPr>
      </w:pPr>
    </w:p>
    <w:p w:rsidR="008E54D6" w:rsidRPr="000C7EF7" w:rsidRDefault="008E54D6" w:rsidP="008E54D6">
      <w:pPr>
        <w:jc w:val="center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Заинтересованные предприятия:</w:t>
      </w:r>
    </w:p>
    <w:p w:rsidR="008E54D6" w:rsidRPr="000C7EF7" w:rsidRDefault="008E54D6" w:rsidP="008E54D6">
      <w:pPr>
        <w:jc w:val="center"/>
        <w:rPr>
          <w:rFonts w:ascii="Arial" w:hAnsi="Arial" w:cs="Arial"/>
          <w:b/>
          <w:sz w:val="24"/>
          <w:szCs w:val="24"/>
        </w:rPr>
      </w:pPr>
    </w:p>
    <w:p w:rsidR="008E54D6" w:rsidRPr="000C7EF7" w:rsidRDefault="008E54D6" w:rsidP="008E54D6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1. Главный специалист по архитектуре и градостроительству Администрации Большеулуйского района               _______________________________________________________________________</w:t>
      </w:r>
    </w:p>
    <w:p w:rsidR="008E54D6" w:rsidRPr="000C7EF7" w:rsidRDefault="008E54D6" w:rsidP="008E54D6">
      <w:pPr>
        <w:ind w:left="3552" w:firstLine="6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0C7EF7">
        <w:rPr>
          <w:rFonts w:ascii="Arial" w:hAnsi="Arial" w:cs="Arial"/>
          <w:sz w:val="24"/>
          <w:szCs w:val="24"/>
        </w:rPr>
        <w:t>огласовано</w:t>
      </w:r>
    </w:p>
    <w:p w:rsidR="008E54D6" w:rsidRDefault="008E54D6" w:rsidP="008E54D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2. Начальник ПАО «МРСК Сибири» «Красноярскэнерго» филиал  ПОЗЭС  Больше</w:t>
      </w:r>
      <w:r>
        <w:rPr>
          <w:rFonts w:ascii="Arial" w:hAnsi="Arial" w:cs="Arial"/>
          <w:sz w:val="24"/>
          <w:szCs w:val="24"/>
        </w:rPr>
        <w:t xml:space="preserve">улуйские районные электрические </w:t>
      </w:r>
      <w:r w:rsidRPr="000C7EF7">
        <w:rPr>
          <w:rFonts w:ascii="Arial" w:hAnsi="Arial" w:cs="Arial"/>
          <w:sz w:val="24"/>
          <w:szCs w:val="24"/>
        </w:rPr>
        <w:t>сети</w:t>
      </w:r>
    </w:p>
    <w:p w:rsidR="008E54D6" w:rsidRPr="000C7EF7" w:rsidRDefault="008E54D6" w:rsidP="008E54D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</w:t>
      </w:r>
      <w:r w:rsidRPr="000C7EF7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8E54D6" w:rsidRPr="000C7EF7" w:rsidRDefault="008E54D6" w:rsidP="008E54D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0C7EF7">
        <w:rPr>
          <w:rFonts w:ascii="Arial" w:hAnsi="Arial" w:cs="Arial"/>
          <w:sz w:val="24"/>
          <w:szCs w:val="24"/>
        </w:rPr>
        <w:t>согласовано</w:t>
      </w:r>
    </w:p>
    <w:p w:rsidR="008E54D6" w:rsidRDefault="008E54D6" w:rsidP="008E54D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3. Начальник отдела правового обеспечения и имущественных отношений Администрации Большеулуйского района                                                                                                     _______________________________________________________________________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</w:p>
    <w:p w:rsidR="008E54D6" w:rsidRPr="000C7EF7" w:rsidRDefault="008E54D6" w:rsidP="008E54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0C7EF7">
        <w:rPr>
          <w:rFonts w:ascii="Arial" w:hAnsi="Arial" w:cs="Arial"/>
          <w:sz w:val="24"/>
          <w:szCs w:val="24"/>
        </w:rPr>
        <w:t>согласовано</w:t>
      </w:r>
    </w:p>
    <w:p w:rsidR="008E54D6" w:rsidRDefault="008E54D6" w:rsidP="008E54D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3. Организация, эксплуатирующая сети тепло и водоснабжения              _______________</w:t>
      </w:r>
      <w:r>
        <w:rPr>
          <w:rFonts w:ascii="Arial" w:hAnsi="Arial" w:cs="Arial"/>
          <w:sz w:val="24"/>
          <w:szCs w:val="24"/>
        </w:rPr>
        <w:t>_______________________________________________________</w:t>
      </w:r>
      <w:r w:rsidRPr="000C7EF7">
        <w:rPr>
          <w:rFonts w:ascii="Arial" w:hAnsi="Arial" w:cs="Arial"/>
          <w:sz w:val="24"/>
          <w:szCs w:val="24"/>
        </w:rPr>
        <w:t>_</w:t>
      </w:r>
    </w:p>
    <w:p w:rsidR="008E54D6" w:rsidRPr="000C7EF7" w:rsidRDefault="008E54D6" w:rsidP="008E54D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                                                                   согласовано</w:t>
      </w:r>
    </w:p>
    <w:p w:rsidR="008E54D6" w:rsidRDefault="008E54D6" w:rsidP="008E54D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4. Организация оказывающая услуги связи, телевидения, интернет, филиал ООО «Ростелеком»  _______________________________________________________________________</w:t>
      </w:r>
    </w:p>
    <w:p w:rsidR="008E54D6" w:rsidRPr="000C7EF7" w:rsidRDefault="008E54D6" w:rsidP="008E54D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                                                                   согласовано</w:t>
      </w:r>
    </w:p>
    <w:p w:rsidR="008E54D6" w:rsidRPr="000C7EF7" w:rsidRDefault="008E54D6" w:rsidP="008E54D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Просим выдать разрешение на производство работ.</w:t>
      </w:r>
    </w:p>
    <w:p w:rsidR="008E54D6" w:rsidRDefault="008E54D6" w:rsidP="008E54D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Начало работ «____»_____________20___г.                     </w:t>
      </w:r>
    </w:p>
    <w:p w:rsidR="008E54D6" w:rsidRPr="000C7EF7" w:rsidRDefault="008E54D6" w:rsidP="008E54D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Окончание работ «____»___________20___г.</w:t>
      </w:r>
    </w:p>
    <w:p w:rsidR="008E54D6" w:rsidRPr="000C7EF7" w:rsidRDefault="008E54D6" w:rsidP="008E54D6">
      <w:pPr>
        <w:rPr>
          <w:rFonts w:ascii="Arial" w:hAnsi="Arial" w:cs="Arial"/>
          <w:sz w:val="24"/>
          <w:szCs w:val="24"/>
        </w:rPr>
      </w:pPr>
    </w:p>
    <w:p w:rsidR="008E54D6" w:rsidRPr="000C7EF7" w:rsidRDefault="008E54D6" w:rsidP="008E54D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Я, _______________________________________________________________________</w:t>
      </w:r>
    </w:p>
    <w:p w:rsidR="008E54D6" w:rsidRPr="000C7EF7" w:rsidRDefault="008E54D6" w:rsidP="008E54D6">
      <w:pPr>
        <w:jc w:val="center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(фамилия, имя, отчество, должность, наименование предприятия)</w:t>
      </w:r>
    </w:p>
    <w:p w:rsidR="008E54D6" w:rsidRPr="000C7EF7" w:rsidRDefault="008E54D6" w:rsidP="008E54D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Обязуюсь:</w:t>
      </w:r>
    </w:p>
    <w:p w:rsidR="008E54D6" w:rsidRPr="000C7EF7" w:rsidRDefault="008E54D6" w:rsidP="008E54D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1.При проведении земляных работ точно соблюдать «Правила благоустройства территории </w:t>
      </w:r>
      <w:r>
        <w:rPr>
          <w:rFonts w:ascii="Arial" w:hAnsi="Arial" w:cs="Arial"/>
          <w:sz w:val="24"/>
          <w:szCs w:val="24"/>
        </w:rPr>
        <w:t>Новоеловского</w:t>
      </w:r>
      <w:r w:rsidRPr="000C7EF7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Большеулуйского района Красноярского края</w:t>
      </w:r>
      <w:r w:rsidRPr="000C7EF7">
        <w:rPr>
          <w:rFonts w:ascii="Arial" w:hAnsi="Arial" w:cs="Arial"/>
          <w:sz w:val="24"/>
          <w:szCs w:val="24"/>
        </w:rPr>
        <w:t>».</w:t>
      </w:r>
    </w:p>
    <w:p w:rsidR="008E54D6" w:rsidRPr="000C7EF7" w:rsidRDefault="008E54D6" w:rsidP="008E54D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2.Не приступать к работам, пока объект полностью не снабжён материалами и не обеспечен рабочей силой.</w:t>
      </w:r>
    </w:p>
    <w:p w:rsidR="008E54D6" w:rsidRPr="000C7EF7" w:rsidRDefault="008E54D6" w:rsidP="008E54D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lastRenderedPageBreak/>
        <w:t xml:space="preserve">3.Начать и окончить работы с полным приведением места разрытия в прежний вид и указанные сроки в </w:t>
      </w:r>
      <w:r>
        <w:rPr>
          <w:rFonts w:ascii="Arial" w:hAnsi="Arial" w:cs="Arial"/>
          <w:sz w:val="24"/>
          <w:szCs w:val="24"/>
        </w:rPr>
        <w:t>разрешении</w:t>
      </w:r>
      <w:r w:rsidRPr="000C7EF7">
        <w:rPr>
          <w:rFonts w:ascii="Arial" w:hAnsi="Arial" w:cs="Arial"/>
          <w:sz w:val="24"/>
          <w:szCs w:val="24"/>
        </w:rPr>
        <w:t>. В случае просадок грунта в течение  2 лет восстанавливать покрытие.</w:t>
      </w:r>
    </w:p>
    <w:p w:rsidR="008E54D6" w:rsidRPr="000C7EF7" w:rsidRDefault="008E54D6" w:rsidP="008E54D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4.Обеспечить нормальное движение транспортных средств и переходов в месте разрытия;</w:t>
      </w:r>
    </w:p>
    <w:p w:rsidR="008E54D6" w:rsidRPr="000C7EF7" w:rsidRDefault="008E54D6" w:rsidP="008E54D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5.Восстановление разрытия оформить актом с участием заинтересованных организаций;</w:t>
      </w:r>
    </w:p>
    <w:p w:rsidR="008E54D6" w:rsidRPr="000C7EF7" w:rsidRDefault="008E54D6" w:rsidP="008E54D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6.При всяких раскопках, во избежание повреждений кабелей и других подземных коммуникаций, до начала работ вызвать телефонограммой за сутки представителей соответствующих организаций, без чего работы не начинаются.</w:t>
      </w:r>
    </w:p>
    <w:p w:rsidR="008E54D6" w:rsidRPr="000C7EF7" w:rsidRDefault="008E54D6" w:rsidP="008E54D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Ответственный за производство работ__________________________________________________________________</w:t>
      </w:r>
    </w:p>
    <w:p w:rsidR="008E54D6" w:rsidRPr="000C7EF7" w:rsidRDefault="008E54D6" w:rsidP="008E54D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0C7EF7">
        <w:rPr>
          <w:rFonts w:ascii="Arial" w:hAnsi="Arial" w:cs="Arial"/>
          <w:sz w:val="24"/>
          <w:szCs w:val="24"/>
        </w:rPr>
        <w:t xml:space="preserve"> (фамилия, имя, отчество, должность)</w:t>
      </w:r>
    </w:p>
    <w:p w:rsidR="008E54D6" w:rsidRPr="000C7EF7" w:rsidRDefault="008E54D6" w:rsidP="008E54D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8E54D6" w:rsidRPr="000C7EF7" w:rsidRDefault="008E54D6" w:rsidP="008E54D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0C7EF7">
        <w:rPr>
          <w:rFonts w:ascii="Arial" w:hAnsi="Arial" w:cs="Arial"/>
          <w:sz w:val="24"/>
          <w:szCs w:val="24"/>
        </w:rPr>
        <w:t>(адрес и номер телефона организации)</w:t>
      </w:r>
    </w:p>
    <w:p w:rsidR="008E54D6" w:rsidRPr="000C7EF7" w:rsidRDefault="008E54D6" w:rsidP="008E54D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«______» ____________20___г.</w:t>
      </w:r>
    </w:p>
    <w:p w:rsidR="008E54D6" w:rsidRDefault="008E54D6" w:rsidP="008E54D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8E54D6" w:rsidRDefault="008E54D6" w:rsidP="008E54D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8E54D6" w:rsidRDefault="008E54D6" w:rsidP="008E54D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8E54D6" w:rsidRDefault="008E54D6" w:rsidP="008E54D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8E54D6" w:rsidRDefault="008E54D6" w:rsidP="008E54D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8E54D6" w:rsidRDefault="008E54D6" w:rsidP="008E54D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8E54D6" w:rsidRDefault="008E54D6" w:rsidP="008E54D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8E54D6" w:rsidRDefault="008E54D6" w:rsidP="008E54D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8E54D6" w:rsidRDefault="008E54D6" w:rsidP="008E54D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8E54D6" w:rsidRDefault="008E54D6" w:rsidP="008E54D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8E54D6" w:rsidRDefault="008E54D6" w:rsidP="008E54D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8E54D6" w:rsidRDefault="008E54D6" w:rsidP="008E54D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8E54D6" w:rsidRDefault="008E54D6" w:rsidP="008E54D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8E54D6" w:rsidRDefault="008E54D6" w:rsidP="008E54D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8E54D6" w:rsidRDefault="008E54D6" w:rsidP="008E54D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8E54D6" w:rsidRDefault="008E54D6" w:rsidP="008E54D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8E54D6" w:rsidRDefault="008E54D6" w:rsidP="008E54D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8E54D6" w:rsidRDefault="008E54D6" w:rsidP="008E54D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8E54D6" w:rsidRDefault="008E54D6" w:rsidP="008E54D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8E54D6" w:rsidRDefault="008E54D6" w:rsidP="008E54D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8E54D6" w:rsidRDefault="008E54D6" w:rsidP="008E54D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8E54D6" w:rsidRDefault="008E54D6" w:rsidP="008E54D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8E54D6" w:rsidRDefault="008E54D6" w:rsidP="008E54D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8E54D6" w:rsidRDefault="008E54D6" w:rsidP="008E54D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8E54D6" w:rsidRDefault="008E54D6" w:rsidP="008E54D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8E54D6" w:rsidRDefault="008E54D6" w:rsidP="008E54D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8E54D6" w:rsidRDefault="008E54D6" w:rsidP="008E54D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8E54D6" w:rsidRDefault="008E54D6" w:rsidP="008E54D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8E54D6" w:rsidRDefault="008E54D6" w:rsidP="008E54D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8E54D6" w:rsidRDefault="008E54D6" w:rsidP="008E54D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8E54D6" w:rsidRDefault="008E54D6" w:rsidP="008E54D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8E54D6" w:rsidRDefault="008E54D6" w:rsidP="008E54D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8E54D6" w:rsidRDefault="008E54D6" w:rsidP="008E54D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8E54D6" w:rsidRDefault="008E54D6" w:rsidP="008E54D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8E54D6" w:rsidRDefault="008E54D6" w:rsidP="008E54D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8E54D6" w:rsidRDefault="008E54D6" w:rsidP="008E54D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8E54D6" w:rsidRPr="00C62B83" w:rsidRDefault="008E54D6" w:rsidP="008E54D6">
      <w:pPr>
        <w:ind w:firstLine="5103"/>
        <w:jc w:val="right"/>
        <w:rPr>
          <w:rFonts w:ascii="Arial" w:hAnsi="Arial" w:cs="Arial"/>
          <w:sz w:val="24"/>
          <w:szCs w:val="24"/>
        </w:rPr>
      </w:pPr>
      <w:r w:rsidRPr="00C62B83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8E54D6" w:rsidRPr="00C62B83" w:rsidRDefault="008E54D6" w:rsidP="008E54D6">
      <w:pPr>
        <w:ind w:firstLine="5103"/>
        <w:jc w:val="right"/>
        <w:rPr>
          <w:rFonts w:ascii="Arial" w:hAnsi="Arial" w:cs="Arial"/>
          <w:sz w:val="24"/>
          <w:szCs w:val="24"/>
        </w:rPr>
      </w:pPr>
      <w:r w:rsidRPr="00C62B83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8E54D6" w:rsidRPr="002C04EF" w:rsidRDefault="008E54D6" w:rsidP="008E54D6">
      <w:pPr>
        <w:pStyle w:val="ConsPlusNormal"/>
        <w:widowControl/>
        <w:ind w:firstLine="709"/>
        <w:jc w:val="right"/>
        <w:rPr>
          <w:i/>
          <w:sz w:val="26"/>
          <w:szCs w:val="26"/>
        </w:rPr>
      </w:pPr>
    </w:p>
    <w:p w:rsidR="008E54D6" w:rsidRPr="00252CB5" w:rsidRDefault="008E54D6" w:rsidP="008E54D6">
      <w:pPr>
        <w:pStyle w:val="ConsPlusNormal"/>
        <w:widowControl/>
        <w:ind w:firstLine="709"/>
        <w:jc w:val="right"/>
        <w:rPr>
          <w:sz w:val="26"/>
          <w:szCs w:val="26"/>
        </w:rPr>
      </w:pPr>
    </w:p>
    <w:p w:rsidR="008E54D6" w:rsidRPr="00252CB5" w:rsidRDefault="008E54D6" w:rsidP="008E54D6">
      <w:pPr>
        <w:pStyle w:val="ConsPlusNormal"/>
        <w:widowControl/>
        <w:ind w:firstLine="709"/>
        <w:jc w:val="right"/>
        <w:rPr>
          <w:sz w:val="26"/>
          <w:szCs w:val="26"/>
        </w:rPr>
      </w:pPr>
    </w:p>
    <w:p w:rsidR="008E54D6" w:rsidRPr="000C7EF7" w:rsidRDefault="008E54D6" w:rsidP="008E54D6">
      <w:pPr>
        <w:pStyle w:val="ConsPlusNormal"/>
        <w:widowControl/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БЛОК-СХЕМА </w:t>
      </w:r>
    </w:p>
    <w:p w:rsidR="008E54D6" w:rsidRPr="000C7EF7" w:rsidRDefault="008E54D6" w:rsidP="008E54D6">
      <w:pPr>
        <w:pStyle w:val="ConsPlusNormal"/>
        <w:widowControl/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8E54D6" w:rsidRPr="000C7EF7" w:rsidRDefault="008E54D6" w:rsidP="008E54D6">
      <w:pPr>
        <w:pStyle w:val="ConsPlusNormal"/>
        <w:widowControl/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ПО ВЫДАЧЕ РАЗРЕШЕНИЯ НА ПРОВЕДЕНИЕ </w:t>
      </w:r>
    </w:p>
    <w:p w:rsidR="008E54D6" w:rsidRPr="00DB2020" w:rsidRDefault="008E54D6" w:rsidP="008E54D6">
      <w:pPr>
        <w:pStyle w:val="ConsPlusNormal"/>
        <w:widowControl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ЗЕМЛЯНЫХ РАБОТ</w:t>
      </w:r>
      <w:r w:rsidRPr="000C7EF7">
        <w:rPr>
          <w:rFonts w:ascii="Arial" w:hAnsi="Arial" w:cs="Arial"/>
          <w:sz w:val="24"/>
          <w:szCs w:val="24"/>
        </w:rPr>
        <w:br/>
      </w:r>
      <w:r w:rsidRPr="00DB2020">
        <w:rPr>
          <w:rFonts w:ascii="Arial" w:hAnsi="Arial" w:cs="Arial"/>
          <w:b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E54D6" w:rsidRPr="00DB2020" w:rsidTr="0089274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D6" w:rsidRPr="00DB2020" w:rsidRDefault="008E54D6" w:rsidP="00892745">
            <w:pPr>
              <w:pStyle w:val="ConsPlusNormal"/>
              <w:widowControl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54D6" w:rsidRPr="00DB2020" w:rsidRDefault="008E54D6" w:rsidP="00892745">
            <w:pPr>
              <w:pStyle w:val="ConsPlusNormal"/>
              <w:widowControl/>
              <w:ind w:firstLine="709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3179445</wp:posOffset>
                      </wp:positionH>
                      <wp:positionV relativeFrom="paragraph">
                        <wp:posOffset>140335</wp:posOffset>
                      </wp:positionV>
                      <wp:extent cx="635" cy="175895"/>
                      <wp:effectExtent l="59055" t="5715" r="54610" b="1841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250.35pt;margin-top:11.05pt;width:.05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">
                      <v:stroke endarrow="block"/>
                    </v:shape>
                  </w:pict>
                </mc:Fallback>
              </mc:AlternateContent>
            </w:r>
            <w:r w:rsidRPr="00DB2020">
              <w:rPr>
                <w:rFonts w:ascii="Arial" w:hAnsi="Arial" w:cs="Arial"/>
                <w:sz w:val="24"/>
                <w:szCs w:val="24"/>
              </w:rPr>
              <w:t>Заявление о предоставлении услуги</w:t>
            </w:r>
          </w:p>
        </w:tc>
      </w:tr>
    </w:tbl>
    <w:p w:rsidR="008E54D6" w:rsidRPr="00DB2020" w:rsidRDefault="008E54D6" w:rsidP="008E54D6">
      <w:pPr>
        <w:pStyle w:val="ConsPlusNormal"/>
        <w:widowControl/>
        <w:ind w:firstLine="709"/>
        <w:jc w:val="center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E54D6" w:rsidRPr="00DB2020" w:rsidTr="0089274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D6" w:rsidRPr="00DB2020" w:rsidRDefault="008E54D6" w:rsidP="00892745">
            <w:pPr>
              <w:pStyle w:val="ConsPlusNormal"/>
              <w:widowControl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54D6" w:rsidRPr="00DB2020" w:rsidRDefault="008E54D6" w:rsidP="00892745">
            <w:pPr>
              <w:pStyle w:val="ConsPlusNormal"/>
              <w:widowControl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020">
              <w:rPr>
                <w:rFonts w:ascii="Arial" w:hAnsi="Arial" w:cs="Arial"/>
                <w:sz w:val="24"/>
                <w:szCs w:val="24"/>
              </w:rPr>
              <w:t>Приём заявления и представленных документов</w:t>
            </w:r>
          </w:p>
        </w:tc>
      </w:tr>
      <w:tr w:rsidR="008E54D6" w:rsidRPr="00DB2020" w:rsidTr="00892745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54D6" w:rsidRPr="00DB2020" w:rsidRDefault="008E54D6" w:rsidP="00892745">
            <w:pPr>
              <w:pStyle w:val="ConsPlusNormal"/>
              <w:widowControl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635</wp:posOffset>
                      </wp:positionV>
                      <wp:extent cx="635" cy="175895"/>
                      <wp:effectExtent l="60960" t="5080" r="52705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250.5pt;margin-top:.05pt;width:.0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gLPYgIAAHcEAAAOAAAAZHJzL2Uyb0RvYy54bWysVEtu2zAQ3RfoHQjuHVmO7Np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8E54D6" w:rsidRPr="00DB2020" w:rsidTr="00892745">
        <w:tc>
          <w:tcPr>
            <w:tcW w:w="9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D6" w:rsidRPr="00DB2020" w:rsidRDefault="008E54D6" w:rsidP="008927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020">
              <w:rPr>
                <w:rFonts w:ascii="Arial" w:hAnsi="Arial" w:cs="Arial"/>
                <w:sz w:val="24"/>
                <w:szCs w:val="24"/>
              </w:rPr>
              <w:t>Рассмотрение заявления и представленных документов</w:t>
            </w:r>
          </w:p>
          <w:p w:rsidR="008E54D6" w:rsidRPr="00DB2020" w:rsidRDefault="008E54D6" w:rsidP="00892745">
            <w:pPr>
              <w:pStyle w:val="ConsPlusNormal"/>
              <w:widowControl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4D6" w:rsidRPr="00DB2020" w:rsidTr="00892745">
        <w:trPr>
          <w:trHeight w:val="345"/>
        </w:trPr>
        <w:tc>
          <w:tcPr>
            <w:tcW w:w="9571" w:type="dxa"/>
            <w:tcBorders>
              <w:left w:val="nil"/>
              <w:right w:val="nil"/>
            </w:tcBorders>
          </w:tcPr>
          <w:p w:rsidR="008E54D6" w:rsidRPr="00DB2020" w:rsidRDefault="008E54D6" w:rsidP="00892745">
            <w:pPr>
              <w:pStyle w:val="ConsPlusNormal"/>
              <w:widowControl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19050</wp:posOffset>
                      </wp:positionV>
                      <wp:extent cx="635" cy="175895"/>
                      <wp:effectExtent l="60960" t="8890" r="52705" b="1524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252pt;margin-top:1.5pt;width:.05pt;height: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8E54D6" w:rsidRPr="00DB2020" w:rsidTr="00892745">
        <w:trPr>
          <w:trHeight w:val="330"/>
        </w:trPr>
        <w:tc>
          <w:tcPr>
            <w:tcW w:w="9571" w:type="dxa"/>
            <w:tcBorders>
              <w:left w:val="single" w:sz="4" w:space="0" w:color="auto"/>
              <w:right w:val="single" w:sz="4" w:space="0" w:color="auto"/>
            </w:tcBorders>
          </w:tcPr>
          <w:p w:rsidR="008E54D6" w:rsidRPr="00DB2020" w:rsidRDefault="008E54D6" w:rsidP="008927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020">
              <w:rPr>
                <w:rFonts w:ascii="Arial" w:hAnsi="Arial" w:cs="Arial"/>
                <w:sz w:val="24"/>
                <w:szCs w:val="24"/>
              </w:rPr>
              <w:t xml:space="preserve">Принятие решения о выдаче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разрешения </w:t>
            </w:r>
            <w:r w:rsidRPr="00DB2020">
              <w:rPr>
                <w:rFonts w:ascii="Arial" w:hAnsi="Arial" w:cs="Arial"/>
                <w:sz w:val="24"/>
                <w:szCs w:val="24"/>
              </w:rPr>
              <w:t xml:space="preserve">на проведение земляных работ либо об отказе в выдаче </w:t>
            </w:r>
            <w:r>
              <w:rPr>
                <w:rFonts w:ascii="Arial" w:hAnsi="Arial" w:cs="Arial"/>
                <w:sz w:val="24"/>
                <w:szCs w:val="24"/>
              </w:rPr>
              <w:t>разрешения</w:t>
            </w:r>
            <w:r w:rsidRPr="00DB2020">
              <w:rPr>
                <w:rFonts w:ascii="Arial" w:hAnsi="Arial" w:cs="Arial"/>
                <w:sz w:val="24"/>
                <w:szCs w:val="24"/>
              </w:rPr>
              <w:t xml:space="preserve"> на проведение земляных работ</w:t>
            </w:r>
          </w:p>
          <w:p w:rsidR="008E54D6" w:rsidRPr="00DB2020" w:rsidRDefault="008E54D6" w:rsidP="008927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4D6" w:rsidRPr="00DB2020" w:rsidTr="00892745">
        <w:trPr>
          <w:trHeight w:val="330"/>
        </w:trPr>
        <w:tc>
          <w:tcPr>
            <w:tcW w:w="9571" w:type="dxa"/>
            <w:tcBorders>
              <w:left w:val="nil"/>
              <w:right w:val="nil"/>
            </w:tcBorders>
          </w:tcPr>
          <w:p w:rsidR="008E54D6" w:rsidRPr="00DB2020" w:rsidRDefault="008E54D6" w:rsidP="00892745">
            <w:pPr>
              <w:pStyle w:val="ConsPlusNormal"/>
              <w:widowControl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34925</wp:posOffset>
                      </wp:positionV>
                      <wp:extent cx="635" cy="175895"/>
                      <wp:effectExtent l="60325" t="10795" r="53340" b="2286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251.95pt;margin-top:2.75pt;width:.05pt;height: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fucYgIAAHcEAAAOAAAAZHJzL2Uyb0RvYy54bWysVM2O0zAQviPxDpbv3TTdtrT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8E54D6" w:rsidRPr="00DB2020" w:rsidTr="00892745">
        <w:tc>
          <w:tcPr>
            <w:tcW w:w="9571" w:type="dxa"/>
            <w:tcBorders>
              <w:bottom w:val="single" w:sz="4" w:space="0" w:color="auto"/>
            </w:tcBorders>
          </w:tcPr>
          <w:p w:rsidR="008E54D6" w:rsidRPr="00DB2020" w:rsidRDefault="008E54D6" w:rsidP="008927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020">
              <w:rPr>
                <w:rFonts w:ascii="Arial" w:hAnsi="Arial" w:cs="Arial"/>
                <w:sz w:val="24"/>
                <w:szCs w:val="24"/>
              </w:rPr>
              <w:t>Подготовка проекта решения, письменного уведомления об отказе</w:t>
            </w:r>
          </w:p>
          <w:p w:rsidR="008E54D6" w:rsidRPr="00DB2020" w:rsidRDefault="008E54D6" w:rsidP="00892745">
            <w:pPr>
              <w:pStyle w:val="ConsPlusNormal"/>
              <w:widowControl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4D6" w:rsidRPr="00DB2020" w:rsidTr="00892745">
        <w:tc>
          <w:tcPr>
            <w:tcW w:w="9571" w:type="dxa"/>
            <w:tcBorders>
              <w:left w:val="nil"/>
              <w:bottom w:val="single" w:sz="4" w:space="0" w:color="auto"/>
              <w:right w:val="nil"/>
            </w:tcBorders>
          </w:tcPr>
          <w:p w:rsidR="008E54D6" w:rsidRPr="00DB2020" w:rsidRDefault="008E54D6" w:rsidP="00892745">
            <w:pPr>
              <w:pStyle w:val="ConsPlusNormal"/>
              <w:widowControl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635</wp:posOffset>
                      </wp:positionV>
                      <wp:extent cx="635" cy="175895"/>
                      <wp:effectExtent l="52705" t="6350" r="60960" b="1778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250.6pt;margin-top:.05pt;width:.05pt;height:1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ge1YAIAAHcEAAAOAAAAZHJzL2Uyb0RvYy54bWysVM2O0zAQviPxDpbv3TTdtrT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8E54D6" w:rsidRPr="00DB2020" w:rsidTr="0089274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D6" w:rsidRPr="00DB2020" w:rsidRDefault="008E54D6" w:rsidP="008927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020">
              <w:rPr>
                <w:rFonts w:ascii="Arial" w:hAnsi="Arial" w:cs="Arial"/>
                <w:sz w:val="24"/>
                <w:szCs w:val="24"/>
              </w:rPr>
              <w:t>Регистрация и выдача документов</w:t>
            </w:r>
          </w:p>
          <w:p w:rsidR="008E54D6" w:rsidRPr="00DB2020" w:rsidRDefault="008E54D6" w:rsidP="00892745">
            <w:pPr>
              <w:pStyle w:val="ConsPlusNormal"/>
              <w:widowControl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4D6" w:rsidRPr="003D1924" w:rsidRDefault="008E54D6" w:rsidP="008E54D6">
      <w:pPr>
        <w:pStyle w:val="ConsPlusNormal"/>
        <w:widowControl/>
        <w:ind w:firstLine="709"/>
        <w:jc w:val="center"/>
      </w:pPr>
    </w:p>
    <w:p w:rsidR="008E54D6" w:rsidRDefault="008E54D6" w:rsidP="008E54D6"/>
    <w:p w:rsidR="008E54D6" w:rsidRDefault="008E54D6" w:rsidP="008E54D6"/>
    <w:p w:rsidR="008E54D6" w:rsidRDefault="008E54D6" w:rsidP="008E54D6"/>
    <w:p w:rsidR="008E54D6" w:rsidRDefault="008E54D6" w:rsidP="008E54D6">
      <w:pPr>
        <w:ind w:firstLine="5529"/>
        <w:jc w:val="right"/>
      </w:pPr>
    </w:p>
    <w:p w:rsidR="008E54D6" w:rsidRDefault="008E54D6" w:rsidP="008E54D6">
      <w:pPr>
        <w:ind w:firstLine="5529"/>
        <w:jc w:val="right"/>
      </w:pPr>
    </w:p>
    <w:p w:rsidR="008E54D6" w:rsidRDefault="008E54D6" w:rsidP="008E54D6">
      <w:pPr>
        <w:ind w:firstLine="5529"/>
        <w:jc w:val="right"/>
        <w:rPr>
          <w:rFonts w:ascii="Arial" w:hAnsi="Arial" w:cs="Arial"/>
          <w:i/>
          <w:sz w:val="20"/>
          <w:szCs w:val="20"/>
        </w:rPr>
      </w:pPr>
    </w:p>
    <w:p w:rsidR="008E54D6" w:rsidRDefault="008E54D6" w:rsidP="008E54D6">
      <w:pPr>
        <w:ind w:firstLine="5529"/>
        <w:jc w:val="right"/>
        <w:rPr>
          <w:rFonts w:ascii="Arial" w:hAnsi="Arial" w:cs="Arial"/>
          <w:i/>
          <w:sz w:val="20"/>
          <w:szCs w:val="20"/>
        </w:rPr>
      </w:pPr>
    </w:p>
    <w:p w:rsidR="008E54D6" w:rsidRDefault="008E54D6" w:rsidP="008E54D6">
      <w:pPr>
        <w:ind w:firstLine="5529"/>
        <w:jc w:val="right"/>
        <w:rPr>
          <w:rFonts w:ascii="Arial" w:hAnsi="Arial" w:cs="Arial"/>
          <w:i/>
          <w:sz w:val="20"/>
          <w:szCs w:val="20"/>
        </w:rPr>
      </w:pPr>
    </w:p>
    <w:p w:rsidR="008E54D6" w:rsidRDefault="008E54D6" w:rsidP="008E54D6">
      <w:pPr>
        <w:ind w:firstLine="5529"/>
        <w:jc w:val="right"/>
        <w:rPr>
          <w:rFonts w:ascii="Arial" w:hAnsi="Arial" w:cs="Arial"/>
          <w:i/>
          <w:sz w:val="20"/>
          <w:szCs w:val="20"/>
        </w:rPr>
      </w:pPr>
    </w:p>
    <w:p w:rsidR="008E54D6" w:rsidRDefault="008E54D6" w:rsidP="008E54D6">
      <w:pPr>
        <w:ind w:firstLine="5529"/>
        <w:jc w:val="right"/>
        <w:rPr>
          <w:rFonts w:ascii="Arial" w:hAnsi="Arial" w:cs="Arial"/>
          <w:i/>
          <w:sz w:val="20"/>
          <w:szCs w:val="20"/>
        </w:rPr>
      </w:pPr>
    </w:p>
    <w:p w:rsidR="008E54D6" w:rsidRDefault="008E54D6" w:rsidP="008E54D6">
      <w:pPr>
        <w:ind w:firstLine="5529"/>
        <w:jc w:val="right"/>
        <w:rPr>
          <w:rFonts w:ascii="Arial" w:hAnsi="Arial" w:cs="Arial"/>
          <w:i/>
          <w:sz w:val="20"/>
          <w:szCs w:val="20"/>
        </w:rPr>
      </w:pPr>
    </w:p>
    <w:p w:rsidR="008E54D6" w:rsidRDefault="008E54D6" w:rsidP="008E54D6">
      <w:pPr>
        <w:ind w:firstLine="5529"/>
        <w:jc w:val="right"/>
        <w:rPr>
          <w:rFonts w:ascii="Arial" w:hAnsi="Arial" w:cs="Arial"/>
          <w:i/>
          <w:sz w:val="20"/>
          <w:szCs w:val="20"/>
        </w:rPr>
      </w:pPr>
    </w:p>
    <w:p w:rsidR="008E54D6" w:rsidRDefault="008E54D6" w:rsidP="008E54D6">
      <w:pPr>
        <w:ind w:firstLine="5529"/>
        <w:jc w:val="right"/>
        <w:rPr>
          <w:rFonts w:ascii="Arial" w:hAnsi="Arial" w:cs="Arial"/>
          <w:i/>
          <w:sz w:val="20"/>
          <w:szCs w:val="20"/>
        </w:rPr>
      </w:pPr>
    </w:p>
    <w:p w:rsidR="008E54D6" w:rsidRDefault="008E54D6" w:rsidP="008E54D6">
      <w:pPr>
        <w:ind w:firstLine="5529"/>
        <w:jc w:val="right"/>
        <w:rPr>
          <w:rFonts w:ascii="Arial" w:hAnsi="Arial" w:cs="Arial"/>
          <w:i/>
          <w:sz w:val="20"/>
          <w:szCs w:val="20"/>
        </w:rPr>
      </w:pPr>
    </w:p>
    <w:p w:rsidR="008E54D6" w:rsidRDefault="008E54D6" w:rsidP="008E54D6">
      <w:pPr>
        <w:ind w:firstLine="5529"/>
        <w:jc w:val="right"/>
        <w:rPr>
          <w:rFonts w:ascii="Arial" w:hAnsi="Arial" w:cs="Arial"/>
          <w:i/>
          <w:sz w:val="20"/>
          <w:szCs w:val="20"/>
        </w:rPr>
      </w:pPr>
    </w:p>
    <w:p w:rsidR="008E54D6" w:rsidRDefault="008E54D6" w:rsidP="008E54D6">
      <w:pPr>
        <w:ind w:firstLine="5529"/>
        <w:jc w:val="right"/>
        <w:rPr>
          <w:rFonts w:ascii="Arial" w:hAnsi="Arial" w:cs="Arial"/>
          <w:i/>
          <w:sz w:val="20"/>
          <w:szCs w:val="20"/>
        </w:rPr>
      </w:pPr>
    </w:p>
    <w:p w:rsidR="008E54D6" w:rsidRDefault="008E54D6" w:rsidP="008E54D6">
      <w:pPr>
        <w:ind w:firstLine="5529"/>
        <w:jc w:val="right"/>
        <w:rPr>
          <w:rFonts w:ascii="Arial" w:hAnsi="Arial" w:cs="Arial"/>
          <w:i/>
          <w:sz w:val="20"/>
          <w:szCs w:val="20"/>
        </w:rPr>
      </w:pPr>
    </w:p>
    <w:p w:rsidR="008E54D6" w:rsidRDefault="008E54D6" w:rsidP="008E54D6">
      <w:pPr>
        <w:ind w:firstLine="5529"/>
        <w:jc w:val="right"/>
        <w:rPr>
          <w:rFonts w:ascii="Arial" w:hAnsi="Arial" w:cs="Arial"/>
          <w:i/>
          <w:sz w:val="20"/>
          <w:szCs w:val="20"/>
        </w:rPr>
      </w:pPr>
    </w:p>
    <w:p w:rsidR="008E54D6" w:rsidRDefault="008E54D6" w:rsidP="008E54D6">
      <w:pPr>
        <w:ind w:firstLine="5529"/>
        <w:jc w:val="right"/>
        <w:rPr>
          <w:rFonts w:ascii="Arial" w:hAnsi="Arial" w:cs="Arial"/>
          <w:i/>
          <w:sz w:val="20"/>
          <w:szCs w:val="20"/>
        </w:rPr>
      </w:pPr>
    </w:p>
    <w:p w:rsidR="008E54D6" w:rsidRPr="000C7EF7" w:rsidRDefault="008E54D6" w:rsidP="008E54D6">
      <w:pPr>
        <w:ind w:firstLine="5529"/>
        <w:jc w:val="right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8E54D6" w:rsidRPr="000C7EF7" w:rsidRDefault="008E54D6" w:rsidP="008E54D6">
      <w:pPr>
        <w:ind w:firstLine="5529"/>
        <w:jc w:val="right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8E54D6" w:rsidRPr="000C7EF7" w:rsidRDefault="008E54D6" w:rsidP="008E54D6">
      <w:pPr>
        <w:jc w:val="center"/>
        <w:rPr>
          <w:rFonts w:ascii="Arial" w:hAnsi="Arial" w:cs="Arial"/>
          <w:sz w:val="24"/>
          <w:szCs w:val="24"/>
        </w:rPr>
      </w:pPr>
    </w:p>
    <w:p w:rsidR="008E54D6" w:rsidRPr="000C7EF7" w:rsidRDefault="008E54D6" w:rsidP="008E54D6">
      <w:pPr>
        <w:jc w:val="center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Администрация Новоеловского сельсовета </w:t>
      </w:r>
    </w:p>
    <w:p w:rsidR="008E54D6" w:rsidRPr="000C7EF7" w:rsidRDefault="008E54D6" w:rsidP="008E54D6">
      <w:pPr>
        <w:jc w:val="center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РАЗРЕШЕНИЕ № ________ от « ____»___________20    г.</w:t>
      </w:r>
    </w:p>
    <w:p w:rsidR="008E54D6" w:rsidRPr="000C7EF7" w:rsidRDefault="008E54D6" w:rsidP="008E54D6">
      <w:pPr>
        <w:rPr>
          <w:rFonts w:ascii="Arial" w:hAnsi="Arial" w:cs="Arial"/>
          <w:sz w:val="24"/>
          <w:szCs w:val="24"/>
        </w:rPr>
      </w:pPr>
    </w:p>
    <w:p w:rsidR="008E54D6" w:rsidRPr="000C7EF7" w:rsidRDefault="008E54D6" w:rsidP="008E54D6">
      <w:pPr>
        <w:jc w:val="center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8E54D6" w:rsidRPr="000C7EF7" w:rsidRDefault="008E54D6" w:rsidP="008E54D6">
      <w:pPr>
        <w:jc w:val="center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                             организация, выполняющая зем. работы, ее адрес</w:t>
      </w:r>
    </w:p>
    <w:p w:rsidR="008E54D6" w:rsidRPr="000C7EF7" w:rsidRDefault="008E54D6" w:rsidP="008E54D6">
      <w:pPr>
        <w:jc w:val="center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                                                                                                                                                                        </w:t>
      </w:r>
    </w:p>
    <w:p w:rsidR="008E54D6" w:rsidRPr="000C7EF7" w:rsidRDefault="008E54D6" w:rsidP="008E54D6">
      <w:pPr>
        <w:jc w:val="center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Ответственное лицо за выполнение работ, должность по проекту, выполненному в соответствии с заинтересованными организациями</w:t>
      </w:r>
    </w:p>
    <w:p w:rsidR="008E54D6" w:rsidRPr="008E54D6" w:rsidRDefault="008E54D6" w:rsidP="008E54D6">
      <w:pPr>
        <w:pBdr>
          <w:bottom w:val="single" w:sz="12" w:space="1" w:color="auto"/>
        </w:pBdr>
        <w:rPr>
          <w:rFonts w:ascii="Arial" w:hAnsi="Arial" w:cs="Arial"/>
          <w:sz w:val="24"/>
          <w:szCs w:val="24"/>
          <w:u w:val="single"/>
        </w:rPr>
      </w:pPr>
      <w:r w:rsidRPr="000C7EF7">
        <w:rPr>
          <w:rFonts w:ascii="Arial" w:hAnsi="Arial" w:cs="Arial"/>
          <w:sz w:val="24"/>
          <w:szCs w:val="24"/>
        </w:rPr>
        <w:t>По ул., пер., площади ______________________________________________________</w:t>
      </w:r>
    </w:p>
    <w:p w:rsidR="008E54D6" w:rsidRPr="000C7EF7" w:rsidRDefault="008E54D6" w:rsidP="008E54D6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проезжая часть улицы, тротуар, газон                (                              )</w:t>
      </w:r>
    </w:p>
    <w:p w:rsidR="008E54D6" w:rsidRPr="000C7EF7" w:rsidRDefault="008E54D6" w:rsidP="008E54D6">
      <w:pPr>
        <w:pBdr>
          <w:bottom w:val="single" w:sz="12" w:space="2" w:color="auto"/>
        </w:pBdr>
        <w:jc w:val="center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привязка в плане и профиле улицы</w:t>
      </w:r>
    </w:p>
    <w:p w:rsidR="008E54D6" w:rsidRPr="000C7EF7" w:rsidRDefault="008E54D6" w:rsidP="008E54D6">
      <w:pPr>
        <w:pBdr>
          <w:bottom w:val="single" w:sz="12" w:space="2" w:color="auto"/>
        </w:pBdr>
        <w:jc w:val="center"/>
        <w:rPr>
          <w:rFonts w:ascii="Arial" w:hAnsi="Arial" w:cs="Arial"/>
          <w:sz w:val="24"/>
          <w:szCs w:val="24"/>
        </w:rPr>
      </w:pPr>
    </w:p>
    <w:p w:rsidR="008E54D6" w:rsidRPr="000C7EF7" w:rsidRDefault="008E54D6" w:rsidP="008E54D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Разрешается занятие площади (участка) под раскопку, складирование материалов в границах  кв.м. _____________________________________________________</w:t>
      </w:r>
    </w:p>
    <w:p w:rsidR="008E54D6" w:rsidRPr="008E54D6" w:rsidRDefault="008E54D6" w:rsidP="008E54D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Условия производства работ _____________________________________________________________</w:t>
      </w:r>
    </w:p>
    <w:p w:rsidR="008E54D6" w:rsidRPr="000C7EF7" w:rsidRDefault="008E54D6" w:rsidP="008E54D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Срок производства работ разрешен с ___________________     по __________________, со всеми работами по восстановлению разрушений.</w:t>
      </w:r>
    </w:p>
    <w:p w:rsidR="008E54D6" w:rsidRPr="000C7EF7" w:rsidRDefault="008E54D6" w:rsidP="008E54D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Работу производить с _______ час.___ по______ час.</w:t>
      </w:r>
    </w:p>
    <w:p w:rsidR="008E54D6" w:rsidRPr="000C7EF7" w:rsidRDefault="008E54D6" w:rsidP="008E54D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Работа должна быть начата и окончена  в сроки, указанные в настоящем </w:t>
      </w:r>
      <w:r>
        <w:rPr>
          <w:rFonts w:ascii="Arial" w:hAnsi="Arial" w:cs="Arial"/>
          <w:sz w:val="24"/>
          <w:szCs w:val="24"/>
        </w:rPr>
        <w:t>разрешении</w:t>
      </w:r>
      <w:r w:rsidRPr="000C7EF7">
        <w:rPr>
          <w:rFonts w:ascii="Arial" w:hAnsi="Arial" w:cs="Arial"/>
          <w:sz w:val="24"/>
          <w:szCs w:val="24"/>
        </w:rPr>
        <w:t>.</w:t>
      </w:r>
    </w:p>
    <w:p w:rsidR="008E54D6" w:rsidRPr="000C7EF7" w:rsidRDefault="008E54D6" w:rsidP="008E54D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Работу производить с выполнением следующих условий:</w:t>
      </w:r>
    </w:p>
    <w:p w:rsidR="008E54D6" w:rsidRPr="000C7EF7" w:rsidRDefault="008E54D6" w:rsidP="008E54D6">
      <w:pPr>
        <w:numPr>
          <w:ilvl w:val="0"/>
          <w:numId w:val="1"/>
        </w:numPr>
        <w:ind w:left="0" w:firstLine="426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Место разрытия оградить забором установленного типа, с занятием участка в габаритах, указанных специалистом администрации </w:t>
      </w:r>
      <w:r>
        <w:rPr>
          <w:rFonts w:ascii="Arial" w:hAnsi="Arial" w:cs="Arial"/>
          <w:sz w:val="24"/>
          <w:szCs w:val="24"/>
        </w:rPr>
        <w:t>Новоеловского</w:t>
      </w:r>
      <w:r w:rsidRPr="000C7EF7">
        <w:rPr>
          <w:rFonts w:ascii="Arial" w:hAnsi="Arial" w:cs="Arial"/>
          <w:sz w:val="24"/>
          <w:szCs w:val="24"/>
        </w:rPr>
        <w:t xml:space="preserve"> сельсовета и ГИБДД.</w:t>
      </w:r>
    </w:p>
    <w:p w:rsidR="008E54D6" w:rsidRPr="000C7EF7" w:rsidRDefault="008E54D6" w:rsidP="008E54D6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C7EF7">
        <w:rPr>
          <w:rFonts w:ascii="Arial" w:hAnsi="Arial" w:cs="Arial"/>
          <w:sz w:val="24"/>
          <w:szCs w:val="24"/>
        </w:rPr>
        <w:t>Все материалы и грунт при производстве работ размещать в пределах ограждения. Грунт, не пригодный для обратной засыпки, вывозить по ходу работ.</w:t>
      </w:r>
      <w:r w:rsidRPr="000C7EF7">
        <w:rPr>
          <w:rFonts w:ascii="Arial" w:eastAsia="Calibri" w:hAnsi="Arial" w:cs="Arial"/>
          <w:sz w:val="24"/>
          <w:szCs w:val="24"/>
          <w:lang w:eastAsia="en-US"/>
        </w:rPr>
        <w:t xml:space="preserve"> Уборка материалов и лишнего грунта должна быть произведена  организацией в течение 24 часов по окончании засыпки места разрытия.</w:t>
      </w:r>
    </w:p>
    <w:p w:rsidR="008E54D6" w:rsidRPr="000C7EF7" w:rsidRDefault="008E54D6" w:rsidP="008E54D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C7EF7">
        <w:rPr>
          <w:rFonts w:ascii="Arial" w:eastAsia="Calibri" w:hAnsi="Arial" w:cs="Arial"/>
          <w:sz w:val="24"/>
          <w:szCs w:val="24"/>
          <w:lang w:eastAsia="en-US"/>
        </w:rPr>
        <w:t>Запрещается   засыпка   траншей,  котлованов   отходами  асфальта,  бетона, строительным мусором.</w:t>
      </w:r>
    </w:p>
    <w:p w:rsidR="008E54D6" w:rsidRPr="000C7EF7" w:rsidRDefault="008E54D6" w:rsidP="008E54D6">
      <w:pPr>
        <w:numPr>
          <w:ilvl w:val="0"/>
          <w:numId w:val="1"/>
        </w:numPr>
        <w:ind w:left="0" w:firstLine="426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Размещение материалов вне ограждений, не допускается или допускается только с разрешения специалиста администрации </w:t>
      </w:r>
      <w:r>
        <w:rPr>
          <w:rFonts w:ascii="Arial" w:hAnsi="Arial" w:cs="Arial"/>
          <w:sz w:val="24"/>
          <w:szCs w:val="24"/>
        </w:rPr>
        <w:t>Новоеловского</w:t>
      </w:r>
      <w:r w:rsidRPr="000C7EF7">
        <w:rPr>
          <w:rFonts w:ascii="Arial" w:hAnsi="Arial" w:cs="Arial"/>
          <w:sz w:val="24"/>
          <w:szCs w:val="24"/>
        </w:rPr>
        <w:t xml:space="preserve"> сельсовета и ГИБДД.</w:t>
      </w:r>
    </w:p>
    <w:p w:rsidR="008E54D6" w:rsidRPr="000C7EF7" w:rsidRDefault="008E54D6" w:rsidP="008E54D6">
      <w:pPr>
        <w:numPr>
          <w:ilvl w:val="0"/>
          <w:numId w:val="1"/>
        </w:numPr>
        <w:ind w:left="0" w:firstLine="426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Материалы от разработки дорожных покрытий должны складироваться в пределах ограждения или в стороне и не должны смешиваться с землей из траншей и мешать уличному движению.</w:t>
      </w:r>
    </w:p>
    <w:p w:rsidR="008E54D6" w:rsidRPr="000C7EF7" w:rsidRDefault="008E54D6" w:rsidP="008E54D6">
      <w:pPr>
        <w:numPr>
          <w:ilvl w:val="0"/>
          <w:numId w:val="1"/>
        </w:numPr>
        <w:ind w:left="0" w:firstLine="426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Во избежание обвалов стенок траншей или котлованов они должны быть раскреплены во всю длину.</w:t>
      </w:r>
    </w:p>
    <w:p w:rsidR="008E54D6" w:rsidRPr="000C7EF7" w:rsidRDefault="008E54D6" w:rsidP="008E54D6">
      <w:pPr>
        <w:numPr>
          <w:ilvl w:val="0"/>
          <w:numId w:val="1"/>
        </w:numPr>
        <w:ind w:left="0" w:firstLine="284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При всяких раскопках до начала работ должны быть вызваны на место работ представители организаций, имеющих подземные коммуникации в районе производства работ, указанных администрацией.</w:t>
      </w:r>
    </w:p>
    <w:p w:rsidR="008E54D6" w:rsidRPr="000C7EF7" w:rsidRDefault="008E54D6" w:rsidP="008E54D6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C7EF7">
        <w:rPr>
          <w:rFonts w:ascii="Arial" w:hAnsi="Arial" w:cs="Arial"/>
          <w:sz w:val="24"/>
          <w:szCs w:val="24"/>
        </w:rPr>
        <w:t>По окончании работ выполнить нарушенное благоустройство            (</w:t>
      </w:r>
      <w:r w:rsidRPr="000C7EF7">
        <w:rPr>
          <w:rFonts w:ascii="Arial" w:hAnsi="Arial" w:cs="Arial"/>
          <w:sz w:val="24"/>
          <w:szCs w:val="24"/>
          <w:u w:val="single"/>
        </w:rPr>
        <w:t>в</w:t>
      </w:r>
      <w:r w:rsidRPr="000C7EF7">
        <w:rPr>
          <w:rFonts w:ascii="Arial" w:eastAsia="Calibri" w:hAnsi="Arial" w:cs="Arial"/>
          <w:sz w:val="24"/>
          <w:szCs w:val="24"/>
          <w:u w:val="single"/>
          <w:lang w:eastAsia="en-US"/>
        </w:rPr>
        <w:t>осстановить   нарушенное:</w:t>
      </w:r>
      <w:r w:rsidRPr="000C7EF7">
        <w:rPr>
          <w:rFonts w:ascii="Arial" w:eastAsia="Calibri" w:hAnsi="Arial" w:cs="Arial"/>
          <w:sz w:val="24"/>
          <w:szCs w:val="24"/>
          <w:lang w:eastAsia="en-US"/>
        </w:rPr>
        <w:t xml:space="preserve"> асфальтовое покрытие,  травяной   покров;   осуществить компенсационную посадку зеленых насаждений; восстановить  благоустройство объекта и прилегающую территорию).</w:t>
      </w:r>
    </w:p>
    <w:p w:rsidR="008E54D6" w:rsidRPr="000C7EF7" w:rsidRDefault="008E54D6" w:rsidP="008E54D6">
      <w:pPr>
        <w:numPr>
          <w:ilvl w:val="0"/>
          <w:numId w:val="1"/>
        </w:numPr>
        <w:ind w:left="426" w:firstLine="141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Работы сдать по акту.</w:t>
      </w:r>
    </w:p>
    <w:p w:rsidR="008E54D6" w:rsidRPr="000C7EF7" w:rsidRDefault="008E54D6" w:rsidP="008E54D6">
      <w:pPr>
        <w:numPr>
          <w:ilvl w:val="0"/>
          <w:numId w:val="1"/>
        </w:numPr>
        <w:tabs>
          <w:tab w:val="left" w:pos="709"/>
          <w:tab w:val="left" w:pos="851"/>
        </w:tabs>
        <w:ind w:left="0" w:firstLine="502"/>
        <w:jc w:val="both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lastRenderedPageBreak/>
        <w:t xml:space="preserve">Никаких отступлений от утвержденного проекта без специального разрешения специалиста </w:t>
      </w:r>
      <w:r>
        <w:rPr>
          <w:rFonts w:ascii="Arial" w:hAnsi="Arial" w:cs="Arial"/>
          <w:sz w:val="24"/>
          <w:szCs w:val="24"/>
        </w:rPr>
        <w:t>Новоеловского</w:t>
      </w:r>
      <w:r w:rsidRPr="000C7EF7">
        <w:rPr>
          <w:rFonts w:ascii="Arial" w:hAnsi="Arial" w:cs="Arial"/>
          <w:sz w:val="24"/>
          <w:szCs w:val="24"/>
        </w:rPr>
        <w:t xml:space="preserve"> сельсовета  не допускается.</w:t>
      </w:r>
    </w:p>
    <w:p w:rsidR="008E54D6" w:rsidRPr="000C7EF7" w:rsidRDefault="008E54D6" w:rsidP="008E54D6">
      <w:pPr>
        <w:ind w:firstLine="502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10. Настоящее разрешение и чертеж иметь всегда при выполнении работ и предъявлять инспектирующим лицам.</w:t>
      </w:r>
    </w:p>
    <w:p w:rsidR="008E54D6" w:rsidRPr="000C7EF7" w:rsidRDefault="008E54D6" w:rsidP="008E54D6">
      <w:pPr>
        <w:numPr>
          <w:ilvl w:val="0"/>
          <w:numId w:val="2"/>
        </w:numPr>
        <w:tabs>
          <w:tab w:val="left" w:pos="993"/>
        </w:tabs>
        <w:ind w:left="0" w:firstLine="567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При передаче участка другому лицу разрешение подлежит перерегистрации у специалиста администрации, в противном случае ответственность за наруше</w:t>
      </w:r>
      <w:r>
        <w:rPr>
          <w:rFonts w:ascii="Arial" w:hAnsi="Arial" w:cs="Arial"/>
          <w:sz w:val="24"/>
          <w:szCs w:val="24"/>
        </w:rPr>
        <w:t>ние несет лицо, на которое выдано разрешение</w:t>
      </w:r>
      <w:r w:rsidRPr="000C7EF7">
        <w:rPr>
          <w:rFonts w:ascii="Arial" w:hAnsi="Arial" w:cs="Arial"/>
          <w:sz w:val="24"/>
          <w:szCs w:val="24"/>
        </w:rPr>
        <w:t>.</w:t>
      </w:r>
    </w:p>
    <w:p w:rsidR="008E54D6" w:rsidRPr="000C7EF7" w:rsidRDefault="008E54D6" w:rsidP="008E54D6">
      <w:pPr>
        <w:ind w:left="284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Обязуюсь соблюдать указанные сроки и условия, установленные в разрешении.    </w:t>
      </w:r>
    </w:p>
    <w:p w:rsidR="008E54D6" w:rsidRPr="000C7EF7" w:rsidRDefault="008E54D6" w:rsidP="008E54D6">
      <w:pPr>
        <w:ind w:left="284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        </w:t>
      </w:r>
    </w:p>
    <w:p w:rsidR="008E54D6" w:rsidRPr="000C7EF7" w:rsidRDefault="008E54D6" w:rsidP="008E54D6">
      <w:pPr>
        <w:tabs>
          <w:tab w:val="left" w:pos="870"/>
          <w:tab w:val="center" w:pos="4677"/>
        </w:tabs>
        <w:jc w:val="center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_______________________________________________________________________Должность, ФИО ответственного лица</w:t>
      </w:r>
    </w:p>
    <w:p w:rsidR="008E54D6" w:rsidRPr="000C7EF7" w:rsidRDefault="008E54D6" w:rsidP="008E54D6">
      <w:pPr>
        <w:tabs>
          <w:tab w:val="left" w:pos="870"/>
          <w:tab w:val="center" w:pos="4677"/>
        </w:tabs>
        <w:rPr>
          <w:rFonts w:ascii="Arial" w:hAnsi="Arial" w:cs="Arial"/>
          <w:sz w:val="24"/>
          <w:szCs w:val="24"/>
        </w:rPr>
      </w:pPr>
    </w:p>
    <w:p w:rsidR="008E54D6" w:rsidRPr="000C7EF7" w:rsidRDefault="008E54D6" w:rsidP="008E54D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     _______________________________________________________________________</w:t>
      </w:r>
    </w:p>
    <w:p w:rsidR="008E54D6" w:rsidRPr="000C7EF7" w:rsidRDefault="008E54D6" w:rsidP="008E54D6">
      <w:pPr>
        <w:jc w:val="center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Должность, ФИО  ответственного лица</w:t>
      </w:r>
    </w:p>
    <w:p w:rsidR="008E54D6" w:rsidRPr="000C7EF7" w:rsidRDefault="008E54D6" w:rsidP="008E54D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8E54D6" w:rsidRPr="000C7EF7" w:rsidRDefault="008E54D6" w:rsidP="008E54D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«____» _______________20____ г.</w:t>
      </w:r>
    </w:p>
    <w:p w:rsidR="008E54D6" w:rsidRPr="00C10449" w:rsidRDefault="008E54D6" w:rsidP="008E54D6"/>
    <w:p w:rsidR="008E54D6" w:rsidRDefault="008E54D6" w:rsidP="008E54D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E54D6" w:rsidRDefault="008E54D6" w:rsidP="008E54D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E54D6" w:rsidRDefault="008E54D6" w:rsidP="008E54D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E54D6" w:rsidRDefault="008E54D6" w:rsidP="008E54D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E54D6" w:rsidRDefault="008E54D6" w:rsidP="008E54D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E54D6" w:rsidRDefault="008E54D6" w:rsidP="008E54D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E54D6" w:rsidRDefault="008E54D6" w:rsidP="008E54D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E54D6" w:rsidRDefault="008E54D6" w:rsidP="008E54D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E54D6" w:rsidRDefault="008E54D6" w:rsidP="008E54D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E54D6" w:rsidRDefault="008E54D6" w:rsidP="008E54D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E54D6" w:rsidRDefault="008E54D6" w:rsidP="008E54D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E54D6" w:rsidRDefault="008E54D6" w:rsidP="008E54D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E54D6" w:rsidRDefault="008E54D6" w:rsidP="008E54D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E54D6" w:rsidRDefault="008E54D6" w:rsidP="008E54D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E54D6" w:rsidRDefault="008E54D6" w:rsidP="008E54D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E54D6" w:rsidRDefault="008E54D6" w:rsidP="008E54D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E54D6" w:rsidRDefault="008E54D6" w:rsidP="008E54D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E54D6" w:rsidRDefault="008E54D6" w:rsidP="008E54D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E54D6" w:rsidRDefault="008E54D6" w:rsidP="008E54D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E54D6" w:rsidRDefault="008E54D6" w:rsidP="008E54D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E54D6" w:rsidRDefault="008E54D6" w:rsidP="008E54D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E54D6" w:rsidRDefault="008E54D6" w:rsidP="008E54D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E54D6" w:rsidRDefault="008E54D6" w:rsidP="008E54D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E54D6" w:rsidRDefault="008E54D6" w:rsidP="008E54D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E54D6" w:rsidRDefault="008E54D6" w:rsidP="008E54D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E54D6" w:rsidRDefault="008E54D6" w:rsidP="008E54D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E54D6" w:rsidRDefault="008E54D6" w:rsidP="008E54D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E54D6" w:rsidRDefault="008E54D6" w:rsidP="008E54D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E54D6" w:rsidRDefault="008E54D6" w:rsidP="008E54D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E54D6" w:rsidRDefault="008E54D6" w:rsidP="008E54D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E54D6" w:rsidRDefault="008E54D6" w:rsidP="008E54D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E54D6" w:rsidRDefault="008E54D6" w:rsidP="008E54D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E54D6" w:rsidRDefault="008E54D6" w:rsidP="008E54D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E54D6" w:rsidRDefault="008E54D6" w:rsidP="008E54D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E54D6" w:rsidRPr="004A59AB" w:rsidRDefault="008E54D6" w:rsidP="008E54D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 №</w:t>
      </w:r>
      <w:r w:rsidRPr="004A59AB">
        <w:rPr>
          <w:rFonts w:ascii="Arial" w:eastAsia="Calibri" w:hAnsi="Arial" w:cs="Arial"/>
          <w:sz w:val="24"/>
          <w:szCs w:val="24"/>
          <w:lang w:eastAsia="en-US"/>
        </w:rPr>
        <w:t xml:space="preserve"> 4</w:t>
      </w:r>
    </w:p>
    <w:p w:rsidR="008E54D6" w:rsidRPr="004A59AB" w:rsidRDefault="008E54D6" w:rsidP="008E54D6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к Административному регламенту</w:t>
      </w:r>
    </w:p>
    <w:p w:rsidR="008E54D6" w:rsidRPr="004A59AB" w:rsidRDefault="008E54D6" w:rsidP="008E54D6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E54D6" w:rsidRPr="004A59AB" w:rsidRDefault="008E54D6" w:rsidP="008E54D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E54D6" w:rsidRPr="004A59AB" w:rsidRDefault="008E54D6" w:rsidP="008E54D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bookmarkStart w:id="0" w:name="Par524"/>
      <w:bookmarkEnd w:id="0"/>
      <w:r w:rsidRPr="004A59AB">
        <w:rPr>
          <w:rFonts w:ascii="Arial" w:eastAsia="Calibri" w:hAnsi="Arial" w:cs="Arial"/>
          <w:sz w:val="24"/>
          <w:szCs w:val="24"/>
          <w:lang w:eastAsia="en-US"/>
        </w:rPr>
        <w:t>ТРЕБОВАНИЯ</w:t>
      </w:r>
    </w:p>
    <w:p w:rsidR="008E54D6" w:rsidRPr="004A59AB" w:rsidRDefault="008E54D6" w:rsidP="008E54D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К СОХРАННОСТИ ТЕРРИТОРИЙ И ЗЕЛЕНЫХ НАСАЖДЕНИЙ</w:t>
      </w:r>
    </w:p>
    <w:p w:rsidR="008E54D6" w:rsidRPr="004A59AB" w:rsidRDefault="008E54D6" w:rsidP="008E54D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ПРИ ПРОВЕДЕНИИ ЗЕМЛЯНЫХ И МОНТАЖНЫХ РАБОТ, ОСНОВНЫМ</w:t>
      </w:r>
    </w:p>
    <w:p w:rsidR="008E54D6" w:rsidRPr="004A59AB" w:rsidRDefault="008E54D6" w:rsidP="008E54D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ПРИНЦИПАМ ОРГАНИЗАЦИИ РАБОТ И СОБЛЮДЕНИЯ ТЕХНИКИ</w:t>
      </w:r>
    </w:p>
    <w:p w:rsidR="008E54D6" w:rsidRPr="004A59AB" w:rsidRDefault="008E54D6" w:rsidP="008E54D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БЕЗОПАСНОСТИ НА ОБЪЕКТАХ ИНЖЕНЕРНОЙ ИНФРАСТРУКТУРЫ</w:t>
      </w:r>
    </w:p>
    <w:p w:rsidR="008E54D6" w:rsidRPr="004A59AB" w:rsidRDefault="008E54D6" w:rsidP="008E54D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E54D6" w:rsidRPr="004A59AB" w:rsidRDefault="008E54D6" w:rsidP="008E54D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1. Сохранность территории и зеленых насаждений при проведении строительных, планово-ремонтных и аварийно-восстановительных работ на объектах инженерной инфраструктуры.</w:t>
      </w:r>
    </w:p>
    <w:p w:rsidR="008E54D6" w:rsidRPr="004A59AB" w:rsidRDefault="008E54D6" w:rsidP="008E54D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1.1. Все разрушения и повреждения дорожных покрытий, озеленения, элементов благоустройства и малых архитектурных форм, произведенные по вине строительных и иных организаций при установке рекламных конструкций, производстве строительных (ремонтных) работ по прокладке подземных коммуникаций, аварийному восстановлению коммуникаций или других видов строительных работ, должны быть восстановлены силами и средствами организации, производившей данные работы. Восстановленные зеленые насаждения должны быть переданы по акту организации, осуществляющей содержание объектов озеленения.</w:t>
      </w:r>
    </w:p>
    <w:p w:rsidR="008E54D6" w:rsidRPr="004A59AB" w:rsidRDefault="008E54D6" w:rsidP="008E54D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 xml:space="preserve">1.2. При производстве строительных, планово-ремонтных и аварийно-восстановительных работ в местах нахождения зеленых насаждений организация, производящая работы, обязана до начала работ получить разрешение специалиста </w:t>
      </w:r>
      <w:r>
        <w:rPr>
          <w:rFonts w:ascii="Arial" w:eastAsia="Calibri" w:hAnsi="Arial" w:cs="Arial"/>
          <w:sz w:val="24"/>
          <w:szCs w:val="24"/>
          <w:lang w:eastAsia="en-US"/>
        </w:rPr>
        <w:t>Новоелов</w:t>
      </w:r>
      <w:r w:rsidRPr="004A59AB">
        <w:rPr>
          <w:rFonts w:ascii="Arial" w:eastAsia="Calibri" w:hAnsi="Arial" w:cs="Arial"/>
          <w:sz w:val="24"/>
          <w:szCs w:val="24"/>
          <w:lang w:eastAsia="en-US"/>
        </w:rPr>
        <w:t>ского сельсовета, на снос зеленых насаждений.</w:t>
      </w:r>
    </w:p>
    <w:p w:rsidR="008E54D6" w:rsidRPr="004A59AB" w:rsidRDefault="008E54D6" w:rsidP="008E54D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1.3. Основным способом прокладки подземных коммуникаций при пересечении автомобильных дорог общего пользования местного значения и площадей, имеющих усовершенствованное покрытие, является бестраншейный (закрытый) способ прокладки инженерных коммуникаций.</w:t>
      </w:r>
    </w:p>
    <w:p w:rsidR="008E54D6" w:rsidRPr="004A59AB" w:rsidRDefault="008E54D6" w:rsidP="008E54D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 xml:space="preserve">1.4. При вскрытии асфальтобетонного покрытия вдоль проезжей части, тротуаров или внутриквартальных проездов восстановление производится на всю ширину проезжей части, тротуара или внутриквартального проезда. Засыпка вскрытия осуществляется непросадочным грунтом (гравийно-песчаная смесь, песок, щебень и т.д.) с уплотнением до естественного. </w:t>
      </w:r>
    </w:p>
    <w:p w:rsidR="008E54D6" w:rsidRPr="004A59AB" w:rsidRDefault="008E54D6" w:rsidP="008E54D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1.5. Провалы, просадки грунта или дорожного покрытия, появившиеся в течение 2 лет после проведения ремонтно-восстановительных работ над подземными объектами инженерной инфраструктуры в местах, где проводились ремонтно-восстановительные работы, и в местах, где ремонтно-восстановительные непосредственно не производились, но провалы и просадки грунта образовались в результате выполнения этих работ, должны быть устранены лицами, выполнявшими соответствующие работы в течение суток с момента выявления.</w:t>
      </w:r>
    </w:p>
    <w:p w:rsidR="008E54D6" w:rsidRPr="004A59AB" w:rsidRDefault="008E54D6" w:rsidP="008E54D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 xml:space="preserve">1.6. Лица, виновные в несанкционированном разрушении или повреждении дорожных покрытий, озеленения, элементов благоустройства и малых архитектурных форм, подлежат привлечению к административной ответственности в соответствии с </w:t>
      </w:r>
      <w:hyperlink r:id="rId6" w:history="1">
        <w:r w:rsidRPr="004A59AB">
          <w:rPr>
            <w:rFonts w:ascii="Arial" w:eastAsia="Calibri" w:hAnsi="Arial" w:cs="Arial"/>
            <w:sz w:val="24"/>
            <w:szCs w:val="24"/>
            <w:lang w:eastAsia="en-US"/>
          </w:rPr>
          <w:t>Законом</w:t>
        </w:r>
      </w:hyperlink>
      <w:r w:rsidRPr="004A59AB">
        <w:rPr>
          <w:rFonts w:ascii="Arial" w:eastAsia="Calibri" w:hAnsi="Arial" w:cs="Arial"/>
          <w:sz w:val="24"/>
          <w:szCs w:val="24"/>
          <w:lang w:eastAsia="en-US"/>
        </w:rPr>
        <w:t xml:space="preserve"> Кр</w:t>
      </w:r>
      <w:r>
        <w:rPr>
          <w:rFonts w:ascii="Arial" w:eastAsia="Calibri" w:hAnsi="Arial" w:cs="Arial"/>
          <w:sz w:val="24"/>
          <w:szCs w:val="24"/>
          <w:lang w:eastAsia="en-US"/>
        </w:rPr>
        <w:t>асноярского края от 02.10.2008 №</w:t>
      </w:r>
      <w:r w:rsidRPr="004A59AB">
        <w:rPr>
          <w:rFonts w:ascii="Arial" w:eastAsia="Calibri" w:hAnsi="Arial" w:cs="Arial"/>
          <w:sz w:val="24"/>
          <w:szCs w:val="24"/>
          <w:lang w:eastAsia="en-US"/>
        </w:rPr>
        <w:t xml:space="preserve"> 7-2161 "Об административных правонарушениях".</w:t>
      </w:r>
    </w:p>
    <w:p w:rsidR="008E54D6" w:rsidRPr="004A59AB" w:rsidRDefault="008E54D6" w:rsidP="008E54D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2. Основные принципы организации работ и соблюдение техники безопасности на объектах инженерной инфраструктуры.</w:t>
      </w:r>
    </w:p>
    <w:p w:rsidR="008E54D6" w:rsidRPr="004A59AB" w:rsidRDefault="008E54D6" w:rsidP="008E54D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2.1. Организация строительных и ремонтных работ на объектах инженерной инфраструктуры должна обеспечивать безопасность труда работающих на всех этапах исполнения работ.</w:t>
      </w:r>
    </w:p>
    <w:p w:rsidR="008E54D6" w:rsidRPr="004A59AB" w:rsidRDefault="008E54D6" w:rsidP="008E54D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lastRenderedPageBreak/>
        <w:t>2.2. При разрытии проездов, улиц и площадей производство работ осуществляется круглосуточно в три смены, а на участках с интенсивным движением транспорта и пешеходов - в ночное время суток. При проведении долговременных ремонтных работ (более 1 суток) необходимо согласование схемы транспортной развязки с подразделением Государственной инспекции безопасности дорожного движения МВД России.</w:t>
      </w:r>
    </w:p>
    <w:p w:rsidR="008E54D6" w:rsidRPr="004A59AB" w:rsidRDefault="008E54D6" w:rsidP="008E54D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2.3. Земляные работы проводятся с обязательным вывозом грунта в специально отведенные для этих целей места, а для обратной засыпки используется песчано-гравийная смесь и сухой грунт.</w:t>
      </w:r>
    </w:p>
    <w:p w:rsidR="008E54D6" w:rsidRPr="004A59AB" w:rsidRDefault="008E54D6" w:rsidP="008E54D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2.4. Место производства работ огораживается. В зависимости от характера и вида работ ограждающие устройства могут быть выполнены в виде щитов, штакетных барьеров, сигнальных направляющих стоек, конусов. Устанавливаются сигнальные флажки, фонари, предупредительные знаки, а также плакат с указанием организации, выполняющей работы, Ф.И.О. и должности лица, ответственного за проведение работ, контактного телефона и срока окончания работ.</w:t>
      </w:r>
    </w:p>
    <w:p w:rsidR="008E54D6" w:rsidRPr="004A59AB" w:rsidRDefault="008E54D6" w:rsidP="008E54D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2.5. Устанавливаются пешеходные мостики через траншеи и временные тротуары на месте производства работ.</w:t>
      </w:r>
    </w:p>
    <w:p w:rsidR="008E54D6" w:rsidRPr="004A59AB" w:rsidRDefault="008E54D6" w:rsidP="008E54D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 xml:space="preserve">2.6. При производстве земляных работ на инженерных коммуникациях рытье котлованов и траншей выполняется с крутизной естественного откоса без креплений или с установкой креплений согласно требованиям </w:t>
      </w:r>
      <w:hyperlink r:id="rId7" w:history="1">
        <w:r w:rsidRPr="004A59AB">
          <w:rPr>
            <w:rFonts w:ascii="Arial" w:eastAsia="Calibri" w:hAnsi="Arial" w:cs="Arial"/>
            <w:sz w:val="24"/>
            <w:szCs w:val="24"/>
            <w:lang w:eastAsia="en-US"/>
          </w:rPr>
          <w:t>СНиП 3.05.04-85</w:t>
        </w:r>
      </w:hyperlink>
      <w:r w:rsidRPr="004A59AB">
        <w:rPr>
          <w:rFonts w:ascii="Arial" w:eastAsia="Calibri" w:hAnsi="Arial" w:cs="Arial"/>
          <w:sz w:val="24"/>
          <w:szCs w:val="24"/>
          <w:lang w:eastAsia="en-US"/>
        </w:rPr>
        <w:t xml:space="preserve"> "Наружные сети и сооружения водоснабжения и канализации" и </w:t>
      </w:r>
      <w:hyperlink r:id="rId8" w:history="1">
        <w:r w:rsidRPr="004A59AB">
          <w:rPr>
            <w:rFonts w:ascii="Arial" w:eastAsia="Calibri" w:hAnsi="Arial" w:cs="Arial"/>
            <w:sz w:val="24"/>
            <w:szCs w:val="24"/>
            <w:lang w:eastAsia="en-US"/>
          </w:rPr>
          <w:t>СНиП 111-4-80</w:t>
        </w:r>
      </w:hyperlink>
      <w:r w:rsidRPr="004A59AB">
        <w:rPr>
          <w:rFonts w:ascii="Arial" w:eastAsia="Calibri" w:hAnsi="Arial" w:cs="Arial"/>
          <w:sz w:val="24"/>
          <w:szCs w:val="24"/>
          <w:lang w:eastAsia="en-US"/>
        </w:rPr>
        <w:t xml:space="preserve"> "Техника безопасности в строительстве". Укрепление находящихся в непосредственной близости других инженерных коммуникаций производится с привлечением представителей эксплуатирующей организации. Это относится также к парапетам, подпорным стенкам и естественным уклонам.</w:t>
      </w:r>
    </w:p>
    <w:p w:rsidR="008E54D6" w:rsidRPr="004A59AB" w:rsidRDefault="008E54D6" w:rsidP="008E54D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2.7. Земляные и монтажные работы вблизи кабелей, находящихся под напряжением, производятся только в присутствии инженерно-технических работников службы электроснабжения, их указания являются для членов бригады и производителя работ обязательными.</w:t>
      </w:r>
    </w:p>
    <w:p w:rsidR="008E54D6" w:rsidRPr="004A59AB" w:rsidRDefault="008E54D6" w:rsidP="008E54D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2.8. До начала работ механизмами на трассе необходимо вскрыть вручную все кабельные пересечения с другими подземными коммуникациями и сооружениями в присутствии представителей эксплуатирующей организации, при необходимости - силами и средствами предприятия, выполняющего работы, произвести их защиту в соответствии с указаниями представителя организации, на территории которой проводятся работы.</w:t>
      </w:r>
    </w:p>
    <w:p w:rsidR="008E54D6" w:rsidRPr="004A59AB" w:rsidRDefault="008E54D6" w:rsidP="008E54D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2.9. При производстве земляных и монтажных работ вблизи действующих трубопроводов ударные механизмы для рыхления грунта могут применяться на расстоянии не ближе 3 м от трубопровода.</w:t>
      </w:r>
    </w:p>
    <w:p w:rsidR="008E54D6" w:rsidRPr="004A59AB" w:rsidRDefault="008E54D6" w:rsidP="008E54D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2.10. Отклонение от утвержденной проектом схемы прокладки сетей не допускается.</w:t>
      </w:r>
    </w:p>
    <w:p w:rsidR="008E54D6" w:rsidRPr="004A59AB" w:rsidRDefault="008E54D6" w:rsidP="008E54D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2.11. Сброс воды на дорогу, тротуары, газоны, в ливневую канализацию в зимнее время не допускается. В зимнее время при попадании воды на проезжую часть образовавшаяся наледь должна быть устранена производителем работ в кратчайшие сроки.</w:t>
      </w:r>
    </w:p>
    <w:p w:rsidR="008E54D6" w:rsidRPr="004A59AB" w:rsidRDefault="008E54D6" w:rsidP="008E54D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2.12. Открытые колодцы на проезжих частях и дворовых территориях должны быть незамедлительно огорожены собственником сетей или организацией, содержащей территории и дороги. В течение 1 - 3 часов собственник данного колодца обязан произвести его закрытие стандартной крышкой.</w:t>
      </w:r>
    </w:p>
    <w:p w:rsidR="008E54D6" w:rsidRPr="004A59AB" w:rsidRDefault="008E54D6" w:rsidP="008E54D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При установке колодцев не допускаются перекосы и провалы.</w:t>
      </w:r>
    </w:p>
    <w:p w:rsidR="008E54D6" w:rsidRPr="004A59AB" w:rsidRDefault="008E54D6" w:rsidP="008E54D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2.13. При производстве работ пожарные гидранты и подступы к ним должны быть свободными для доступа противопожарной службы.</w:t>
      </w:r>
    </w:p>
    <w:p w:rsidR="008E54D6" w:rsidRPr="004A59AB" w:rsidRDefault="008E54D6" w:rsidP="008E54D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lastRenderedPageBreak/>
        <w:t>2.14. Все члены бригады, производящей работы на инженерных коммуникациях, должны быть обучены приемам оказания первой медицинской помощи. На месте проведения работ должна находиться аптечка для оказания первой помощи пострадавшим.</w:t>
      </w:r>
    </w:p>
    <w:p w:rsidR="008E54D6" w:rsidRPr="004A59AB" w:rsidRDefault="008E54D6" w:rsidP="008E54D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2.15. После полного окончания работ место проведения работ приводится в порядок, удаляются ограждения, плакаты, заземления и другие технические средства защиты.</w:t>
      </w:r>
    </w:p>
    <w:p w:rsidR="002E0A12" w:rsidRDefault="002E0A12">
      <w:bookmarkStart w:id="1" w:name="_GoBack"/>
      <w:bookmarkEnd w:id="1"/>
    </w:p>
    <w:sectPr w:rsidR="002E0A12" w:rsidSect="00775C0F">
      <w:pgSz w:w="11906" w:h="16838"/>
      <w:pgMar w:top="1134" w:right="850" w:bottom="1134" w:left="1701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2B"/>
    <w:rsid w:val="0016562B"/>
    <w:rsid w:val="002E0A12"/>
    <w:rsid w:val="008E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D6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-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E54D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E54D6"/>
    <w:rPr>
      <w:rFonts w:ascii="Times New Roman" w:eastAsia="Arial" w:hAnsi="Times New Roman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D6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-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E54D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E54D6"/>
    <w:rPr>
      <w:rFonts w:ascii="Times New Roman" w:eastAsia="Arial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B18F4F3DC5E24FBF79F4F25416DB4489ECB75793C709C2A862BCV8BB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BB18F4F3DC5E24FBF79F4F25416DB4484E7B65493C709C2A862BCV8B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B18F4F3DC5E24FBF79F5EA477A844B83E4E95A99995694A662B4D997D6EE812BVDBF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2217</Words>
  <Characters>12643</Characters>
  <Application>Microsoft Office Word</Application>
  <DocSecurity>0</DocSecurity>
  <Lines>105</Lines>
  <Paragraphs>29</Paragraphs>
  <ScaleCrop>false</ScaleCrop>
  <Company/>
  <LinksUpToDate>false</LinksUpToDate>
  <CharactersWithSpaces>14831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2022-09-02T03:10:00Z</dcterms:created>
  <dcterms:modified xsi:type="dcterms:W3CDTF">2022-09-02T03:10:00Z</dcterms:modified>
</cp:coreProperties>
</file>