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6" w:rsidRPr="00300F76" w:rsidRDefault="00300F76" w:rsidP="00300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300F7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>к Положению о муниципальном контроле на автомобильном транспорте и в дорожном хозяйстве</w:t>
      </w: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 </w:t>
      </w:r>
    </w:p>
    <w:p w:rsidR="00300F76" w:rsidRPr="00300F76" w:rsidRDefault="00300F76" w:rsidP="00300F76">
      <w:pPr>
        <w:widowControl w:val="0"/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bCs/>
          <w:sz w:val="24"/>
          <w:szCs w:val="24"/>
          <w:lang w:eastAsia="ru-RU"/>
        </w:rPr>
        <w:t>Перечень должностных лиц, уполномоченных на осуществление муниципального контроля на автомобильном транспорте и в дорожном хозяйстве в</w:t>
      </w: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 границах населенных пунктов </w:t>
      </w:r>
      <w:proofErr w:type="spellStart"/>
      <w:r w:rsidRPr="00300F76">
        <w:rPr>
          <w:rFonts w:ascii="Arial" w:eastAsia="Calibri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1.Вигель В.А.. - Глава 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 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2. Черепанова О.О. – специалист 1 категории 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Липлянская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В.С.  – депутат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00F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>к Положению о муниципальном контроле на автомобильном транспорте и в дорожном хозяйстве</w:t>
      </w: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Большеулуйского района Красноярского края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b/>
          <w:bCs/>
          <w:sz w:val="24"/>
          <w:szCs w:val="24"/>
          <w:lang w:eastAsia="ru-RU"/>
        </w:rPr>
        <w:t>Форма предписания Контрольного органа</w:t>
      </w:r>
    </w:p>
    <w:p w:rsidR="00300F76" w:rsidRPr="00300F76" w:rsidRDefault="00300F76" w:rsidP="00300F76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300F76" w:rsidRPr="00300F76" w:rsidTr="00AE082A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должность руководителя контролируемого лица)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(указывается полное наименование </w:t>
            </w: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proofErr w:type="gramEnd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лица)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фамилия, имя, отчество</w:t>
            </w:r>
            <w:proofErr w:type="gramEnd"/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 руководителя контролируемого лица)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300F76" w:rsidRPr="00300F76" w:rsidRDefault="00300F76" w:rsidP="00300F76">
            <w:pPr>
              <w:widowControl w:val="0"/>
              <w:spacing w:after="0" w:line="240" w:lineRule="exact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ar320"/>
      <w:bookmarkEnd w:id="1"/>
      <w:r w:rsidRPr="00300F76">
        <w:rPr>
          <w:rFonts w:ascii="Arial" w:eastAsia="Calibri" w:hAnsi="Arial" w:cs="Arial"/>
          <w:sz w:val="24"/>
          <w:szCs w:val="24"/>
          <w:lang w:eastAsia="ru-RU"/>
        </w:rPr>
        <w:t>ПРЕДПИСАНИЕ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(указывается полное наименование </w:t>
      </w:r>
      <w:proofErr w:type="gramStart"/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контролируемого</w:t>
      </w:r>
      <w:proofErr w:type="gramEnd"/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лица в дательном падеже)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По результатам _____________________________________________________________,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gramStart"/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(указываются вид и форма контрольного мероприятия в соответствии </w:t>
      </w:r>
      <w:proofErr w:type="gramEnd"/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с решением Контрольного органа)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проведенной _______________________________________________________________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в отношении _______________________________________________________________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(указывается полное наименование </w:t>
      </w:r>
      <w:proofErr w:type="gramStart"/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контролируемого</w:t>
      </w:r>
      <w:proofErr w:type="gramEnd"/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лица)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в период с «__» _________________ 20__ г. по «__» _________________ 20__ г.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на основании 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(указываются наименование и реквизиты акта Контрольного органа о проведении контрольного мероприятия)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изложенного, в соответствии с пунктом 1 части 2 статьи 90 </w:t>
      </w:r>
      <w:r w:rsidRPr="00300F76">
        <w:rPr>
          <w:rFonts w:ascii="Arial" w:eastAsia="Calibri" w:hAnsi="Arial" w:cs="Arial"/>
          <w:sz w:val="24"/>
          <w:szCs w:val="24"/>
          <w:lang w:eastAsia="ru-RU"/>
        </w:rPr>
        <w:lastRenderedPageBreak/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предписывает: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300F76">
        <w:rPr>
          <w:rFonts w:ascii="Arial" w:eastAsia="Calibri" w:hAnsi="Arial" w:cs="Arial"/>
          <w:sz w:val="24"/>
          <w:szCs w:val="24"/>
          <w:lang w:eastAsia="ru-RU"/>
        </w:rPr>
        <w:t>до</w:t>
      </w:r>
      <w:proofErr w:type="gramEnd"/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«______» ______________ 20_____ г. включительно.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2. Уведомить _______________________________________________________________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i/>
          <w:iCs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до «__» _______________ 20_____ г. включительно.</w:t>
      </w: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00F76" w:rsidRPr="00300F76" w:rsidRDefault="00300F76" w:rsidP="00300F76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194"/>
        <w:gridCol w:w="3011"/>
      </w:tblGrid>
      <w:tr w:rsidR="00300F76" w:rsidRPr="00300F76" w:rsidTr="00AE082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</w:tr>
      <w:tr w:rsidR="00300F76" w:rsidRPr="00300F76" w:rsidTr="00AE082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00F76" w:rsidRPr="00300F76" w:rsidRDefault="00300F76" w:rsidP="00300F7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ru-RU"/>
        </w:rPr>
      </w:pPr>
    </w:p>
    <w:p w:rsidR="00300F76" w:rsidRPr="00300F76" w:rsidRDefault="00300F76" w:rsidP="00300F76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192" w:lineRule="auto"/>
        <w:ind w:firstLine="720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ПРИЛОЖЕНИЕ 3 </w:t>
      </w:r>
    </w:p>
    <w:p w:rsidR="00300F76" w:rsidRPr="00300F76" w:rsidRDefault="00300F76" w:rsidP="00300F76">
      <w:pPr>
        <w:widowControl w:val="0"/>
        <w:spacing w:after="0" w:line="192" w:lineRule="auto"/>
        <w:ind w:left="4535"/>
        <w:outlineLvl w:val="1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>к Положению о муниципальном контроле на автомобильном транспорте и в дорожном хозяйстве</w:t>
      </w:r>
    </w:p>
    <w:p w:rsidR="00300F76" w:rsidRPr="00300F76" w:rsidRDefault="00300F76" w:rsidP="00300F7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</w:t>
      </w:r>
    </w:p>
    <w:p w:rsidR="00300F76" w:rsidRPr="00300F76" w:rsidRDefault="00300F76" w:rsidP="00300F76">
      <w:pPr>
        <w:widowControl w:val="0"/>
        <w:spacing w:after="0" w:line="240" w:lineRule="exact"/>
        <w:ind w:firstLine="720"/>
        <w:jc w:val="center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exact"/>
        <w:ind w:firstLine="720"/>
        <w:jc w:val="center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bCs/>
          <w:sz w:val="24"/>
          <w:szCs w:val="24"/>
          <w:lang w:eastAsia="ru-RU"/>
        </w:rPr>
        <w:t>Критерии отнесения объектов контроля к категориям риска в рамках осуществления муниципального контроля</w:t>
      </w:r>
      <w:r w:rsidRPr="00300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0F7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Pr="00300F76">
        <w:rPr>
          <w:rFonts w:ascii="Arial" w:eastAsia="Times New Roman" w:hAnsi="Arial" w:cs="Arial"/>
          <w:sz w:val="24"/>
          <w:szCs w:val="24"/>
          <w:lang w:eastAsia="ru-RU"/>
        </w:rPr>
        <w:t>Берёзовского</w:t>
      </w:r>
      <w:proofErr w:type="spellEnd"/>
      <w:r w:rsidRPr="00300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Большеулуйского района Красноярского края </w:t>
      </w:r>
    </w:p>
    <w:p w:rsidR="00300F76" w:rsidRPr="00300F76" w:rsidRDefault="00300F76" w:rsidP="00300F7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 </w:t>
      </w: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847"/>
        <w:gridCol w:w="1985"/>
      </w:tblGrid>
      <w:tr w:rsidR="00300F76" w:rsidRPr="00300F76" w:rsidTr="00AE082A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  <w:r w:rsidRPr="00300F7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на автомобильном транспорте и в дорожном хозяйстве </w:t>
            </w:r>
            <w:proofErr w:type="gramStart"/>
            <w:r w:rsidRPr="00300F7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</w:p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границах</w:t>
            </w:r>
            <w:proofErr w:type="gramEnd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населенных пунктов Бобровского сельсовета Большеулуйского района Красноярского края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300F76" w:rsidRPr="00300F76" w:rsidTr="00AE082A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300F76" w:rsidRPr="00300F76" w:rsidTr="00AE082A"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 деятельности  </w:t>
            </w:r>
          </w:p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300F76" w:rsidRPr="00300F76" w:rsidTr="00AE082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  <w:proofErr w:type="gramEnd"/>
          </w:p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</w:tr>
      <w:tr w:rsidR="00300F76" w:rsidRPr="00300F76" w:rsidTr="00AE082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и организации  при отсутствии обстоятельств, указанных в пунктах 1, 2 и 3 настоящих Критериев отнесения деятельности Контролируемых лиц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0F76" w:rsidRPr="00300F76" w:rsidRDefault="00300F76" w:rsidP="00300F7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300F76" w:rsidRPr="00300F76" w:rsidRDefault="00300F76" w:rsidP="00300F76">
      <w:pPr>
        <w:widowControl w:val="0"/>
        <w:spacing w:after="0" w:line="240" w:lineRule="auto"/>
        <w:ind w:firstLine="6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0F76" w:rsidRPr="00300F76" w:rsidRDefault="00300F76" w:rsidP="00300F76">
      <w:pPr>
        <w:widowControl w:val="0"/>
        <w:spacing w:after="0" w:line="240" w:lineRule="auto"/>
        <w:ind w:firstLine="6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Перечень индикаторов риска </w:t>
      </w:r>
    </w:p>
    <w:p w:rsidR="00300F76" w:rsidRPr="00300F76" w:rsidRDefault="00300F76" w:rsidP="00300F7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нарушения обязательных требований, проверяемых в рамках осуществления муниципального контроля </w:t>
      </w:r>
      <w:r w:rsidRPr="00300F76">
        <w:rPr>
          <w:rFonts w:ascii="Arial" w:eastAsia="Calibri" w:hAnsi="Arial" w:cs="Arial"/>
          <w:bCs/>
          <w:sz w:val="24"/>
          <w:szCs w:val="24"/>
          <w:lang w:eastAsia="ru-RU"/>
        </w:rPr>
        <w:t>на автомобильном транспорте и в дорожном хозяйстве в</w:t>
      </w:r>
      <w:r w:rsidRPr="00300F76">
        <w:rPr>
          <w:rFonts w:ascii="Arial" w:eastAsia="Calibri" w:hAnsi="Arial" w:cs="Arial"/>
          <w:sz w:val="24"/>
          <w:szCs w:val="24"/>
          <w:lang w:eastAsia="ru-RU"/>
        </w:rPr>
        <w:t xml:space="preserve"> границах населенных пунктов Бобровского сельсовета Большеулуйского района Красноярского края</w:t>
      </w:r>
    </w:p>
    <w:p w:rsidR="00300F76" w:rsidRPr="00300F76" w:rsidRDefault="00300F76" w:rsidP="00300F76">
      <w:pPr>
        <w:widowControl w:val="0"/>
        <w:spacing w:after="0" w:line="240" w:lineRule="exact"/>
        <w:ind w:firstLine="72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exact"/>
        <w:ind w:firstLine="720"/>
        <w:jc w:val="center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977"/>
      </w:tblGrid>
      <w:tr w:rsidR="00300F76" w:rsidRPr="00300F76" w:rsidTr="00AE082A">
        <w:trPr>
          <w:trHeight w:val="36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Показатель </w:t>
            </w:r>
            <w:r w:rsidRPr="00300F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300F76" w:rsidRPr="00300F76" w:rsidTr="00AE082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</w:t>
            </w:r>
            <w:proofErr w:type="gramEnd"/>
          </w:p>
          <w:p w:rsidR="00300F76" w:rsidRPr="00300F76" w:rsidRDefault="00300F76" w:rsidP="00300F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&gt;1 шт.</w:t>
            </w:r>
          </w:p>
        </w:tc>
      </w:tr>
      <w:tr w:rsidR="00300F76" w:rsidRPr="00300F76" w:rsidTr="00AE082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контролируемой деятельности 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&gt;2 шт.</w:t>
            </w:r>
          </w:p>
        </w:tc>
      </w:tr>
      <w:tr w:rsidR="00300F76" w:rsidRPr="00300F76" w:rsidTr="00AE082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 Контролируемого лица  в течение последних пяти лет на дату принятия решения об отнесении его деятельности к категории риска </w:t>
            </w: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 контролируемой деятельности 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1-3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76" w:rsidRPr="00300F76" w:rsidRDefault="00300F76" w:rsidP="00300F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&gt;3 шт.</w:t>
            </w:r>
          </w:p>
        </w:tc>
      </w:tr>
    </w:tbl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1C100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76" w:rsidRPr="00300F76" w:rsidRDefault="00300F76" w:rsidP="00300F76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65045" w:rsidRDefault="00C65045"/>
    <w:sectPr w:rsidR="00C65045" w:rsidSect="00B54847">
      <w:headerReference w:type="default" r:id="rId5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AF" w:rsidRPr="006830B9" w:rsidRDefault="00300F76">
    <w:pPr>
      <w:pStyle w:val="a3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6830B9">
      <w:rPr>
        <w:rFonts w:ascii="Times New Roman" w:hAnsi="Times New Roman" w:cs="Times New Roman"/>
      </w:rPr>
      <w:fldChar w:fldCharType="end"/>
    </w:r>
  </w:p>
  <w:p w:rsidR="00D50CAF" w:rsidRDefault="00300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4"/>
    <w:rsid w:val="000C1A34"/>
    <w:rsid w:val="00300F76"/>
    <w:rsid w:val="00C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2022-04-27T04:50:00Z</dcterms:created>
  <dcterms:modified xsi:type="dcterms:W3CDTF">2022-04-27T04:50:00Z</dcterms:modified>
</cp:coreProperties>
</file>