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83" w:rsidRPr="00BF6483" w:rsidRDefault="00BF6483" w:rsidP="00BF6483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F648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BF6483" w:rsidRPr="00BF6483" w:rsidRDefault="00BF6483" w:rsidP="00BF6483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F6483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 </w:t>
      </w:r>
      <w:proofErr w:type="gramStart"/>
      <w:r w:rsidRPr="00BF6483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proofErr w:type="gramEnd"/>
      <w:r w:rsidRPr="00BF64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F6483" w:rsidRPr="00BF6483" w:rsidRDefault="00BF6483" w:rsidP="00BF6483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F6483">
        <w:rPr>
          <w:rFonts w:ascii="Arial" w:eastAsia="Times New Roman" w:hAnsi="Arial" w:cs="Arial"/>
          <w:sz w:val="24"/>
          <w:szCs w:val="24"/>
          <w:lang w:eastAsia="ru-RU"/>
        </w:rPr>
        <w:t xml:space="preserve">жилищном </w:t>
      </w:r>
      <w:proofErr w:type="gramStart"/>
      <w:r w:rsidRPr="00BF6483">
        <w:rPr>
          <w:rFonts w:ascii="Arial" w:eastAsia="Times New Roman" w:hAnsi="Arial" w:cs="Arial"/>
          <w:sz w:val="24"/>
          <w:szCs w:val="24"/>
          <w:lang w:eastAsia="ru-RU"/>
        </w:rPr>
        <w:t>контроле</w:t>
      </w:r>
      <w:proofErr w:type="gramEnd"/>
    </w:p>
    <w:p w:rsidR="00BF6483" w:rsidRPr="00BF6483" w:rsidRDefault="00BF6483" w:rsidP="00BF6483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409"/>
      <w:bookmarkEnd w:id="0"/>
    </w:p>
    <w:p w:rsidR="00BF6483" w:rsidRPr="00BF6483" w:rsidRDefault="00BF6483" w:rsidP="00BF6483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6483">
        <w:rPr>
          <w:rFonts w:ascii="Arial" w:eastAsia="Times New Roman" w:hAnsi="Arial" w:cs="Arial"/>
          <w:sz w:val="24"/>
          <w:szCs w:val="24"/>
          <w:lang w:eastAsia="ru-RU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BF6483" w:rsidRPr="00BF6483" w:rsidRDefault="00BF6483" w:rsidP="00BF648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483" w:rsidRPr="00BF6483" w:rsidRDefault="00BF6483" w:rsidP="00BF6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F6483">
        <w:rPr>
          <w:rFonts w:ascii="Arial" w:eastAsia="Calibri" w:hAnsi="Arial" w:cs="Arial"/>
          <w:bCs/>
          <w:sz w:val="24"/>
          <w:szCs w:val="24"/>
        </w:rPr>
        <w:t xml:space="preserve">1. Поступление в </w:t>
      </w:r>
      <w:r w:rsidRPr="00BF6483">
        <w:rPr>
          <w:rFonts w:ascii="Arial" w:eastAsia="Calibri" w:hAnsi="Arial" w:cs="Arial"/>
          <w:bCs/>
          <w:iCs/>
          <w:sz w:val="24"/>
          <w:szCs w:val="24"/>
        </w:rPr>
        <w:t>местную администрацию</w:t>
      </w:r>
      <w:r w:rsidRPr="00BF6483">
        <w:rPr>
          <w:rFonts w:ascii="Arial" w:eastAsia="Calibri" w:hAnsi="Arial" w:cs="Arial"/>
          <w:bCs/>
          <w:sz w:val="24"/>
          <w:szCs w:val="24"/>
        </w:rPr>
        <w:t xml:space="preserve">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BF6483">
        <w:rPr>
          <w:rFonts w:ascii="Arial" w:eastAsia="Calibri" w:hAnsi="Arial" w:cs="Arial"/>
          <w:bCs/>
          <w:sz w:val="24"/>
          <w:szCs w:val="24"/>
        </w:rPr>
        <w:t>к</w:t>
      </w:r>
      <w:proofErr w:type="gramEnd"/>
      <w:r w:rsidRPr="00BF6483">
        <w:rPr>
          <w:rFonts w:ascii="Arial" w:eastAsia="Calibri" w:hAnsi="Arial" w:cs="Arial"/>
          <w:bCs/>
          <w:sz w:val="24"/>
          <w:szCs w:val="24"/>
        </w:rPr>
        <w:t>:</w:t>
      </w:r>
    </w:p>
    <w:p w:rsidR="00BF6483" w:rsidRPr="00BF6483" w:rsidRDefault="00BF6483" w:rsidP="00BF6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F6483">
        <w:rPr>
          <w:rFonts w:ascii="Arial" w:eastAsia="Calibri" w:hAnsi="Arial" w:cs="Arial"/>
          <w:bCs/>
          <w:sz w:val="24"/>
          <w:szCs w:val="24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BF6483" w:rsidRPr="00BF6483" w:rsidRDefault="00BF6483" w:rsidP="00BF6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F6483">
        <w:rPr>
          <w:rFonts w:ascii="Arial" w:eastAsia="Calibri" w:hAnsi="Arial" w:cs="Arial"/>
          <w:bCs/>
          <w:sz w:val="24"/>
          <w:szCs w:val="24"/>
        </w:rPr>
        <w:t>б) порядку осуществления перепланировки и (или) переустройства помещений в многоквартирном доме;</w:t>
      </w:r>
    </w:p>
    <w:p w:rsidR="00BF6483" w:rsidRPr="00BF6483" w:rsidRDefault="00BF6483" w:rsidP="00BF6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F6483">
        <w:rPr>
          <w:rFonts w:ascii="Arial" w:eastAsia="Calibri" w:hAnsi="Arial" w:cs="Arial"/>
          <w:bCs/>
          <w:sz w:val="24"/>
          <w:szCs w:val="24"/>
        </w:rPr>
        <w:t>в) к предоставлению коммунальных услуг собственника и пользователям помещений в многоквартирных домах и жилых домов;</w:t>
      </w:r>
    </w:p>
    <w:p w:rsidR="00BF6483" w:rsidRPr="00BF6483" w:rsidRDefault="00BF6483" w:rsidP="00BF6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F6483">
        <w:rPr>
          <w:rFonts w:ascii="Arial" w:eastAsia="Calibri" w:hAnsi="Arial" w:cs="Arial"/>
          <w:bCs/>
          <w:sz w:val="24"/>
          <w:szCs w:val="24"/>
        </w:rPr>
        <w:t>г) к обеспечению доступности для инвалидов помещений в многоквартирных домах;</w:t>
      </w:r>
    </w:p>
    <w:p w:rsidR="00BF6483" w:rsidRPr="00BF6483" w:rsidRDefault="00BF6483" w:rsidP="00BF6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F6483">
        <w:rPr>
          <w:rFonts w:ascii="Arial" w:eastAsia="Calibri" w:hAnsi="Arial" w:cs="Arial"/>
          <w:bCs/>
          <w:sz w:val="24"/>
          <w:szCs w:val="24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BF6483" w:rsidRPr="00BF6483" w:rsidRDefault="00BF6483" w:rsidP="00BF6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F6483">
        <w:rPr>
          <w:rFonts w:ascii="Arial" w:eastAsia="Calibri" w:hAnsi="Arial" w:cs="Arial"/>
          <w:bCs/>
          <w:sz w:val="24"/>
          <w:szCs w:val="24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BF6483" w:rsidRPr="00BF6483" w:rsidRDefault="00BF6483" w:rsidP="00BF6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F6483">
        <w:rPr>
          <w:rFonts w:ascii="Arial" w:eastAsia="Calibri" w:hAnsi="Arial" w:cs="Arial"/>
          <w:bCs/>
          <w:sz w:val="24"/>
          <w:szCs w:val="24"/>
        </w:rPr>
        <w:t xml:space="preserve">Наличие индикатора риска, предусмотренного пп. «е» п. 1 Приложения № 2 к Положению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 </w:t>
      </w:r>
      <w:proofErr w:type="gramEnd"/>
    </w:p>
    <w:p w:rsidR="00BF6483" w:rsidRPr="00BF6483" w:rsidRDefault="00BF6483" w:rsidP="00BF6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F6483">
        <w:rPr>
          <w:rFonts w:ascii="Arial" w:eastAsia="Calibri" w:hAnsi="Arial" w:cs="Arial"/>
          <w:bCs/>
          <w:sz w:val="24"/>
          <w:szCs w:val="24"/>
        </w:rPr>
        <w:t xml:space="preserve">2. </w:t>
      </w:r>
      <w:proofErr w:type="gramStart"/>
      <w:r w:rsidRPr="00BF6483">
        <w:rPr>
          <w:rFonts w:ascii="Arial" w:eastAsia="Calibri" w:hAnsi="Arial" w:cs="Arial"/>
          <w:bCs/>
          <w:sz w:val="24"/>
          <w:szCs w:val="24"/>
        </w:rPr>
        <w:t xml:space="preserve">Поступление в </w:t>
      </w:r>
      <w:r w:rsidRPr="00BF6483">
        <w:rPr>
          <w:rFonts w:ascii="Arial" w:eastAsia="Calibri" w:hAnsi="Arial" w:cs="Arial"/>
          <w:bCs/>
          <w:iCs/>
          <w:sz w:val="24"/>
          <w:szCs w:val="24"/>
        </w:rPr>
        <w:t>местную администрацию</w:t>
      </w:r>
      <w:r w:rsidRPr="00BF6483">
        <w:rPr>
          <w:rFonts w:ascii="Arial" w:eastAsia="Calibri" w:hAnsi="Arial" w:cs="Arial"/>
          <w:bCs/>
          <w:sz w:val="24"/>
          <w:szCs w:val="24"/>
        </w:rPr>
        <w:t xml:space="preserve">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BF6483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Pr="00BF6483">
        <w:rPr>
          <w:rFonts w:ascii="Arial" w:eastAsia="Calibri" w:hAnsi="Arial" w:cs="Arial"/>
          <w:bCs/>
          <w:sz w:val="24"/>
          <w:szCs w:val="24"/>
        </w:rPr>
        <w:t xml:space="preserve">основанием для проведения внепланового контрольного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</w:t>
      </w:r>
      <w:r w:rsidRPr="00BF6483">
        <w:rPr>
          <w:rFonts w:ascii="Arial" w:eastAsia="Calibri" w:hAnsi="Arial" w:cs="Arial"/>
          <w:bCs/>
          <w:iCs/>
          <w:sz w:val="24"/>
          <w:szCs w:val="24"/>
        </w:rPr>
        <w:t>местной администрацией</w:t>
      </w:r>
      <w:r w:rsidRPr="00BF6483">
        <w:rPr>
          <w:rFonts w:ascii="Arial" w:eastAsia="Calibri" w:hAnsi="Arial" w:cs="Arial"/>
          <w:bCs/>
          <w:sz w:val="24"/>
          <w:szCs w:val="24"/>
        </w:rPr>
        <w:t xml:space="preserve"> объявлялись предостережения                                               о недопустимости нарушения аналогичных обязательных требований.</w:t>
      </w:r>
      <w:proofErr w:type="gramEnd"/>
    </w:p>
    <w:p w:rsidR="00BF6483" w:rsidRPr="00BF6483" w:rsidRDefault="00BF6483" w:rsidP="00BF6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F6483">
        <w:rPr>
          <w:rFonts w:ascii="Arial" w:eastAsia="Calibri" w:hAnsi="Arial" w:cs="Arial"/>
          <w:bCs/>
          <w:sz w:val="24"/>
          <w:szCs w:val="24"/>
        </w:rPr>
        <w:t xml:space="preserve">3. </w:t>
      </w:r>
      <w:proofErr w:type="gramStart"/>
      <w:r w:rsidRPr="00BF6483">
        <w:rPr>
          <w:rFonts w:ascii="Arial" w:eastAsia="Calibri" w:hAnsi="Arial" w:cs="Arial"/>
          <w:bCs/>
          <w:sz w:val="24"/>
          <w:szCs w:val="24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</w:t>
      </w:r>
      <w:r w:rsidRPr="00BF6483">
        <w:rPr>
          <w:rFonts w:ascii="Arial" w:eastAsia="Calibri" w:hAnsi="Arial" w:cs="Arial"/>
          <w:bCs/>
          <w:sz w:val="24"/>
          <w:szCs w:val="24"/>
        </w:rPr>
        <w:lastRenderedPageBreak/>
        <w:t xml:space="preserve">аналогичным периодом и (или) с аналогичным периодом предшествующего календарного года, поступивших в адрес </w:t>
      </w:r>
      <w:r w:rsidRPr="00BF6483">
        <w:rPr>
          <w:rFonts w:ascii="Arial" w:eastAsia="Calibri" w:hAnsi="Arial" w:cs="Arial"/>
          <w:bCs/>
          <w:iCs/>
          <w:sz w:val="24"/>
          <w:szCs w:val="24"/>
        </w:rPr>
        <w:t>Администрации Новоеловского сельсовета</w:t>
      </w:r>
      <w:r w:rsidRPr="00BF6483">
        <w:rPr>
          <w:rFonts w:ascii="Arial" w:eastAsia="Calibri" w:hAnsi="Arial" w:cs="Arial"/>
          <w:bCs/>
          <w:sz w:val="24"/>
          <w:szCs w:val="24"/>
        </w:rPr>
        <w:t xml:space="preserve"> от граждан или организаций, являющихся собственниками помещений                                      в многоквартирном доме, граждан, являющихся пользователями помещений               в многоквартирном доме, информации от органов государственной власти, органов местного самоуправления, из</w:t>
      </w:r>
      <w:proofErr w:type="gramEnd"/>
      <w:r w:rsidRPr="00BF6483">
        <w:rPr>
          <w:rFonts w:ascii="Arial" w:eastAsia="Calibri" w:hAnsi="Arial" w:cs="Arial"/>
          <w:bCs/>
          <w:sz w:val="24"/>
          <w:szCs w:val="24"/>
        </w:rPr>
        <w:t xml:space="preserve"> средств массовой информации о фактах нарушений обязательных требований, установленных частью 4 статьи 20 Жилищного кодекса Российской Федерации, допущенных контролируемым лицом. </w:t>
      </w:r>
    </w:p>
    <w:p w:rsidR="00BF6483" w:rsidRPr="00BF6483" w:rsidRDefault="00BF6483" w:rsidP="00BF6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483">
        <w:rPr>
          <w:rFonts w:ascii="Arial" w:eastAsia="Calibri" w:hAnsi="Arial" w:cs="Arial"/>
          <w:bCs/>
          <w:sz w:val="24"/>
          <w:szCs w:val="24"/>
        </w:rPr>
        <w:t xml:space="preserve">4. </w:t>
      </w:r>
      <w:proofErr w:type="gramStart"/>
      <w:r w:rsidRPr="00BF6483">
        <w:rPr>
          <w:rFonts w:ascii="Arial" w:eastAsia="Calibri" w:hAnsi="Arial" w:cs="Arial"/>
          <w:bCs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proofErr w:type="gramEnd"/>
    </w:p>
    <w:p w:rsidR="00BF6483" w:rsidRPr="00BF6483" w:rsidRDefault="00BF6483" w:rsidP="00BF648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483" w:rsidRPr="00BF6483" w:rsidRDefault="00BF6483" w:rsidP="00BF648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483" w:rsidRPr="00BF6483" w:rsidRDefault="00BF6483" w:rsidP="00BF648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F6483" w:rsidRPr="00BF6483" w:rsidSect="00C6756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F6483" w:rsidRPr="00BF6483" w:rsidRDefault="00BF6483" w:rsidP="00BF6483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F64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BF6483" w:rsidRPr="00BF6483" w:rsidRDefault="00BF6483" w:rsidP="00BF6483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F6483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 </w:t>
      </w:r>
      <w:proofErr w:type="gramStart"/>
      <w:r w:rsidRPr="00BF6483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proofErr w:type="gramEnd"/>
      <w:r w:rsidRPr="00BF64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F6483" w:rsidRPr="00BF6483" w:rsidRDefault="00BF6483" w:rsidP="00BF6483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F6483">
        <w:rPr>
          <w:rFonts w:ascii="Arial" w:eastAsia="Times New Roman" w:hAnsi="Arial" w:cs="Arial"/>
          <w:sz w:val="24"/>
          <w:szCs w:val="24"/>
          <w:lang w:eastAsia="ru-RU"/>
        </w:rPr>
        <w:t xml:space="preserve">жилищном </w:t>
      </w:r>
      <w:proofErr w:type="gramStart"/>
      <w:r w:rsidRPr="00BF6483">
        <w:rPr>
          <w:rFonts w:ascii="Arial" w:eastAsia="Times New Roman" w:hAnsi="Arial" w:cs="Arial"/>
          <w:sz w:val="24"/>
          <w:szCs w:val="24"/>
          <w:lang w:eastAsia="ru-RU"/>
        </w:rPr>
        <w:t>контроле</w:t>
      </w:r>
      <w:proofErr w:type="gramEnd"/>
    </w:p>
    <w:p w:rsidR="00BF6483" w:rsidRPr="00BF6483" w:rsidRDefault="00BF6483" w:rsidP="00BF6483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483" w:rsidRPr="00BF6483" w:rsidRDefault="00BF6483" w:rsidP="00BF64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bookmarkStart w:id="1" w:name="_Hlk77072410"/>
      <w:r w:rsidRPr="00BF6483">
        <w:rPr>
          <w:rFonts w:ascii="Arial" w:eastAsia="Calibri" w:hAnsi="Arial" w:cs="Arial"/>
          <w:bCs/>
          <w:sz w:val="24"/>
          <w:szCs w:val="24"/>
        </w:rPr>
        <w:t xml:space="preserve">ПЕРЕЧЕНЬ ПОКАЗАТЕЛЕЙ РЕЗУЛЬТАТИВНОСТИ И ЭФФЕКТИВНОСТИ ДЕЯТЕЛЬСНОСТИ </w:t>
      </w:r>
    </w:p>
    <w:p w:rsidR="00BF6483" w:rsidRPr="00BF6483" w:rsidRDefault="00BF6483" w:rsidP="00BF64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BF6483">
        <w:rPr>
          <w:rFonts w:ascii="Arial" w:eastAsia="Calibri" w:hAnsi="Arial" w:cs="Arial"/>
          <w:bCs/>
          <w:iCs/>
          <w:sz w:val="24"/>
          <w:szCs w:val="24"/>
        </w:rPr>
        <w:t xml:space="preserve">АДМИНИСТРАЦИИ НОВОЕЛОВСКОГО СЕЛЬСОВЕТА </w:t>
      </w:r>
    </w:p>
    <w:p w:rsidR="00BF6483" w:rsidRPr="00BF6483" w:rsidRDefault="00BF6483" w:rsidP="00BF64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</w:p>
    <w:tbl>
      <w:tblPr>
        <w:tblW w:w="1432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701"/>
        <w:gridCol w:w="3969"/>
        <w:gridCol w:w="708"/>
        <w:gridCol w:w="285"/>
        <w:gridCol w:w="849"/>
        <w:gridCol w:w="145"/>
        <w:gridCol w:w="994"/>
      </w:tblGrid>
      <w:tr w:rsidR="00BF6483" w:rsidRPr="00BF6483" w:rsidTr="00526AB2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Комментарии                           (интерпретация значений)</w:t>
            </w:r>
          </w:p>
        </w:tc>
        <w:tc>
          <w:tcPr>
            <w:tcW w:w="2981" w:type="dxa"/>
            <w:gridSpan w:val="5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 показателей</w:t>
            </w:r>
          </w:p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BF6483" w:rsidRPr="00BF6483" w:rsidTr="00526AB2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BF6483" w:rsidRPr="00BF6483" w:rsidTr="00526AB2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470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sz w:val="24"/>
                <w:szCs w:val="24"/>
              </w:rPr>
              <w:t>КЛЮЧЕВЫЕ ПОКАЗАТЕЛИ</w:t>
            </w:r>
          </w:p>
        </w:tc>
      </w:tr>
      <w:tr w:rsidR="00BF6483" w:rsidRPr="00BF6483" w:rsidTr="00526AB2">
        <w:tc>
          <w:tcPr>
            <w:tcW w:w="851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470" w:type="dxa"/>
            <w:gridSpan w:val="8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sz w:val="24"/>
                <w:szCs w:val="24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F6483" w:rsidRPr="00BF6483" w:rsidTr="00526AB2">
        <w:tc>
          <w:tcPr>
            <w:tcW w:w="851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bCs/>
                <w:sz w:val="24"/>
                <w:szCs w:val="24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валового регионального продукта</w:t>
            </w:r>
          </w:p>
        </w:tc>
        <w:tc>
          <w:tcPr>
            <w:tcW w:w="1701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Сп*100 / ВРП</w:t>
            </w:r>
          </w:p>
        </w:tc>
        <w:tc>
          <w:tcPr>
            <w:tcW w:w="3969" w:type="dxa"/>
            <w:shd w:val="clear" w:color="auto" w:fill="auto"/>
          </w:tcPr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ВРП - утвержденный валовой региональный продукт, млн. руб.</w:t>
            </w:r>
          </w:p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учету принимаются значение показателя с точностью не менее 1 сотой (два знака после </w:t>
            </w: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запятой), показатели с точностью менее 1 сотой приравниваются к нулю. </w:t>
            </w:r>
          </w:p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BF6483" w:rsidRPr="00BF6483" w:rsidTr="00526AB2">
        <w:tc>
          <w:tcPr>
            <w:tcW w:w="851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470" w:type="dxa"/>
            <w:gridSpan w:val="8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sz w:val="24"/>
                <w:szCs w:val="24"/>
              </w:rPr>
              <w:t>ИНДИКАТИВНЫЕ ПОКАЗАТЕЛИ</w:t>
            </w:r>
          </w:p>
        </w:tc>
      </w:tr>
      <w:tr w:rsidR="00BF6483" w:rsidRPr="00BF6483" w:rsidTr="00526AB2">
        <w:tc>
          <w:tcPr>
            <w:tcW w:w="851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3470" w:type="dxa"/>
            <w:gridSpan w:val="8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sz w:val="24"/>
                <w:szCs w:val="24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sz w:val="24"/>
                <w:szCs w:val="24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BF6483" w:rsidRPr="00BF6483" w:rsidTr="00526AB2">
        <w:tc>
          <w:tcPr>
            <w:tcW w:w="851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470" w:type="dxa"/>
            <w:gridSpan w:val="8"/>
            <w:shd w:val="clear" w:color="auto" w:fill="auto"/>
            <w:vAlign w:val="center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BF64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Контрольные</w:t>
            </w:r>
            <w:proofErr w:type="gramEnd"/>
            <w:r w:rsidRPr="00BF64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мероприятия при взаимодействии с контролируемым лицом </w:t>
            </w:r>
          </w:p>
        </w:tc>
      </w:tr>
      <w:tr w:rsidR="00BF6483" w:rsidRPr="00BF6483" w:rsidTr="00526AB2">
        <w:tc>
          <w:tcPr>
            <w:tcW w:w="851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bCs/>
                <w:sz w:val="24"/>
                <w:szCs w:val="24"/>
              </w:rPr>
              <w:t>2.1.1.</w:t>
            </w:r>
          </w:p>
        </w:tc>
        <w:tc>
          <w:tcPr>
            <w:tcW w:w="4819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1701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bCs/>
                <w:sz w:val="24"/>
                <w:szCs w:val="24"/>
              </w:rPr>
              <w:t>Пву*100% / Пок</w:t>
            </w:r>
          </w:p>
        </w:tc>
        <w:tc>
          <w:tcPr>
            <w:tcW w:w="3969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bCs/>
                <w:sz w:val="24"/>
                <w:szCs w:val="24"/>
              </w:rPr>
              <w:t>Пву – количество проверок в рамках муниципального контроля, проведенных в установленные сроки</w:t>
            </w:r>
          </w:p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Пок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BF6483" w:rsidRPr="00BF6483" w:rsidTr="00526AB2">
        <w:tc>
          <w:tcPr>
            <w:tcW w:w="851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2.1.2. </w:t>
            </w:r>
          </w:p>
        </w:tc>
        <w:tc>
          <w:tcPr>
            <w:tcW w:w="4819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BF6483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местной администрацией </w:t>
            </w:r>
            <w:r w:rsidRPr="00BF64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в ходе осуществления муниципального контроля </w:t>
            </w:r>
          </w:p>
        </w:tc>
        <w:tc>
          <w:tcPr>
            <w:tcW w:w="1701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bCs/>
                <w:sz w:val="24"/>
                <w:szCs w:val="24"/>
              </w:rPr>
              <w:t>ПРн*100% / ПРо</w:t>
            </w:r>
          </w:p>
        </w:tc>
        <w:tc>
          <w:tcPr>
            <w:tcW w:w="3969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bCs/>
                <w:sz w:val="24"/>
                <w:szCs w:val="24"/>
              </w:rPr>
              <w:t>ПРн - количество предписаний,  признанных незаконными в судебном порядке;</w:t>
            </w:r>
          </w:p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BF6483" w:rsidRPr="00BF6483" w:rsidTr="00526AB2">
        <w:tc>
          <w:tcPr>
            <w:tcW w:w="851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bCs/>
                <w:sz w:val="24"/>
                <w:szCs w:val="24"/>
              </w:rPr>
              <w:t>2.1.3.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контрольных мероприятий, проведенных  в рамках муниципального контроля, результаты которых были признаны недействительными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Ппн*100% / Пок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Ппн – количество контрольных мероприятий, результаты которых признаны недействительными;</w:t>
            </w:r>
          </w:p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 - общее количество контрольных мероприятий, </w:t>
            </w: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проведенных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BF6483" w:rsidRPr="00BF6483" w:rsidTr="00526AB2">
        <w:tc>
          <w:tcPr>
            <w:tcW w:w="851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контрольных мероприятий, проведенных </w:t>
            </w:r>
            <w:r w:rsidRPr="00BF64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местной администрацией</w:t>
            </w: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 нарушениями требований законодательства Российской Федерации о порядке их проведения, по </w:t>
            </w:r>
            <w:proofErr w:type="gramStart"/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выявления которых к должностным лицам </w:t>
            </w:r>
            <w:r w:rsidRPr="00BF64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Администрации Новоеловского сельсовета</w:t>
            </w: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Псн*100% / Пок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Псн – количество контрольных мероприятий, проведенных в рамках муниципального контроля, </w:t>
            </w:r>
          </w:p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нарушениями требований законодательства РФ о порядке </w:t>
            </w:r>
          </w:p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их проведения, по </w:t>
            </w:r>
            <w:proofErr w:type="gramStart"/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выявления которых к должностным лицам </w:t>
            </w:r>
            <w:r w:rsidRPr="00BF64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Администрации Новоеловского сельсовета</w:t>
            </w: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Start"/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</w:t>
            </w:r>
            <w:proofErr w:type="gramEnd"/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BF6483" w:rsidRPr="00BF6483" w:rsidTr="00526AB2">
        <w:tc>
          <w:tcPr>
            <w:tcW w:w="851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2.2. </w:t>
            </w:r>
            <w:proofErr w:type="gramStart"/>
            <w:r w:rsidRPr="00BF64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Контрольные мероприятия без взаимодействия </w:t>
            </w: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контролируемым лицом</w:t>
            </w:r>
            <w:proofErr w:type="gramEnd"/>
          </w:p>
        </w:tc>
      </w:tr>
      <w:tr w:rsidR="00BF6483" w:rsidRPr="00BF6483" w:rsidTr="00526AB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BF64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администрацией Новоеловского сельсовета </w:t>
            </w: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ПРМБВн*100% / ПРМБВо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ПРМБВн – количество предписаний, выданных </w:t>
            </w:r>
            <w:r w:rsidRPr="00BF64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Администрацией Новоеловского сельсовета</w:t>
            </w: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BF6483" w:rsidRPr="00BF6483" w:rsidRDefault="00BF6483" w:rsidP="00BF6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F64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ПРМБВо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BF6483" w:rsidRPr="00BF6483" w:rsidRDefault="00BF6483" w:rsidP="00BF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bookmarkEnd w:id="1"/>
    </w:tbl>
    <w:p w:rsidR="00BF6483" w:rsidRPr="00BF6483" w:rsidRDefault="00BF6483" w:rsidP="00BF64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483" w:rsidRPr="00BF6483" w:rsidRDefault="00BF6483" w:rsidP="00BF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D31" w:rsidRDefault="00B83D31">
      <w:bookmarkStart w:id="2" w:name="_GoBack"/>
      <w:bookmarkEnd w:id="2"/>
    </w:p>
    <w:sectPr w:rsidR="00B83D31" w:rsidSect="00C67565">
      <w:headerReference w:type="even" r:id="rId5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02" w:rsidRDefault="00BF6483" w:rsidP="002B18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02" w:rsidRDefault="00BF6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AF"/>
    <w:rsid w:val="001B2FAF"/>
    <w:rsid w:val="00B83D31"/>
    <w:rsid w:val="00B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64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6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6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64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6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2022-02-03T03:28:00Z</dcterms:created>
  <dcterms:modified xsi:type="dcterms:W3CDTF">2022-02-03T03:28:00Z</dcterms:modified>
</cp:coreProperties>
</file>