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AE" w:rsidRPr="008803F4" w:rsidRDefault="007422AE" w:rsidP="007422AE">
      <w:pPr>
        <w:ind w:left="6150"/>
        <w:rPr>
          <w:lang w:val="ru-RU"/>
        </w:rPr>
      </w:pPr>
      <w:r>
        <w:rPr>
          <w:lang w:val="ru-RU"/>
        </w:rPr>
        <w:t xml:space="preserve">   </w:t>
      </w:r>
      <w:r w:rsidRPr="008803F4">
        <w:rPr>
          <w:lang w:val="ru-RU"/>
        </w:rPr>
        <w:t xml:space="preserve">УТВЕРЖДЕНА </w:t>
      </w:r>
    </w:p>
    <w:p w:rsidR="007422AE" w:rsidRPr="008803F4" w:rsidRDefault="007422AE" w:rsidP="007422AE">
      <w:pPr>
        <w:ind w:left="5387"/>
        <w:rPr>
          <w:lang w:val="ru-RU"/>
        </w:rPr>
      </w:pPr>
      <w:r>
        <w:rPr>
          <w:lang w:val="ru-RU"/>
        </w:rPr>
        <w:t xml:space="preserve">       п</w:t>
      </w:r>
      <w:r w:rsidRPr="008803F4">
        <w:rPr>
          <w:lang w:val="ru-RU"/>
        </w:rPr>
        <w:t>ос</w:t>
      </w:r>
      <w:r>
        <w:rPr>
          <w:lang w:val="ru-RU"/>
        </w:rPr>
        <w:t xml:space="preserve">тановлением </w:t>
      </w:r>
      <w:r w:rsidRPr="008803F4">
        <w:rPr>
          <w:lang w:val="ru-RU"/>
        </w:rPr>
        <w:t xml:space="preserve">администрации </w:t>
      </w:r>
    </w:p>
    <w:p w:rsidR="007422AE" w:rsidRDefault="007422AE" w:rsidP="007422AE">
      <w:pPr>
        <w:tabs>
          <w:tab w:val="left" w:pos="5812"/>
        </w:tabs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 w:rsidRPr="008803F4">
        <w:rPr>
          <w:lang w:val="ru-RU"/>
        </w:rPr>
        <w:t xml:space="preserve">Большеулуйского сельсовета </w:t>
      </w:r>
    </w:p>
    <w:p w:rsidR="007422AE" w:rsidRPr="008803F4" w:rsidRDefault="007422AE" w:rsidP="007422AE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 w:rsidRPr="008803F4">
        <w:rPr>
          <w:lang w:val="ru-RU"/>
        </w:rPr>
        <w:t xml:space="preserve">от </w:t>
      </w:r>
      <w:r>
        <w:rPr>
          <w:lang w:val="ru-RU"/>
        </w:rPr>
        <w:t>18.01.2022</w:t>
      </w:r>
      <w:r>
        <w:rPr>
          <w:color w:val="C00000"/>
          <w:lang w:val="ru-RU"/>
        </w:rPr>
        <w:t xml:space="preserve"> </w:t>
      </w:r>
      <w:r>
        <w:rPr>
          <w:lang w:val="ru-RU"/>
        </w:rPr>
        <w:t xml:space="preserve">№ 04 </w:t>
      </w:r>
      <w:r w:rsidRPr="008803F4">
        <w:rPr>
          <w:lang w:val="ru-RU"/>
        </w:rPr>
        <w:t xml:space="preserve">    </w:t>
      </w:r>
    </w:p>
    <w:p w:rsidR="007422AE" w:rsidRDefault="007422AE" w:rsidP="007422AE">
      <w:pPr>
        <w:ind w:left="6150"/>
        <w:rPr>
          <w:sz w:val="28"/>
          <w:szCs w:val="28"/>
          <w:lang w:val="ru-RU"/>
        </w:rPr>
      </w:pPr>
    </w:p>
    <w:p w:rsidR="007422AE" w:rsidRDefault="007422AE" w:rsidP="007422AE">
      <w:pPr>
        <w:rPr>
          <w:sz w:val="28"/>
          <w:szCs w:val="28"/>
          <w:lang w:val="ru-RU"/>
        </w:rPr>
      </w:pPr>
    </w:p>
    <w:p w:rsidR="007422AE" w:rsidRDefault="007422AE" w:rsidP="007422AE">
      <w:pPr>
        <w:rPr>
          <w:sz w:val="28"/>
          <w:szCs w:val="28"/>
          <w:lang w:val="ru-RU"/>
        </w:rPr>
      </w:pPr>
    </w:p>
    <w:p w:rsidR="007422AE" w:rsidRDefault="007422AE" w:rsidP="007422AE">
      <w:pPr>
        <w:rPr>
          <w:sz w:val="28"/>
          <w:szCs w:val="28"/>
          <w:lang w:val="ru-RU"/>
        </w:rPr>
      </w:pPr>
    </w:p>
    <w:p w:rsidR="007422AE" w:rsidRDefault="007422AE" w:rsidP="007422AE">
      <w:pPr>
        <w:rPr>
          <w:sz w:val="28"/>
          <w:szCs w:val="28"/>
          <w:lang w:val="ru-RU"/>
        </w:rPr>
      </w:pPr>
    </w:p>
    <w:p w:rsidR="007422AE" w:rsidRDefault="007422AE" w:rsidP="007422AE">
      <w:pPr>
        <w:rPr>
          <w:sz w:val="28"/>
          <w:szCs w:val="28"/>
          <w:lang w:val="ru-RU"/>
        </w:rPr>
      </w:pPr>
    </w:p>
    <w:p w:rsidR="007422AE" w:rsidRDefault="007422AE" w:rsidP="007422AE">
      <w:pPr>
        <w:rPr>
          <w:sz w:val="28"/>
          <w:szCs w:val="28"/>
          <w:lang w:val="ru-RU"/>
        </w:rPr>
      </w:pPr>
    </w:p>
    <w:p w:rsidR="007422AE" w:rsidRDefault="007422AE" w:rsidP="007422AE">
      <w:pPr>
        <w:rPr>
          <w:sz w:val="28"/>
          <w:szCs w:val="28"/>
          <w:lang w:val="ru-RU"/>
        </w:rPr>
      </w:pPr>
    </w:p>
    <w:p w:rsidR="007422AE" w:rsidRDefault="007422AE" w:rsidP="007422AE">
      <w:pPr>
        <w:rPr>
          <w:sz w:val="28"/>
          <w:szCs w:val="28"/>
          <w:lang w:val="ru-RU"/>
        </w:rPr>
      </w:pPr>
    </w:p>
    <w:p w:rsidR="007422AE" w:rsidRDefault="007422AE" w:rsidP="007422AE">
      <w:pPr>
        <w:ind w:left="15"/>
        <w:rPr>
          <w:sz w:val="28"/>
          <w:szCs w:val="28"/>
          <w:lang w:val="ru-RU"/>
        </w:rPr>
      </w:pPr>
    </w:p>
    <w:p w:rsidR="007422AE" w:rsidRDefault="007422AE" w:rsidP="007422AE">
      <w:pPr>
        <w:jc w:val="center"/>
        <w:rPr>
          <w:rFonts w:eastAsia="Times New Roman"/>
          <w:sz w:val="44"/>
          <w:szCs w:val="44"/>
        </w:rPr>
      </w:pPr>
      <w:r>
        <w:rPr>
          <w:sz w:val="44"/>
          <w:szCs w:val="44"/>
        </w:rPr>
        <w:t>СХЕМА</w:t>
      </w:r>
      <w:r>
        <w:rPr>
          <w:sz w:val="44"/>
          <w:szCs w:val="44"/>
          <w:lang w:val="ru-RU"/>
        </w:rPr>
        <w:t xml:space="preserve"> ВОДОСНАБЖЕНИЯ</w:t>
      </w:r>
    </w:p>
    <w:p w:rsidR="007422AE" w:rsidRDefault="007422AE" w:rsidP="007422AE">
      <w:pPr>
        <w:jc w:val="center"/>
        <w:rPr>
          <w:sz w:val="44"/>
          <w:szCs w:val="44"/>
          <w:lang w:val="ru-RU"/>
        </w:rPr>
      </w:pPr>
      <w:r>
        <w:rPr>
          <w:rFonts w:eastAsia="Times New Roman"/>
          <w:sz w:val="44"/>
          <w:szCs w:val="44"/>
        </w:rPr>
        <w:t xml:space="preserve"> </w:t>
      </w:r>
    </w:p>
    <w:p w:rsidR="007422AE" w:rsidRDefault="007422AE" w:rsidP="007422AE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Большеулуйского сельсовета</w:t>
      </w:r>
    </w:p>
    <w:p w:rsidR="007422AE" w:rsidRDefault="007422AE" w:rsidP="007422AE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Большеулуйского района </w:t>
      </w:r>
    </w:p>
    <w:p w:rsidR="007422AE" w:rsidRDefault="007422AE" w:rsidP="007422AE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Красноярского края</w:t>
      </w: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до 2024 года</w:t>
      </w: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ind w:left="15"/>
        <w:jc w:val="center"/>
        <w:rPr>
          <w:sz w:val="44"/>
          <w:szCs w:val="44"/>
          <w:lang w:val="ru-RU"/>
        </w:rPr>
      </w:pPr>
    </w:p>
    <w:p w:rsidR="007422AE" w:rsidRDefault="007422AE" w:rsidP="007422A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2022 г.</w:t>
      </w:r>
    </w:p>
    <w:p w:rsidR="007422AE" w:rsidRDefault="007422AE" w:rsidP="007422AE">
      <w:pPr>
        <w:jc w:val="center"/>
        <w:rPr>
          <w:sz w:val="28"/>
          <w:szCs w:val="28"/>
          <w:lang w:val="ru-RU"/>
        </w:rPr>
      </w:pPr>
    </w:p>
    <w:p w:rsidR="007422AE" w:rsidRDefault="007422AE" w:rsidP="007422AE">
      <w:pPr>
        <w:jc w:val="center"/>
        <w:rPr>
          <w:sz w:val="28"/>
          <w:szCs w:val="28"/>
          <w:lang w:val="ru-RU"/>
        </w:rPr>
      </w:pPr>
    </w:p>
    <w:p w:rsidR="007422AE" w:rsidRDefault="007422AE" w:rsidP="007422AE">
      <w:pPr>
        <w:jc w:val="center"/>
        <w:rPr>
          <w:sz w:val="28"/>
          <w:szCs w:val="28"/>
          <w:lang w:val="ru-RU"/>
        </w:rPr>
      </w:pPr>
    </w:p>
    <w:p w:rsidR="007422AE" w:rsidRDefault="007422AE" w:rsidP="007422AE">
      <w:pPr>
        <w:pStyle w:val="a0"/>
        <w:tabs>
          <w:tab w:val="left" w:pos="3270"/>
          <w:tab w:val="center" w:pos="4819"/>
        </w:tabs>
        <w:spacing w:line="100" w:lineRule="atLeast"/>
        <w:jc w:val="center"/>
        <w:rPr>
          <w:rStyle w:val="a4"/>
          <w:rFonts w:eastAsia="Times New Roman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СОДЕРЖАНИЕ</w:t>
      </w:r>
    </w:p>
    <w:p w:rsidR="007422AE" w:rsidRDefault="007422AE" w:rsidP="007422AE">
      <w:pPr>
        <w:pStyle w:val="a0"/>
        <w:tabs>
          <w:tab w:val="left" w:pos="3270"/>
          <w:tab w:val="center" w:pos="4819"/>
        </w:tabs>
        <w:spacing w:line="100" w:lineRule="atLeast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lastRenderedPageBreak/>
        <w:t>Введение</w:t>
      </w:r>
      <w:r>
        <w:rPr>
          <w:rStyle w:val="a4"/>
          <w:b w:val="0"/>
          <w:sz w:val="28"/>
          <w:szCs w:val="28"/>
        </w:rPr>
        <w:t xml:space="preserve">  …...............</w:t>
      </w:r>
      <w:r>
        <w:rPr>
          <w:rStyle w:val="a4"/>
          <w:b w:val="0"/>
          <w:sz w:val="28"/>
          <w:szCs w:val="28"/>
          <w:lang w:val="ru-RU"/>
        </w:rPr>
        <w:t>............</w:t>
      </w:r>
      <w:r>
        <w:rPr>
          <w:rStyle w:val="a4"/>
          <w:b w:val="0"/>
          <w:sz w:val="28"/>
          <w:szCs w:val="28"/>
        </w:rPr>
        <w:t>....................................................................</w:t>
      </w:r>
      <w:r>
        <w:rPr>
          <w:rStyle w:val="a4"/>
          <w:b w:val="0"/>
          <w:sz w:val="28"/>
          <w:szCs w:val="28"/>
          <w:lang w:val="ru-RU"/>
        </w:rPr>
        <w:t>........</w:t>
      </w:r>
      <w:r>
        <w:rPr>
          <w:rStyle w:val="a4"/>
          <w:b w:val="0"/>
          <w:sz w:val="28"/>
          <w:szCs w:val="28"/>
        </w:rPr>
        <w:t>........</w:t>
      </w:r>
      <w:r>
        <w:rPr>
          <w:rStyle w:val="a4"/>
          <w:b w:val="0"/>
          <w:sz w:val="28"/>
          <w:szCs w:val="28"/>
          <w:lang w:val="ru-RU"/>
        </w:rPr>
        <w:t>4</w:t>
      </w:r>
    </w:p>
    <w:p w:rsidR="007422AE" w:rsidRDefault="007422AE" w:rsidP="007422AE">
      <w:pPr>
        <w:pStyle w:val="a0"/>
        <w:tabs>
          <w:tab w:val="left" w:pos="3270"/>
          <w:tab w:val="center" w:pos="4819"/>
        </w:tabs>
        <w:spacing w:line="100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lang w:val="ru-RU"/>
        </w:rPr>
        <w:t>Раздел 1. Технико-экономическое состояние централизованных систем водоснабжения сельсовета…………..…................................................................</w:t>
      </w:r>
      <w:r>
        <w:rPr>
          <w:rStyle w:val="a4"/>
          <w:b w:val="0"/>
          <w:bCs w:val="0"/>
          <w:sz w:val="28"/>
          <w:szCs w:val="28"/>
          <w:lang w:val="ru-RU"/>
        </w:rPr>
        <w:t>..5</w:t>
      </w:r>
    </w:p>
    <w:p w:rsidR="007422AE" w:rsidRPr="007409FD" w:rsidRDefault="007422AE" w:rsidP="007422AE">
      <w:pPr>
        <w:pStyle w:val="a0"/>
        <w:spacing w:line="100" w:lineRule="atLeast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Раздел 2. </w:t>
      </w:r>
      <w:r>
        <w:rPr>
          <w:rStyle w:val="a4"/>
          <w:b w:val="0"/>
          <w:sz w:val="28"/>
          <w:szCs w:val="28"/>
          <w:lang w:val="ru-RU"/>
        </w:rPr>
        <w:t>Н</w:t>
      </w:r>
      <w:r>
        <w:rPr>
          <w:rStyle w:val="a4"/>
          <w:b w:val="0"/>
          <w:sz w:val="28"/>
          <w:szCs w:val="28"/>
        </w:rPr>
        <w:t>аправления развития централизованных систем водоснабжения…</w:t>
      </w:r>
      <w:r>
        <w:rPr>
          <w:rStyle w:val="a4"/>
          <w:b w:val="0"/>
          <w:sz w:val="28"/>
          <w:szCs w:val="28"/>
          <w:lang w:val="ru-RU"/>
        </w:rPr>
        <w:t xml:space="preserve"> </w:t>
      </w:r>
      <w:r>
        <w:rPr>
          <w:rStyle w:val="a4"/>
          <w:b w:val="0"/>
          <w:sz w:val="28"/>
          <w:szCs w:val="28"/>
        </w:rPr>
        <w:t>.</w:t>
      </w:r>
      <w:r w:rsidRPr="007409FD">
        <w:rPr>
          <w:rStyle w:val="a4"/>
          <w:b w:val="0"/>
          <w:bCs w:val="0"/>
          <w:sz w:val="28"/>
          <w:szCs w:val="28"/>
        </w:rPr>
        <w:t>6</w:t>
      </w:r>
    </w:p>
    <w:p w:rsidR="007422AE" w:rsidRPr="00B252E0" w:rsidRDefault="007422AE" w:rsidP="007422AE">
      <w:pPr>
        <w:pStyle w:val="a0"/>
        <w:spacing w:line="100" w:lineRule="atLeast"/>
        <w:jc w:val="both"/>
        <w:rPr>
          <w:sz w:val="28"/>
          <w:szCs w:val="28"/>
          <w:lang w:val="ru-RU"/>
        </w:rPr>
      </w:pPr>
      <w:r>
        <w:rPr>
          <w:rStyle w:val="a4"/>
          <w:b w:val="0"/>
          <w:bCs w:val="0"/>
          <w:sz w:val="28"/>
          <w:szCs w:val="28"/>
        </w:rPr>
        <w:t xml:space="preserve">Раздел 3. </w:t>
      </w:r>
      <w:r>
        <w:rPr>
          <w:rStyle w:val="a4"/>
          <w:b w:val="0"/>
          <w:bCs w:val="0"/>
          <w:sz w:val="28"/>
          <w:szCs w:val="28"/>
          <w:lang w:val="ru-RU"/>
        </w:rPr>
        <w:t>Б</w:t>
      </w:r>
      <w:r>
        <w:rPr>
          <w:rStyle w:val="a4"/>
          <w:b w:val="0"/>
          <w:bCs w:val="0"/>
          <w:sz w:val="28"/>
          <w:szCs w:val="28"/>
        </w:rPr>
        <w:t>аланс водоснабжения и потребления питьевой воды ...............</w:t>
      </w:r>
      <w:r>
        <w:rPr>
          <w:rStyle w:val="a4"/>
          <w:b w:val="0"/>
          <w:bCs w:val="0"/>
          <w:sz w:val="28"/>
          <w:szCs w:val="28"/>
          <w:lang w:val="ru-RU"/>
        </w:rPr>
        <w:t>....</w:t>
      </w:r>
      <w:r>
        <w:rPr>
          <w:rStyle w:val="a4"/>
          <w:b w:val="0"/>
          <w:bCs w:val="0"/>
          <w:sz w:val="28"/>
          <w:szCs w:val="28"/>
        </w:rPr>
        <w:t>....7</w:t>
      </w:r>
    </w:p>
    <w:p w:rsidR="007422AE" w:rsidRDefault="007422AE" w:rsidP="007422AE">
      <w:pPr>
        <w:pStyle w:val="a0"/>
        <w:tabs>
          <w:tab w:val="left" w:pos="630"/>
        </w:tabs>
        <w:spacing w:line="100" w:lineRule="atLeas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Раздел 4.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редложения по строительству, реконструкции и модернизации объектов централизованных систем водоснабжения</w:t>
      </w:r>
      <w:r>
        <w:rPr>
          <w:rStyle w:val="a4"/>
          <w:b w:val="0"/>
          <w:bCs w:val="0"/>
          <w:sz w:val="28"/>
          <w:szCs w:val="28"/>
        </w:rPr>
        <w:t>…...........</w:t>
      </w:r>
      <w:r>
        <w:rPr>
          <w:rStyle w:val="a4"/>
          <w:b w:val="0"/>
          <w:bCs w:val="0"/>
          <w:sz w:val="28"/>
          <w:szCs w:val="28"/>
          <w:lang w:val="ru-RU"/>
        </w:rPr>
        <w:t>........................</w:t>
      </w:r>
      <w:r>
        <w:rPr>
          <w:rStyle w:val="a4"/>
          <w:b w:val="0"/>
          <w:bCs w:val="0"/>
          <w:sz w:val="28"/>
          <w:szCs w:val="28"/>
        </w:rPr>
        <w:t>.</w:t>
      </w:r>
      <w:r>
        <w:rPr>
          <w:rStyle w:val="a4"/>
          <w:rFonts w:cs="Tahoma"/>
          <w:b w:val="0"/>
          <w:bCs w:val="0"/>
          <w:sz w:val="28"/>
          <w:szCs w:val="28"/>
        </w:rPr>
        <w:t>..9</w:t>
      </w:r>
    </w:p>
    <w:p w:rsidR="007422AE" w:rsidRPr="009474FA" w:rsidRDefault="007422AE" w:rsidP="007422AE">
      <w:pPr>
        <w:pStyle w:val="a0"/>
        <w:tabs>
          <w:tab w:val="left" w:pos="630"/>
        </w:tabs>
        <w:spacing w:line="100" w:lineRule="atLeast"/>
        <w:jc w:val="both"/>
        <w:rPr>
          <w:rStyle w:val="a4"/>
          <w:b w:val="0"/>
          <w:bCs w:val="0"/>
          <w:sz w:val="28"/>
          <w:szCs w:val="28"/>
          <w:lang w:val="ru-RU"/>
        </w:rPr>
      </w:pPr>
      <w:r>
        <w:rPr>
          <w:rFonts w:cs="Tahoma"/>
          <w:sz w:val="28"/>
          <w:szCs w:val="28"/>
        </w:rPr>
        <w:t xml:space="preserve">Раздел 5. </w:t>
      </w:r>
      <w:r>
        <w:rPr>
          <w:sz w:val="28"/>
          <w:szCs w:val="28"/>
          <w:lang w:val="ru-RU"/>
        </w:rPr>
        <w:t>Э</w:t>
      </w:r>
      <w:r>
        <w:rPr>
          <w:sz w:val="28"/>
          <w:szCs w:val="28"/>
        </w:rPr>
        <w:t>кологические аспекты мероприятий по строительству, реконструкции и модернизации объектов централизованных систем водоснабжения</w:t>
      </w:r>
      <w:r>
        <w:rPr>
          <w:rStyle w:val="a4"/>
          <w:b w:val="0"/>
          <w:bCs w:val="0"/>
          <w:sz w:val="28"/>
          <w:szCs w:val="28"/>
        </w:rPr>
        <w:t>……...............................…………………………</w:t>
      </w:r>
      <w:r>
        <w:rPr>
          <w:rStyle w:val="a4"/>
          <w:b w:val="0"/>
          <w:bCs w:val="0"/>
          <w:sz w:val="28"/>
          <w:szCs w:val="28"/>
          <w:lang w:val="ru-RU"/>
        </w:rPr>
        <w:t>…………</w:t>
      </w:r>
      <w:r>
        <w:rPr>
          <w:rStyle w:val="a4"/>
          <w:b w:val="0"/>
          <w:bCs w:val="0"/>
          <w:sz w:val="28"/>
          <w:szCs w:val="28"/>
        </w:rPr>
        <w:t>.......1</w:t>
      </w:r>
      <w:r>
        <w:rPr>
          <w:rStyle w:val="a4"/>
          <w:b w:val="0"/>
          <w:bCs w:val="0"/>
          <w:sz w:val="28"/>
          <w:szCs w:val="28"/>
          <w:lang w:val="ru-RU"/>
        </w:rPr>
        <w:t>0</w:t>
      </w:r>
    </w:p>
    <w:p w:rsidR="007422AE" w:rsidRPr="009474FA" w:rsidRDefault="007422AE" w:rsidP="007422AE">
      <w:pPr>
        <w:pStyle w:val="a0"/>
        <w:tabs>
          <w:tab w:val="left" w:pos="630"/>
        </w:tabs>
        <w:spacing w:line="100" w:lineRule="atLeast"/>
        <w:jc w:val="both"/>
        <w:rPr>
          <w:bCs/>
          <w:sz w:val="28"/>
          <w:szCs w:val="28"/>
          <w:lang w:val="ru-RU"/>
        </w:rPr>
      </w:pPr>
      <w:r>
        <w:rPr>
          <w:rStyle w:val="a4"/>
          <w:b w:val="0"/>
          <w:bCs w:val="0"/>
          <w:sz w:val="28"/>
          <w:szCs w:val="28"/>
        </w:rPr>
        <w:t>Раздел 6.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bCs w:val="0"/>
          <w:sz w:val="28"/>
          <w:szCs w:val="28"/>
          <w:lang w:val="ru-RU"/>
        </w:rPr>
        <w:t>О</w:t>
      </w:r>
      <w:r>
        <w:rPr>
          <w:rStyle w:val="a4"/>
          <w:b w:val="0"/>
          <w:bCs w:val="0"/>
          <w:sz w:val="28"/>
          <w:szCs w:val="28"/>
        </w:rPr>
        <w:t>ценка объемов капитальных вложений в строительство, реконструкцию и модернизацию объектов централизованных систем водоснабжения</w:t>
      </w:r>
      <w:r>
        <w:rPr>
          <w:sz w:val="28"/>
          <w:szCs w:val="28"/>
        </w:rPr>
        <w:t xml:space="preserve"> ............................................................</w:t>
      </w:r>
      <w:r>
        <w:rPr>
          <w:sz w:val="28"/>
          <w:szCs w:val="28"/>
          <w:lang w:val="ru-RU"/>
        </w:rPr>
        <w:t>................................</w:t>
      </w:r>
      <w:r>
        <w:rPr>
          <w:sz w:val="28"/>
          <w:szCs w:val="28"/>
        </w:rPr>
        <w:t>...........1</w:t>
      </w:r>
      <w:r>
        <w:rPr>
          <w:bCs/>
          <w:sz w:val="28"/>
          <w:szCs w:val="28"/>
          <w:lang w:val="ru-RU"/>
        </w:rPr>
        <w:t>0</w:t>
      </w:r>
    </w:p>
    <w:p w:rsidR="007422AE" w:rsidRPr="009474FA" w:rsidRDefault="007422AE" w:rsidP="007422AE">
      <w:pPr>
        <w:pStyle w:val="a0"/>
        <w:tabs>
          <w:tab w:val="left" w:pos="630"/>
        </w:tabs>
        <w:spacing w:line="10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Раздел 7. </w:t>
      </w:r>
      <w:r>
        <w:rPr>
          <w:bCs/>
          <w:sz w:val="28"/>
          <w:szCs w:val="28"/>
          <w:lang w:val="ru-RU"/>
        </w:rPr>
        <w:t>Ц</w:t>
      </w:r>
      <w:r>
        <w:rPr>
          <w:bCs/>
          <w:sz w:val="28"/>
          <w:szCs w:val="28"/>
        </w:rPr>
        <w:t>елевые показатели развития централизованных систем водоснабжения..............................................................................................</w:t>
      </w:r>
      <w:r>
        <w:rPr>
          <w:bCs/>
          <w:sz w:val="28"/>
          <w:szCs w:val="28"/>
          <w:lang w:val="ru-RU"/>
        </w:rPr>
        <w:t>.....</w:t>
      </w:r>
      <w:r>
        <w:rPr>
          <w:bCs/>
          <w:sz w:val="28"/>
          <w:szCs w:val="28"/>
        </w:rPr>
        <w:t>......1</w:t>
      </w:r>
      <w:r>
        <w:rPr>
          <w:bCs/>
          <w:sz w:val="28"/>
          <w:szCs w:val="28"/>
          <w:lang w:val="ru-RU"/>
        </w:rPr>
        <w:t>0</w:t>
      </w:r>
    </w:p>
    <w:p w:rsidR="007422AE" w:rsidRPr="009474FA" w:rsidRDefault="007422AE" w:rsidP="007422AE">
      <w:pPr>
        <w:pStyle w:val="a0"/>
        <w:tabs>
          <w:tab w:val="left" w:pos="630"/>
        </w:tabs>
        <w:spacing w:line="10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Раздел 8. </w:t>
      </w:r>
      <w:r>
        <w:rPr>
          <w:bCs/>
          <w:sz w:val="28"/>
          <w:szCs w:val="28"/>
          <w:lang w:val="ru-RU"/>
        </w:rPr>
        <w:t>П</w:t>
      </w:r>
      <w:r>
        <w:rPr>
          <w:bCs/>
          <w:sz w:val="28"/>
          <w:szCs w:val="28"/>
        </w:rPr>
        <w:t>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эксплуатацию………………</w:t>
      </w:r>
      <w:r>
        <w:rPr>
          <w:bCs/>
          <w:sz w:val="28"/>
          <w:szCs w:val="28"/>
          <w:lang w:val="ru-RU"/>
        </w:rPr>
        <w:t>……………………….</w:t>
      </w:r>
      <w:r>
        <w:rPr>
          <w:bCs/>
          <w:sz w:val="28"/>
          <w:szCs w:val="28"/>
        </w:rPr>
        <w:t>….1</w:t>
      </w:r>
      <w:r>
        <w:rPr>
          <w:bCs/>
          <w:sz w:val="28"/>
          <w:szCs w:val="28"/>
          <w:lang w:val="ru-RU"/>
        </w:rPr>
        <w:t>1</w:t>
      </w:r>
    </w:p>
    <w:p w:rsidR="007422AE" w:rsidRPr="00612D9B" w:rsidRDefault="007422AE" w:rsidP="007422AE">
      <w:pPr>
        <w:pStyle w:val="a0"/>
        <w:tabs>
          <w:tab w:val="left" w:pos="630"/>
        </w:tabs>
        <w:spacing w:line="100" w:lineRule="atLeast"/>
        <w:jc w:val="both"/>
        <w:rPr>
          <w:b/>
          <w:bCs/>
          <w:sz w:val="28"/>
          <w:szCs w:val="28"/>
          <w:lang w:val="ru-RU"/>
        </w:rPr>
      </w:pPr>
    </w:p>
    <w:p w:rsidR="007422AE" w:rsidRDefault="007422AE" w:rsidP="007422AE">
      <w:pPr>
        <w:shd w:val="clear" w:color="auto" w:fill="FFFFFF"/>
        <w:spacing w:before="10"/>
        <w:ind w:right="-383"/>
        <w:jc w:val="center"/>
        <w:rPr>
          <w:b/>
          <w:bCs/>
          <w:spacing w:val="1"/>
          <w:sz w:val="28"/>
          <w:szCs w:val="28"/>
          <w:lang w:val="ru-RU"/>
        </w:rPr>
      </w:pPr>
    </w:p>
    <w:p w:rsidR="007422AE" w:rsidRDefault="007422AE" w:rsidP="007422AE">
      <w:pPr>
        <w:shd w:val="clear" w:color="auto" w:fill="FFFFFF"/>
        <w:spacing w:before="10"/>
        <w:ind w:right="-383"/>
        <w:jc w:val="center"/>
        <w:rPr>
          <w:b/>
          <w:bCs/>
          <w:spacing w:val="1"/>
          <w:sz w:val="28"/>
          <w:szCs w:val="28"/>
          <w:lang w:val="ru-RU"/>
        </w:rPr>
      </w:pPr>
    </w:p>
    <w:p w:rsidR="007422AE" w:rsidRDefault="007422AE" w:rsidP="007422AE">
      <w:pPr>
        <w:shd w:val="clear" w:color="auto" w:fill="FFFFFF"/>
        <w:spacing w:before="10"/>
        <w:ind w:right="-383"/>
        <w:jc w:val="center"/>
        <w:rPr>
          <w:b/>
          <w:bCs/>
          <w:spacing w:val="1"/>
          <w:sz w:val="28"/>
          <w:szCs w:val="28"/>
          <w:lang w:val="ru-RU"/>
        </w:rPr>
      </w:pPr>
    </w:p>
    <w:p w:rsidR="007422AE" w:rsidRDefault="007422AE" w:rsidP="007422AE">
      <w:pPr>
        <w:shd w:val="clear" w:color="auto" w:fill="FFFFFF"/>
        <w:spacing w:before="10"/>
        <w:ind w:right="-383"/>
        <w:jc w:val="center"/>
        <w:rPr>
          <w:b/>
          <w:bCs/>
          <w:spacing w:val="1"/>
          <w:sz w:val="28"/>
          <w:szCs w:val="28"/>
          <w:lang w:val="ru-RU"/>
        </w:rPr>
      </w:pPr>
    </w:p>
    <w:p w:rsidR="007422AE" w:rsidRDefault="007422AE" w:rsidP="007422AE">
      <w:pPr>
        <w:shd w:val="clear" w:color="auto" w:fill="FFFFFF"/>
        <w:spacing w:before="10"/>
        <w:ind w:right="-383"/>
        <w:jc w:val="center"/>
        <w:rPr>
          <w:b/>
          <w:bCs/>
          <w:spacing w:val="1"/>
          <w:sz w:val="28"/>
          <w:szCs w:val="28"/>
          <w:lang w:val="ru-RU"/>
        </w:rPr>
      </w:pPr>
    </w:p>
    <w:p w:rsidR="007422AE" w:rsidRDefault="007422AE" w:rsidP="007422AE">
      <w:pPr>
        <w:shd w:val="clear" w:color="auto" w:fill="FFFFFF"/>
        <w:spacing w:before="10"/>
        <w:ind w:right="-383"/>
        <w:jc w:val="center"/>
        <w:rPr>
          <w:b/>
          <w:bCs/>
          <w:spacing w:val="1"/>
          <w:sz w:val="28"/>
          <w:szCs w:val="28"/>
          <w:lang w:val="ru-RU"/>
        </w:rPr>
      </w:pPr>
    </w:p>
    <w:p w:rsidR="007422AE" w:rsidRDefault="007422AE" w:rsidP="007422AE">
      <w:pPr>
        <w:shd w:val="clear" w:color="auto" w:fill="FFFFFF"/>
        <w:spacing w:before="10"/>
        <w:ind w:right="-383"/>
        <w:jc w:val="center"/>
        <w:rPr>
          <w:b/>
          <w:bCs/>
          <w:spacing w:val="1"/>
          <w:sz w:val="28"/>
          <w:szCs w:val="28"/>
          <w:lang w:val="ru-RU"/>
        </w:rPr>
      </w:pPr>
    </w:p>
    <w:p w:rsidR="007422AE" w:rsidRDefault="007422AE" w:rsidP="007422AE">
      <w:pPr>
        <w:shd w:val="clear" w:color="auto" w:fill="FFFFFF"/>
        <w:spacing w:before="10"/>
        <w:ind w:right="-383"/>
        <w:jc w:val="center"/>
        <w:rPr>
          <w:b/>
          <w:bCs/>
          <w:spacing w:val="1"/>
          <w:sz w:val="28"/>
          <w:szCs w:val="28"/>
          <w:lang w:val="ru-RU"/>
        </w:rPr>
      </w:pPr>
    </w:p>
    <w:p w:rsidR="007422AE" w:rsidRDefault="007422AE" w:rsidP="007422AE">
      <w:pPr>
        <w:shd w:val="clear" w:color="auto" w:fill="FFFFFF"/>
        <w:spacing w:before="10"/>
        <w:ind w:right="-383"/>
        <w:jc w:val="center"/>
        <w:rPr>
          <w:b/>
          <w:bCs/>
          <w:spacing w:val="1"/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  <w:lang w:val="ru-RU"/>
        </w:rPr>
        <w:br w:type="page"/>
      </w:r>
    </w:p>
    <w:p w:rsidR="007422AE" w:rsidRPr="003833A1" w:rsidRDefault="007422AE" w:rsidP="007422AE">
      <w:pPr>
        <w:shd w:val="clear" w:color="auto" w:fill="FFFFFF"/>
        <w:spacing w:before="10"/>
        <w:ind w:right="-383"/>
        <w:jc w:val="center"/>
      </w:pPr>
      <w:r>
        <w:rPr>
          <w:b/>
          <w:bCs/>
          <w:spacing w:val="1"/>
          <w:sz w:val="28"/>
          <w:szCs w:val="28"/>
        </w:rPr>
        <w:lastRenderedPageBreak/>
        <w:t>Введение</w:t>
      </w:r>
    </w:p>
    <w:p w:rsidR="007422AE" w:rsidRPr="003833A1" w:rsidRDefault="007422AE" w:rsidP="007422AE">
      <w:pPr>
        <w:shd w:val="clear" w:color="auto" w:fill="FFFFFF"/>
        <w:spacing w:line="322" w:lineRule="exact"/>
        <w:ind w:left="10" w:right="-383" w:firstLine="720"/>
        <w:jc w:val="both"/>
        <w:rPr>
          <w:spacing w:val="18"/>
        </w:rPr>
      </w:pPr>
    </w:p>
    <w:p w:rsidR="007422AE" w:rsidRDefault="007422AE" w:rsidP="007422AE">
      <w:pPr>
        <w:pStyle w:val="14"/>
      </w:pPr>
      <w:r>
        <w:t>Объектом исследования является система водоснабжения централизованной зоны водоснабжения Большеулуйского сельсовета Большеулуйского района Красноярского края (далее — Большеулуйского сельсовета).</w:t>
      </w:r>
    </w:p>
    <w:p w:rsidR="007422AE" w:rsidRPr="00A11914" w:rsidRDefault="007422AE" w:rsidP="007422AE">
      <w:pPr>
        <w:pStyle w:val="14"/>
        <w:rPr>
          <w:color w:val="FF0000"/>
        </w:rPr>
      </w:pPr>
      <w:r>
        <w:t xml:space="preserve">Цель работы – разработка оптимальных вариантов развития систем водоснабжения Большеулуйского сельсовета по критериям: качества, надежности водоснабжения и экономической эффективности. </w:t>
      </w:r>
    </w:p>
    <w:p w:rsidR="007422AE" w:rsidRDefault="007422AE" w:rsidP="007422A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схемы  водоснабжения сельсовета представляет собой комплексную проблему, от правильного решения которой во многом зависят масштабы необходимых капитальных вложений в эти схемы. Прогноз спроса на водопотребление основан на прогнозировании развития сельсовета, в первую  очередь его градостроительной деятельности, определенными правилами застройки землепользования и застройки. </w:t>
      </w:r>
    </w:p>
    <w:p w:rsidR="007422AE" w:rsidRDefault="007422AE" w:rsidP="007422A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Схемы разрабатываются на основе анализа фактических нагрузок водопотребителей с уч</w:t>
      </w:r>
      <w:r>
        <w:rPr>
          <w:rFonts w:cs="Tahoma"/>
          <w:sz w:val="28"/>
          <w:szCs w:val="28"/>
        </w:rPr>
        <w:t>е</w:t>
      </w:r>
      <w:r>
        <w:rPr>
          <w:sz w:val="28"/>
          <w:szCs w:val="28"/>
        </w:rPr>
        <w:t>том перспективного развития на 10 лет, оценки состояния существующих источников водопроводных сетей и возможности их дальнейшего использования, рассмотрения вопросов над</w:t>
      </w:r>
      <w:r>
        <w:rPr>
          <w:rFonts w:cs="Tahoma"/>
          <w:sz w:val="28"/>
          <w:szCs w:val="28"/>
        </w:rPr>
        <w:t>е</w:t>
      </w:r>
      <w:r>
        <w:rPr>
          <w:sz w:val="28"/>
          <w:szCs w:val="28"/>
        </w:rPr>
        <w:t xml:space="preserve">жности, экономичности. </w:t>
      </w:r>
    </w:p>
    <w:p w:rsidR="007422AE" w:rsidRDefault="007422AE" w:rsidP="007422A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решений (рекомендаций) при разработке схемы водоснабжения осуществляется на основе технико-экономического сопоставления вариантов развития системы водоснабжения в целом, и отдельных ее частей (локальных зон водоснабжения) путем оценки их сравнительной эффективности по критерию минимума суммарных дисконтированных затрат. </w:t>
      </w:r>
    </w:p>
    <w:p w:rsidR="007422AE" w:rsidRDefault="007422AE" w:rsidP="007422A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Основой  для разработки и реализации схемы водоснабжения                        Большеулуйского сельсовета до  2024  года является Федеральный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закон от 07.12.2011 г. № 416-ФЗ  "О  водоснабжении и водоотведении</w:t>
      </w:r>
      <w:r w:rsidRPr="0080540C">
        <w:rPr>
          <w:sz w:val="28"/>
          <w:szCs w:val="28"/>
        </w:rPr>
        <w:t xml:space="preserve">», </w:t>
      </w:r>
      <w:r w:rsidRPr="0080540C">
        <w:rPr>
          <w:sz w:val="28"/>
          <w:szCs w:val="28"/>
          <w:lang w:val="ru-RU"/>
        </w:rPr>
        <w:t>постановление</w:t>
      </w:r>
      <w:r>
        <w:rPr>
          <w:sz w:val="28"/>
          <w:szCs w:val="28"/>
          <w:lang w:val="ru-RU"/>
        </w:rPr>
        <w:t xml:space="preserve"> Правительства Российской Федерации от 05.09.2013 г. № 782 «О схемах водоснабжения», к</w:t>
      </w:r>
      <w:r w:rsidRPr="0076405D">
        <w:rPr>
          <w:sz w:val="28"/>
          <w:szCs w:val="28"/>
        </w:rPr>
        <w:t>омплексная программа социально-экономического развития Большеулуйского района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документ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территориального планирования, а также с учетом схем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теплоснабжения. </w:t>
      </w:r>
    </w:p>
    <w:p w:rsidR="007422AE" w:rsidRPr="00113C32" w:rsidRDefault="007422AE" w:rsidP="007422A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исходной информации при выполнении работы использованы материалы, предоставленные ресурсоснабжающей организации ООО «КоммунСтройСервис».</w:t>
      </w:r>
    </w:p>
    <w:p w:rsidR="007422AE" w:rsidRPr="00113C32" w:rsidRDefault="007422AE" w:rsidP="007422AE">
      <w:pPr>
        <w:jc w:val="center"/>
        <w:rPr>
          <w:spacing w:val="1"/>
          <w:sz w:val="28"/>
          <w:szCs w:val="28"/>
        </w:rPr>
      </w:pPr>
      <w:r w:rsidRPr="00113C32">
        <w:rPr>
          <w:spacing w:val="1"/>
          <w:sz w:val="28"/>
          <w:szCs w:val="28"/>
        </w:rPr>
        <w:t>Общие положения</w:t>
      </w:r>
    </w:p>
    <w:p w:rsidR="007422AE" w:rsidRPr="00113C32" w:rsidRDefault="007422AE" w:rsidP="007422AE">
      <w:pPr>
        <w:ind w:left="360"/>
        <w:jc w:val="both"/>
        <w:rPr>
          <w:spacing w:val="1"/>
          <w:sz w:val="28"/>
          <w:szCs w:val="28"/>
        </w:rPr>
      </w:pPr>
    </w:p>
    <w:p w:rsidR="007422AE" w:rsidRPr="0076405D" w:rsidRDefault="007422AE" w:rsidP="007422AE">
      <w:pPr>
        <w:ind w:firstLine="720"/>
        <w:jc w:val="both"/>
        <w:rPr>
          <w:spacing w:val="1"/>
          <w:sz w:val="28"/>
          <w:szCs w:val="28"/>
          <w:lang w:val="ru-RU"/>
        </w:rPr>
      </w:pPr>
      <w:r w:rsidRPr="00113C32">
        <w:rPr>
          <w:bCs/>
          <w:sz w:val="28"/>
          <w:szCs w:val="28"/>
        </w:rPr>
        <w:t>Схема водоснабжения</w:t>
      </w:r>
      <w:r w:rsidRPr="00113C32">
        <w:rPr>
          <w:sz w:val="28"/>
          <w:szCs w:val="28"/>
        </w:rPr>
        <w:t xml:space="preserve"> </w:t>
      </w:r>
      <w:hyperlink r:id="rId5" w:tooltip="Поселение" w:history="1">
        <w:r w:rsidRPr="00113C32">
          <w:rPr>
            <w:rStyle w:val="a6"/>
            <w:sz w:val="28"/>
            <w:szCs w:val="28"/>
          </w:rPr>
          <w:t>сельсовета</w:t>
        </w:r>
      </w:hyperlink>
      <w:r w:rsidRPr="00113C32">
        <w:rPr>
          <w:sz w:val="28"/>
          <w:szCs w:val="28"/>
        </w:rPr>
        <w:t xml:space="preserve"> — документ, содержащий материалы по обоснованию эффективного и безопасного функционирования системы </w:t>
      </w:r>
      <w:hyperlink r:id="rId6" w:tooltip="Теплоснабжение" w:history="1">
        <w:r w:rsidRPr="00113C32">
          <w:rPr>
            <w:rStyle w:val="a6"/>
            <w:sz w:val="28"/>
            <w:szCs w:val="28"/>
          </w:rPr>
          <w:t>водоснабжения</w:t>
        </w:r>
      </w:hyperlink>
      <w:r w:rsidRPr="00113C32">
        <w:rPr>
          <w:sz w:val="28"/>
          <w:szCs w:val="28"/>
        </w:rPr>
        <w:t xml:space="preserve">, ее развития с учетом правового регулирования в области </w:t>
      </w:r>
      <w:hyperlink r:id="rId7" w:tooltip="Энергосбережение" w:history="1">
        <w:r w:rsidRPr="00113C32">
          <w:rPr>
            <w:rStyle w:val="a6"/>
            <w:sz w:val="28"/>
            <w:szCs w:val="28"/>
          </w:rPr>
          <w:t>энергосбережения и повышения энергетической эффективности</w:t>
        </w:r>
      </w:hyperlink>
      <w:r>
        <w:rPr>
          <w:sz w:val="28"/>
          <w:szCs w:val="28"/>
          <w:lang w:val="ru-RU"/>
        </w:rPr>
        <w:t>.</w:t>
      </w:r>
    </w:p>
    <w:p w:rsidR="007422AE" w:rsidRDefault="007422AE" w:rsidP="007422AE">
      <w:pPr>
        <w:ind w:firstLine="720"/>
        <w:jc w:val="both"/>
        <w:rPr>
          <w:sz w:val="28"/>
          <w:szCs w:val="28"/>
          <w:lang w:val="ru-RU"/>
        </w:rPr>
      </w:pPr>
      <w:r w:rsidRPr="00113C32">
        <w:rPr>
          <w:sz w:val="28"/>
          <w:szCs w:val="28"/>
        </w:rPr>
        <w:t>Мероприятия по развитию системы водоснабжен</w:t>
      </w:r>
      <w:r>
        <w:rPr>
          <w:sz w:val="28"/>
          <w:szCs w:val="28"/>
        </w:rPr>
        <w:t>ия</w:t>
      </w:r>
      <w:r w:rsidRPr="00AC48DE">
        <w:rPr>
          <w:sz w:val="28"/>
          <w:szCs w:val="28"/>
        </w:rPr>
        <w:t xml:space="preserve">, предусмотренные настоящей </w:t>
      </w:r>
      <w:r w:rsidRPr="00113C32">
        <w:rPr>
          <w:sz w:val="28"/>
          <w:szCs w:val="28"/>
        </w:rPr>
        <w:t xml:space="preserve">схемой, включаются в </w:t>
      </w:r>
      <w:hyperlink r:id="rId8" w:tooltip="Инвестиции" w:history="1">
        <w:r w:rsidRPr="00113C32">
          <w:rPr>
            <w:rStyle w:val="a6"/>
            <w:sz w:val="28"/>
            <w:szCs w:val="28"/>
          </w:rPr>
          <w:t>инвестиционную программу</w:t>
        </w:r>
      </w:hyperlink>
      <w:r w:rsidRPr="00113C3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ресурсоснабжающей </w:t>
      </w:r>
      <w:r w:rsidRPr="00113C32">
        <w:rPr>
          <w:sz w:val="28"/>
          <w:szCs w:val="28"/>
        </w:rPr>
        <w:t xml:space="preserve">организации и, как следствие, могут быть включены в </w:t>
      </w:r>
      <w:r w:rsidRPr="00113C32">
        <w:rPr>
          <w:sz w:val="28"/>
          <w:szCs w:val="28"/>
        </w:rPr>
        <w:lastRenderedPageBreak/>
        <w:t xml:space="preserve">соответствующий </w:t>
      </w:r>
      <w:hyperlink r:id="rId9" w:tooltip="Тариф" w:history="1">
        <w:r w:rsidRPr="00113C32">
          <w:rPr>
            <w:rStyle w:val="a6"/>
            <w:sz w:val="28"/>
            <w:szCs w:val="28"/>
          </w:rPr>
          <w:t>тариф</w:t>
        </w:r>
      </w:hyperlink>
      <w:r w:rsidRPr="00113C32">
        <w:rPr>
          <w:sz w:val="28"/>
          <w:szCs w:val="28"/>
        </w:rPr>
        <w:t xml:space="preserve"> организации </w:t>
      </w:r>
      <w:hyperlink r:id="rId10" w:tooltip="Коммунальное хозяйство" w:history="1">
        <w:r w:rsidRPr="00113C32">
          <w:rPr>
            <w:rStyle w:val="a6"/>
            <w:sz w:val="28"/>
            <w:szCs w:val="28"/>
          </w:rPr>
          <w:t>коммунального комплекса</w:t>
        </w:r>
      </w:hyperlink>
      <w:r w:rsidRPr="00113C32">
        <w:rPr>
          <w:sz w:val="28"/>
          <w:szCs w:val="28"/>
        </w:rPr>
        <w:t xml:space="preserve">. </w:t>
      </w:r>
    </w:p>
    <w:p w:rsidR="007422AE" w:rsidRPr="00E54206" w:rsidRDefault="007422AE" w:rsidP="007422AE">
      <w:pPr>
        <w:ind w:firstLine="720"/>
        <w:jc w:val="both"/>
        <w:rPr>
          <w:spacing w:val="1"/>
          <w:sz w:val="28"/>
          <w:szCs w:val="28"/>
          <w:lang w:val="ru-RU"/>
        </w:rPr>
      </w:pPr>
    </w:p>
    <w:p w:rsidR="007422AE" w:rsidRDefault="007422AE" w:rsidP="007422AE">
      <w:pPr>
        <w:ind w:firstLine="720"/>
        <w:jc w:val="center"/>
        <w:rPr>
          <w:spacing w:val="1"/>
          <w:sz w:val="28"/>
          <w:szCs w:val="28"/>
          <w:lang w:val="ru-RU"/>
        </w:rPr>
      </w:pPr>
      <w:r w:rsidRPr="00113C32">
        <w:rPr>
          <w:spacing w:val="1"/>
          <w:sz w:val="28"/>
          <w:szCs w:val="28"/>
        </w:rPr>
        <w:t>Основные цели и задачи схемы водоснабжения:</w:t>
      </w:r>
    </w:p>
    <w:p w:rsidR="007422AE" w:rsidRPr="00E54206" w:rsidRDefault="007422AE" w:rsidP="007422AE">
      <w:pPr>
        <w:ind w:firstLine="720"/>
        <w:jc w:val="center"/>
        <w:rPr>
          <w:spacing w:val="1"/>
          <w:sz w:val="28"/>
          <w:szCs w:val="28"/>
          <w:lang w:val="ru-RU"/>
        </w:rPr>
      </w:pPr>
    </w:p>
    <w:p w:rsidR="007422AE" w:rsidRPr="00AC48DE" w:rsidRDefault="007422AE" w:rsidP="007422AE">
      <w:pPr>
        <w:autoSpaceDN w:val="0"/>
        <w:ind w:firstLine="720"/>
        <w:jc w:val="both"/>
        <w:rPr>
          <w:sz w:val="28"/>
          <w:szCs w:val="28"/>
        </w:rPr>
      </w:pPr>
      <w:r w:rsidRPr="00AC48DE">
        <w:rPr>
          <w:sz w:val="28"/>
          <w:szCs w:val="28"/>
        </w:rPr>
        <w:t xml:space="preserve">- определить возможность подключения к сетям </w:t>
      </w:r>
      <w:r>
        <w:rPr>
          <w:sz w:val="28"/>
          <w:szCs w:val="28"/>
        </w:rPr>
        <w:t>водоснабжения</w:t>
      </w:r>
      <w:r w:rsidRPr="00AC48DE">
        <w:rPr>
          <w:sz w:val="28"/>
          <w:szCs w:val="28"/>
        </w:rPr>
        <w:t xml:space="preserve">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7422AE" w:rsidRPr="00AC48DE" w:rsidRDefault="007422AE" w:rsidP="007422AE">
      <w:pPr>
        <w:autoSpaceDN w:val="0"/>
        <w:ind w:firstLine="720"/>
        <w:jc w:val="both"/>
        <w:rPr>
          <w:sz w:val="28"/>
          <w:szCs w:val="28"/>
        </w:rPr>
      </w:pPr>
      <w:r w:rsidRPr="00AC48DE">
        <w:rPr>
          <w:sz w:val="28"/>
          <w:szCs w:val="28"/>
        </w:rPr>
        <w:t xml:space="preserve">- </w:t>
      </w:r>
      <w:r w:rsidRPr="00AC48DE">
        <w:rPr>
          <w:spacing w:val="1"/>
          <w:sz w:val="28"/>
          <w:szCs w:val="28"/>
        </w:rPr>
        <w:t xml:space="preserve">повышение надежности работы систем </w:t>
      </w:r>
      <w:r>
        <w:rPr>
          <w:spacing w:val="1"/>
          <w:sz w:val="28"/>
          <w:szCs w:val="28"/>
        </w:rPr>
        <w:t>водоснабжения</w:t>
      </w:r>
      <w:r w:rsidRPr="00AC48DE">
        <w:rPr>
          <w:spacing w:val="1"/>
          <w:sz w:val="28"/>
          <w:szCs w:val="28"/>
        </w:rPr>
        <w:t xml:space="preserve"> в соответствии </w:t>
      </w:r>
      <w:r w:rsidRPr="00AC48DE">
        <w:rPr>
          <w:sz w:val="28"/>
          <w:szCs w:val="28"/>
        </w:rPr>
        <w:t>с нормативными требованиями;</w:t>
      </w:r>
    </w:p>
    <w:p w:rsidR="007422AE" w:rsidRPr="00AC48DE" w:rsidRDefault="007422AE" w:rsidP="007422AE">
      <w:pPr>
        <w:autoSpaceDN w:val="0"/>
        <w:ind w:firstLine="720"/>
        <w:jc w:val="both"/>
        <w:rPr>
          <w:sz w:val="28"/>
          <w:szCs w:val="28"/>
        </w:rPr>
      </w:pPr>
      <w:r w:rsidRPr="00AC48DE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 </w:t>
      </w:r>
      <w:r w:rsidRPr="00AC48DE">
        <w:rPr>
          <w:sz w:val="28"/>
          <w:szCs w:val="28"/>
        </w:rPr>
        <w:t xml:space="preserve">минимизация затрат на </w:t>
      </w:r>
      <w:r>
        <w:rPr>
          <w:sz w:val="28"/>
          <w:szCs w:val="28"/>
        </w:rPr>
        <w:t>водоснабжение</w:t>
      </w:r>
      <w:r w:rsidRPr="00AC48DE">
        <w:rPr>
          <w:sz w:val="28"/>
          <w:szCs w:val="28"/>
        </w:rPr>
        <w:t xml:space="preserve"> в расчете на каждого потребителя в долгосрочной перспективе; </w:t>
      </w:r>
    </w:p>
    <w:p w:rsidR="007422AE" w:rsidRPr="00AC48DE" w:rsidRDefault="007422AE" w:rsidP="007422AE">
      <w:pPr>
        <w:autoSpaceDN w:val="0"/>
        <w:ind w:firstLine="720"/>
        <w:jc w:val="both"/>
        <w:rPr>
          <w:sz w:val="28"/>
          <w:szCs w:val="28"/>
        </w:rPr>
      </w:pPr>
      <w:r w:rsidRPr="00AC48DE">
        <w:rPr>
          <w:sz w:val="28"/>
          <w:szCs w:val="28"/>
        </w:rPr>
        <w:t>-  обеспечение жителей Большеулуйского сель</w:t>
      </w:r>
      <w:r>
        <w:rPr>
          <w:sz w:val="28"/>
          <w:szCs w:val="28"/>
        </w:rPr>
        <w:t>совета при необходимости в подключении к сетям водоснабжения и обеспечения жителей сельсовета водой хозяйственно – питьевого назначения</w:t>
      </w:r>
      <w:r w:rsidRPr="00AC48DE">
        <w:rPr>
          <w:sz w:val="28"/>
          <w:szCs w:val="28"/>
        </w:rPr>
        <w:t xml:space="preserve">; </w:t>
      </w:r>
    </w:p>
    <w:p w:rsidR="007422AE" w:rsidRPr="00AC48DE" w:rsidRDefault="007422AE" w:rsidP="007422AE">
      <w:pPr>
        <w:autoSpaceDN w:val="0"/>
        <w:ind w:firstLine="720"/>
        <w:jc w:val="both"/>
        <w:rPr>
          <w:spacing w:val="4"/>
          <w:sz w:val="28"/>
          <w:szCs w:val="28"/>
        </w:rPr>
      </w:pPr>
      <w:r w:rsidRPr="00AC48DE">
        <w:rPr>
          <w:sz w:val="28"/>
          <w:szCs w:val="28"/>
        </w:rPr>
        <w:t xml:space="preserve">- улучшение качества жизни за последнее десятилетие </w:t>
      </w:r>
      <w:r w:rsidRPr="00AC48DE">
        <w:rPr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Pr="00AC48DE">
        <w:rPr>
          <w:spacing w:val="4"/>
          <w:sz w:val="28"/>
          <w:szCs w:val="28"/>
        </w:rPr>
        <w:t>инфраструктуры</w:t>
      </w:r>
      <w:r w:rsidRPr="00AC48DE">
        <w:rPr>
          <w:sz w:val="28"/>
          <w:szCs w:val="28"/>
        </w:rPr>
        <w:t xml:space="preserve">  </w:t>
      </w:r>
      <w:r w:rsidRPr="00AC48DE">
        <w:rPr>
          <w:spacing w:val="4"/>
          <w:sz w:val="28"/>
          <w:szCs w:val="28"/>
        </w:rPr>
        <w:t>существующих объектов.</w:t>
      </w:r>
    </w:p>
    <w:p w:rsidR="007422AE" w:rsidRDefault="007422AE" w:rsidP="007422AE">
      <w:pPr>
        <w:pStyle w:val="1"/>
        <w:jc w:val="center"/>
        <w:rPr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lang w:val="ru-RU"/>
        </w:rPr>
        <w:t xml:space="preserve">Раздел </w:t>
      </w:r>
      <w:r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  <w:lang w:val="ru-RU"/>
        </w:rPr>
        <w:t>Технико-экономическое состояние централизованных систем водоснабжения сельсовета</w:t>
      </w:r>
    </w:p>
    <w:p w:rsidR="007422AE" w:rsidRPr="00AC48DE" w:rsidRDefault="007422AE" w:rsidP="007422AE">
      <w:pPr>
        <w:ind w:right="-2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Большеулуйск</w:t>
      </w:r>
      <w:r>
        <w:rPr>
          <w:sz w:val="28"/>
          <w:szCs w:val="28"/>
          <w:lang w:val="ru-RU"/>
        </w:rPr>
        <w:t>ий сельсовет</w:t>
      </w:r>
      <w:r w:rsidRPr="00AC48DE">
        <w:rPr>
          <w:sz w:val="28"/>
          <w:szCs w:val="28"/>
        </w:rPr>
        <w:t xml:space="preserve"> входит в состав Большеулуйского района и является одним из </w:t>
      </w:r>
      <w:r>
        <w:rPr>
          <w:sz w:val="28"/>
          <w:szCs w:val="28"/>
          <w:lang w:val="ru-RU"/>
        </w:rPr>
        <w:t>девяти</w:t>
      </w:r>
      <w:r w:rsidRPr="00AC48DE">
        <w:rPr>
          <w:sz w:val="28"/>
          <w:szCs w:val="28"/>
        </w:rPr>
        <w:t xml:space="preserve"> аналогичных административно-территориальных муниципальных образований. </w:t>
      </w:r>
    </w:p>
    <w:p w:rsidR="007422AE" w:rsidRPr="00AC48DE" w:rsidRDefault="007422AE" w:rsidP="007422AE">
      <w:pPr>
        <w:ind w:right="-21" w:firstLine="720"/>
        <w:jc w:val="both"/>
        <w:rPr>
          <w:sz w:val="28"/>
          <w:szCs w:val="28"/>
        </w:rPr>
      </w:pPr>
      <w:r w:rsidRPr="00AC48DE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сельсовета</w:t>
      </w:r>
      <w:r w:rsidRPr="00AC48DE">
        <w:rPr>
          <w:sz w:val="28"/>
          <w:szCs w:val="28"/>
        </w:rPr>
        <w:t xml:space="preserve"> на 01.01.2005 г. – 27 490,2 га.</w:t>
      </w:r>
    </w:p>
    <w:p w:rsidR="007422AE" w:rsidRPr="00AC48DE" w:rsidRDefault="007422AE" w:rsidP="007422AE">
      <w:pPr>
        <w:ind w:right="-21" w:firstLine="720"/>
        <w:jc w:val="both"/>
        <w:rPr>
          <w:sz w:val="28"/>
          <w:szCs w:val="28"/>
        </w:rPr>
      </w:pPr>
      <w:r w:rsidRPr="00AC48DE">
        <w:rPr>
          <w:sz w:val="28"/>
          <w:szCs w:val="28"/>
        </w:rPr>
        <w:t>В состав Большеулуйского сель</w:t>
      </w:r>
      <w:r>
        <w:rPr>
          <w:sz w:val="28"/>
          <w:szCs w:val="28"/>
          <w:lang w:val="ru-RU"/>
        </w:rPr>
        <w:t>совета</w:t>
      </w:r>
      <w:r w:rsidRPr="00AC48DE">
        <w:rPr>
          <w:sz w:val="28"/>
          <w:szCs w:val="28"/>
        </w:rPr>
        <w:t xml:space="preserve"> входят </w:t>
      </w:r>
      <w:r>
        <w:rPr>
          <w:sz w:val="28"/>
          <w:szCs w:val="28"/>
          <w:lang w:val="ru-RU"/>
        </w:rPr>
        <w:t>пять</w:t>
      </w:r>
      <w:r w:rsidRPr="00AC48DE">
        <w:rPr>
          <w:sz w:val="28"/>
          <w:szCs w:val="28"/>
        </w:rPr>
        <w:t xml:space="preserve"> населенных пунктов: д. Климовка, д. Красный Луг, п. Сосновый Бор, п. Тихий ручей.</w:t>
      </w:r>
    </w:p>
    <w:p w:rsidR="007422AE" w:rsidRPr="00AC48DE" w:rsidRDefault="007422AE" w:rsidP="007422AE">
      <w:pPr>
        <w:ind w:right="-21" w:firstLine="720"/>
        <w:jc w:val="both"/>
        <w:rPr>
          <w:sz w:val="28"/>
          <w:szCs w:val="28"/>
        </w:rPr>
      </w:pPr>
      <w:r w:rsidRPr="00AC48DE">
        <w:rPr>
          <w:sz w:val="28"/>
          <w:szCs w:val="28"/>
        </w:rPr>
        <w:t xml:space="preserve">Административным центром </w:t>
      </w:r>
      <w:r>
        <w:rPr>
          <w:sz w:val="28"/>
          <w:szCs w:val="28"/>
        </w:rPr>
        <w:t>сельсовета</w:t>
      </w:r>
      <w:r w:rsidRPr="00AC48DE">
        <w:rPr>
          <w:sz w:val="28"/>
          <w:szCs w:val="28"/>
        </w:rPr>
        <w:t xml:space="preserve"> является </w:t>
      </w:r>
      <w:r>
        <w:rPr>
          <w:sz w:val="28"/>
          <w:szCs w:val="28"/>
          <w:lang w:val="ru-RU"/>
        </w:rPr>
        <w:t>с. Большой Улуй</w:t>
      </w:r>
      <w:r w:rsidRPr="00AC48DE">
        <w:rPr>
          <w:sz w:val="28"/>
          <w:szCs w:val="28"/>
        </w:rPr>
        <w:t>.</w:t>
      </w:r>
    </w:p>
    <w:p w:rsidR="007422AE" w:rsidRPr="00AC48DE" w:rsidRDefault="007422AE" w:rsidP="007422AE">
      <w:pPr>
        <w:ind w:right="-21" w:firstLine="720"/>
        <w:jc w:val="both"/>
        <w:rPr>
          <w:sz w:val="28"/>
          <w:szCs w:val="28"/>
        </w:rPr>
      </w:pPr>
      <w:r w:rsidRPr="00AC48DE">
        <w:rPr>
          <w:sz w:val="28"/>
          <w:szCs w:val="28"/>
        </w:rPr>
        <w:t xml:space="preserve">Численность населения Большеулуйского сельского </w:t>
      </w:r>
      <w:r>
        <w:rPr>
          <w:sz w:val="28"/>
          <w:szCs w:val="28"/>
        </w:rPr>
        <w:t>сельсовета</w:t>
      </w:r>
      <w:r w:rsidRPr="00AC48DE"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 xml:space="preserve">10.01.2022г. </w:t>
      </w:r>
      <w:r w:rsidRPr="00AC48DE">
        <w:rPr>
          <w:sz w:val="28"/>
          <w:szCs w:val="28"/>
        </w:rPr>
        <w:t xml:space="preserve"> – 4 2</w:t>
      </w:r>
      <w:r>
        <w:rPr>
          <w:sz w:val="28"/>
          <w:szCs w:val="28"/>
          <w:lang w:val="ru-RU"/>
        </w:rPr>
        <w:t>66</w:t>
      </w:r>
      <w:r w:rsidRPr="00AC48DE">
        <w:rPr>
          <w:color w:val="FF0000"/>
          <w:sz w:val="28"/>
          <w:szCs w:val="28"/>
        </w:rPr>
        <w:t xml:space="preserve"> </w:t>
      </w:r>
      <w:r w:rsidRPr="00AC48DE">
        <w:rPr>
          <w:sz w:val="28"/>
          <w:szCs w:val="28"/>
        </w:rPr>
        <w:t>человек.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Основными природными ресурсами сельсовета являются подземные геотермальные воды хозяйственно-питьевого назначения.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добычи воды используются глубоководные скважины, не имеющие очистных сооружений и обеззараживающих установок. На территории Большеулуйского сельсовета расположено </w:t>
      </w:r>
      <w:r w:rsidRPr="00D44E6A">
        <w:rPr>
          <w:sz w:val="28"/>
          <w:szCs w:val="28"/>
          <w:lang w:val="ru-RU"/>
        </w:rPr>
        <w:t>четыре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скважины, которые являются собственностью сельсовета, все они переданы в хозяйственное ведение </w:t>
      </w:r>
      <w:r>
        <w:rPr>
          <w:sz w:val="28"/>
          <w:szCs w:val="28"/>
        </w:rPr>
        <w:t>ООО «КоммунСтройСервис».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Месторасположения скважин:</w:t>
      </w:r>
    </w:p>
    <w:p w:rsidR="007422AE" w:rsidRDefault="007422AE" w:rsidP="007422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скважина № 1 -  в с. Большой Улуй, ул. Советская, № 2В, дебит 25 м3/час, насос ЭЦВ8-40-150;</w:t>
      </w:r>
    </w:p>
    <w:p w:rsidR="007422AE" w:rsidRDefault="007422AE" w:rsidP="007422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скважина № 2 – в с. Большой Улуй, ул. Красноармейская, № 35, дебит  25м3/час, насос ЭЦВ 8-40-120;</w:t>
      </w:r>
    </w:p>
    <w:p w:rsidR="007422AE" w:rsidRDefault="007422AE" w:rsidP="007422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скважина № 3 – п. Сосновый Бор, ул. Майская, 1В, дебит 15 м3/час, насос ЭЦВ 6-10-110;</w:t>
      </w:r>
    </w:p>
    <w:p w:rsidR="007422AE" w:rsidRDefault="007422AE" w:rsidP="007422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скважина № 4 – д. Красный Луг, ул. Трактовая, № 1, дебит 15 м3/час, насос ЭЦВ 6-10-110.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Водопроводная сеть жилого фонда представляет собой замкнутую кольцевую систему водопроводных труб диаметром 20 – 110 мм. Материал, из которого выполнен водопровод: металл, полиэтилен. Общая протяженность водопроводной сети -  40428 м., в том числе: 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Большой Улуй  –  35226 м.;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Сосновый Бор  –  2374 м.;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Тихий Ручей     -  2028 м.,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Красный Луг    –  800,0 м.</w:t>
      </w:r>
    </w:p>
    <w:p w:rsidR="007422AE" w:rsidRDefault="007422AE" w:rsidP="007422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Водоразборных колонок всего – 231 шт., в том числе тупиковых - 20 шт., по населенным пунктам: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с. Большой Улуй - 206 шт., в том числе тупиковых - 12 шт.;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Сосновый Бор - 16 шт., в том числе тупиковых - 4 шт.;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Тихий Ручей     - 3 шт., в том числе тупиковых - 2 шт.;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Красный Луг -  6 шт., в том числе тупиковых - 2  шт.</w:t>
      </w:r>
    </w:p>
    <w:p w:rsidR="007422AE" w:rsidRDefault="007422AE" w:rsidP="007422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потреблений воды населением – 40,3 тыс. м3 за 2016год, при норме 1,4  м3 на человека. 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Процент утечки воды: в с. Большой Улуй – 29%;  п. Сосновый Бор – 11%.</w:t>
      </w:r>
    </w:p>
    <w:p w:rsidR="007422AE" w:rsidRDefault="007422AE" w:rsidP="007422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Выполняет работы и оказывает услуги по водоснабжению ООО «КоммунСтройСервис», в том числе: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добыча пресных поземных вод для хозяйственно-питьевого и сельскохозяйственного водоснабжения;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подключению потребителей к системе водоснабжения;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обслуживание водопроводных сетей;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установка приборов учета (водомеров), их опломбировка;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демонтаж, монтаж линий водоснабжения, водонапорных башен.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Предприятие имеет лицензию на право пользования с целевым назначением и видами работ – добыча питьевых подземных вод для хозяйственно-питьевого водоснабжения сельских населенных пунктов и для технологического обеспечения водой сельскохозяйственных объектов.</w:t>
      </w:r>
    </w:p>
    <w:p w:rsidR="007422AE" w:rsidRDefault="007422AE" w:rsidP="007422A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Взаимоотношения предприятия с потребителями услуг осуществляются на договорной основе. Качество предоставляемых услуг соответствует требованиям, определенным действующим законодательством. </w:t>
      </w:r>
      <w:r>
        <w:rPr>
          <w:sz w:val="28"/>
          <w:szCs w:val="28"/>
        </w:rPr>
        <w:t>ООО «КоммунСтройСервис»</w:t>
      </w:r>
      <w:r>
        <w:rPr>
          <w:sz w:val="28"/>
          <w:szCs w:val="28"/>
          <w:lang w:val="ru-RU"/>
        </w:rPr>
        <w:t xml:space="preserve"> организует техническую эксплуатацию систем водоснабжения, обеспечивает их надлежащее использование и сохранность. Предоставление услуг по водоснабжению предприятие производит самостоятельно. Оплата услуг осуществляется непосредственно через кассу предприятия.</w:t>
      </w:r>
    </w:p>
    <w:p w:rsidR="007422AE" w:rsidRDefault="007422AE" w:rsidP="007422AE">
      <w:pPr>
        <w:tabs>
          <w:tab w:val="left" w:pos="-15"/>
        </w:tabs>
        <w:spacing w:line="100" w:lineRule="atLeast"/>
        <w:ind w:left="-15" w:firstLine="720"/>
        <w:jc w:val="center"/>
        <w:rPr>
          <w:rFonts w:cs="Tahoma"/>
          <w:bCs/>
          <w:sz w:val="28"/>
          <w:szCs w:val="28"/>
          <w:lang w:val="ru-RU"/>
        </w:rPr>
      </w:pPr>
      <w:bookmarkStart w:id="0" w:name="__RefHeading__173_967102710"/>
      <w:bookmarkEnd w:id="0"/>
    </w:p>
    <w:p w:rsidR="007422AE" w:rsidRDefault="007422AE" w:rsidP="007422AE">
      <w:pPr>
        <w:tabs>
          <w:tab w:val="left" w:pos="-15"/>
        </w:tabs>
        <w:spacing w:line="100" w:lineRule="atLeast"/>
        <w:ind w:left="-15" w:firstLine="720"/>
        <w:jc w:val="center"/>
        <w:rPr>
          <w:rFonts w:cs="Tahoma"/>
          <w:sz w:val="28"/>
          <w:szCs w:val="28"/>
          <w:lang w:val="ru-RU"/>
        </w:rPr>
      </w:pPr>
      <w:r>
        <w:rPr>
          <w:rFonts w:cs="Tahoma"/>
          <w:bCs/>
          <w:sz w:val="28"/>
          <w:szCs w:val="28"/>
          <w:lang w:val="ru-RU"/>
        </w:rPr>
        <w:t>Раздел 2. Направления развития централизованных систем водоснабжения</w:t>
      </w:r>
    </w:p>
    <w:p w:rsidR="007422AE" w:rsidRDefault="007422AE" w:rsidP="007422AE">
      <w:pPr>
        <w:ind w:firstLine="720"/>
        <w:jc w:val="both"/>
        <w:rPr>
          <w:sz w:val="28"/>
          <w:szCs w:val="28"/>
          <w:lang w:val="ru-RU"/>
        </w:rPr>
      </w:pPr>
    </w:p>
    <w:p w:rsidR="007422AE" w:rsidRDefault="007422AE" w:rsidP="007422A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Водоснабжение </w:t>
      </w:r>
      <w:r>
        <w:rPr>
          <w:sz w:val="28"/>
          <w:szCs w:val="28"/>
          <w:lang w:val="ru-RU"/>
        </w:rPr>
        <w:t>в Большеулуйском сельсовете</w:t>
      </w:r>
      <w:r>
        <w:rPr>
          <w:sz w:val="28"/>
          <w:szCs w:val="28"/>
        </w:rPr>
        <w:t xml:space="preserve"> осуществляется с помощью системы централизоваенного водоснабжения, в составе </w:t>
      </w:r>
      <w:r>
        <w:rPr>
          <w:sz w:val="28"/>
          <w:szCs w:val="28"/>
          <w:lang w:val="ru-RU"/>
        </w:rPr>
        <w:t>четырех</w:t>
      </w:r>
      <w:r>
        <w:rPr>
          <w:sz w:val="28"/>
          <w:szCs w:val="28"/>
        </w:rPr>
        <w:t xml:space="preserve"> водозаборных скважин, </w:t>
      </w:r>
      <w:r>
        <w:rPr>
          <w:sz w:val="28"/>
          <w:szCs w:val="28"/>
          <w:lang w:val="ru-RU"/>
        </w:rPr>
        <w:t xml:space="preserve">трех </w:t>
      </w:r>
      <w:r>
        <w:rPr>
          <w:sz w:val="28"/>
          <w:szCs w:val="28"/>
        </w:rPr>
        <w:t>водонапорн</w:t>
      </w:r>
      <w:r>
        <w:rPr>
          <w:sz w:val="28"/>
          <w:szCs w:val="28"/>
          <w:lang w:val="ru-RU"/>
        </w:rPr>
        <w:t>ых</w:t>
      </w:r>
      <w:r>
        <w:rPr>
          <w:sz w:val="28"/>
          <w:szCs w:val="28"/>
        </w:rPr>
        <w:t xml:space="preserve"> баш</w:t>
      </w:r>
      <w:r>
        <w:rPr>
          <w:sz w:val="28"/>
          <w:szCs w:val="28"/>
          <w:lang w:val="ru-RU"/>
        </w:rPr>
        <w:t>ень</w:t>
      </w:r>
      <w:r>
        <w:rPr>
          <w:sz w:val="28"/>
          <w:szCs w:val="28"/>
        </w:rPr>
        <w:t xml:space="preserve"> и сетей водоснабжения.</w:t>
      </w:r>
    </w:p>
    <w:p w:rsidR="007422AE" w:rsidRDefault="007422AE" w:rsidP="007422AE">
      <w:pPr>
        <w:ind w:firstLine="720"/>
        <w:jc w:val="both"/>
        <w:rPr>
          <w:rFonts w:cs="Tahoma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Жилые дома, не подключенные к центральной системе водоснабжения, обеспечиваются водой посредством уличных водоразборных колонок.</w:t>
      </w:r>
    </w:p>
    <w:p w:rsidR="007422AE" w:rsidRDefault="007422AE" w:rsidP="007422AE">
      <w:pPr>
        <w:tabs>
          <w:tab w:val="left" w:pos="-15"/>
        </w:tabs>
        <w:spacing w:line="100" w:lineRule="atLeast"/>
        <w:ind w:firstLine="720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bCs/>
          <w:sz w:val="28"/>
          <w:szCs w:val="28"/>
          <w:lang w:val="ru-RU"/>
        </w:rPr>
        <w:t xml:space="preserve">Прокладка водопроводных сетей подземная. Трубопроводы в полиэтиленовом и металлическом исполнении. Степень износа сетей и сооружений системы водоснабжения по данным эксплуатирующей организации высокая. В связи с чем, необходим капитальный ремонт сетей водоснабжения, а также строительство новых ответвлений.              </w:t>
      </w:r>
    </w:p>
    <w:p w:rsidR="007422AE" w:rsidRDefault="007422AE" w:rsidP="007422AE">
      <w:pPr>
        <w:tabs>
          <w:tab w:val="left" w:pos="-15"/>
        </w:tabs>
        <w:spacing w:line="100" w:lineRule="atLeast"/>
        <w:ind w:firstLine="720"/>
        <w:jc w:val="center"/>
        <w:rPr>
          <w:rFonts w:cs="Tahoma"/>
          <w:bCs/>
          <w:sz w:val="28"/>
          <w:szCs w:val="28"/>
          <w:lang w:val="ru-RU"/>
        </w:rPr>
      </w:pPr>
    </w:p>
    <w:p w:rsidR="007422AE" w:rsidRDefault="007422AE" w:rsidP="007422AE">
      <w:pPr>
        <w:tabs>
          <w:tab w:val="left" w:pos="-15"/>
        </w:tabs>
        <w:spacing w:line="100" w:lineRule="atLeast"/>
        <w:ind w:firstLine="720"/>
        <w:jc w:val="center"/>
        <w:rPr>
          <w:sz w:val="28"/>
        </w:rPr>
      </w:pPr>
      <w:r>
        <w:rPr>
          <w:rFonts w:cs="Tahoma"/>
          <w:bCs/>
          <w:sz w:val="28"/>
          <w:szCs w:val="28"/>
          <w:lang w:val="ru-RU"/>
        </w:rPr>
        <w:t>Раздел 3. Баланс водоснабжения и потребления питьевой воды</w:t>
      </w:r>
    </w:p>
    <w:p w:rsidR="007422AE" w:rsidRDefault="007422AE" w:rsidP="007422AE">
      <w:pPr>
        <w:ind w:firstLine="567"/>
        <w:jc w:val="both"/>
        <w:rPr>
          <w:sz w:val="28"/>
          <w:szCs w:val="28"/>
          <w:lang w:val="ru-RU"/>
        </w:rPr>
      </w:pPr>
    </w:p>
    <w:p w:rsidR="007422AE" w:rsidRDefault="007422AE" w:rsidP="007422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Водопотребителями </w:t>
      </w:r>
      <w:r>
        <w:rPr>
          <w:sz w:val="28"/>
          <w:szCs w:val="28"/>
          <w:lang w:val="ru-RU"/>
        </w:rPr>
        <w:t xml:space="preserve"> в Большеулуйском сельсовете</w:t>
      </w:r>
      <w:r>
        <w:rPr>
          <w:sz w:val="28"/>
          <w:szCs w:val="28"/>
        </w:rPr>
        <w:t xml:space="preserve"> являются:</w:t>
      </w:r>
    </w:p>
    <w:p w:rsidR="007422AE" w:rsidRDefault="007422AE" w:rsidP="007422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население;</w:t>
      </w:r>
      <w:r>
        <w:rPr>
          <w:sz w:val="28"/>
          <w:szCs w:val="28"/>
          <w:lang w:val="ru-RU"/>
        </w:rPr>
        <w:t xml:space="preserve">                                                             </w:t>
      </w:r>
    </w:p>
    <w:p w:rsidR="007422AE" w:rsidRDefault="007422AE" w:rsidP="007422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объекты соцкультбыта;</w:t>
      </w:r>
    </w:p>
    <w:p w:rsidR="007422AE" w:rsidRDefault="007422AE" w:rsidP="007422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предприятия местной промышленности.</w:t>
      </w:r>
    </w:p>
    <w:p w:rsidR="007422AE" w:rsidRDefault="007422AE" w:rsidP="007422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предусматривается расход воды на полив зеленых насаждений и на нужды пожаротушения.</w:t>
      </w:r>
    </w:p>
    <w:p w:rsidR="007422AE" w:rsidRDefault="007422AE" w:rsidP="007422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</w:t>
      </w:r>
      <w:r>
        <w:rPr>
          <w:sz w:val="28"/>
          <w:szCs w:val="28"/>
          <w:lang w:val="ru-RU"/>
        </w:rPr>
        <w:t>в Большеулуйском сельсовете</w:t>
      </w:r>
      <w:r>
        <w:rPr>
          <w:sz w:val="28"/>
          <w:szCs w:val="28"/>
        </w:rPr>
        <w:t xml:space="preserve"> составляет:</w:t>
      </w:r>
    </w:p>
    <w:p w:rsidR="007422AE" w:rsidRPr="006C39ED" w:rsidRDefault="007422AE" w:rsidP="007422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первую очередь </w:t>
      </w:r>
      <w:r w:rsidRPr="006C39ED">
        <w:rPr>
          <w:sz w:val="28"/>
          <w:szCs w:val="28"/>
        </w:rPr>
        <w:t xml:space="preserve">строительства                              </w:t>
      </w:r>
      <w:r>
        <w:rPr>
          <w:sz w:val="28"/>
          <w:szCs w:val="28"/>
          <w:lang w:val="ru-RU"/>
        </w:rPr>
        <w:t xml:space="preserve"> </w:t>
      </w:r>
      <w:r w:rsidRPr="006C39ED">
        <w:rPr>
          <w:sz w:val="28"/>
          <w:szCs w:val="28"/>
        </w:rPr>
        <w:t xml:space="preserve">  – </w:t>
      </w:r>
      <w:r w:rsidRPr="006C39ED">
        <w:rPr>
          <w:sz w:val="28"/>
          <w:szCs w:val="28"/>
          <w:lang w:val="ru-RU"/>
        </w:rPr>
        <w:t>4, 2</w:t>
      </w:r>
      <w:r>
        <w:rPr>
          <w:sz w:val="28"/>
          <w:szCs w:val="28"/>
          <w:lang w:val="ru-RU"/>
        </w:rPr>
        <w:t>66</w:t>
      </w:r>
      <w:r w:rsidRPr="006C39ED">
        <w:rPr>
          <w:sz w:val="28"/>
          <w:szCs w:val="28"/>
        </w:rPr>
        <w:t xml:space="preserve"> т</w:t>
      </w:r>
      <w:r>
        <w:rPr>
          <w:sz w:val="28"/>
          <w:szCs w:val="28"/>
          <w:lang w:val="ru-RU"/>
        </w:rPr>
        <w:t>ыс</w:t>
      </w:r>
      <w:r w:rsidRPr="006C39ED">
        <w:rPr>
          <w:sz w:val="28"/>
          <w:szCs w:val="28"/>
        </w:rPr>
        <w:t>.чел.</w:t>
      </w:r>
    </w:p>
    <w:p w:rsidR="007422AE" w:rsidRPr="006C39ED" w:rsidRDefault="007422AE" w:rsidP="007422AE">
      <w:pPr>
        <w:ind w:firstLine="567"/>
        <w:jc w:val="both"/>
        <w:rPr>
          <w:sz w:val="28"/>
          <w:szCs w:val="28"/>
        </w:rPr>
      </w:pPr>
      <w:r w:rsidRPr="006C39ED">
        <w:rPr>
          <w:sz w:val="28"/>
          <w:szCs w:val="28"/>
        </w:rPr>
        <w:t xml:space="preserve">- на расчетный период                                                     – </w:t>
      </w:r>
      <w:r>
        <w:rPr>
          <w:sz w:val="28"/>
          <w:szCs w:val="28"/>
          <w:lang w:val="ru-RU"/>
        </w:rPr>
        <w:t xml:space="preserve"> </w:t>
      </w:r>
      <w:r w:rsidRPr="006C39ED">
        <w:rPr>
          <w:sz w:val="28"/>
          <w:szCs w:val="28"/>
          <w:lang w:val="ru-RU"/>
        </w:rPr>
        <w:t xml:space="preserve">4, </w:t>
      </w:r>
      <w:r>
        <w:rPr>
          <w:sz w:val="28"/>
          <w:szCs w:val="28"/>
          <w:lang w:val="ru-RU"/>
        </w:rPr>
        <w:t>214</w:t>
      </w:r>
      <w:r w:rsidRPr="006C39ED">
        <w:rPr>
          <w:sz w:val="28"/>
          <w:szCs w:val="28"/>
        </w:rPr>
        <w:t xml:space="preserve"> т</w:t>
      </w:r>
      <w:r>
        <w:rPr>
          <w:sz w:val="28"/>
          <w:szCs w:val="28"/>
          <w:lang w:val="ru-RU"/>
        </w:rPr>
        <w:t>ыс</w:t>
      </w:r>
      <w:r w:rsidRPr="006C39ED">
        <w:rPr>
          <w:sz w:val="28"/>
          <w:szCs w:val="28"/>
        </w:rPr>
        <w:t>.чел.</w:t>
      </w:r>
    </w:p>
    <w:p w:rsidR="007422AE" w:rsidRDefault="007422AE" w:rsidP="007422AE">
      <w:pPr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Застройка  </w:t>
      </w:r>
      <w:r>
        <w:rPr>
          <w:sz w:val="28"/>
          <w:szCs w:val="28"/>
          <w:lang w:val="ru-RU"/>
        </w:rPr>
        <w:t>в Большеулуйском сельсовете</w:t>
      </w:r>
      <w:r>
        <w:rPr>
          <w:sz w:val="28"/>
          <w:szCs w:val="28"/>
        </w:rPr>
        <w:t xml:space="preserve"> предусматривается 1, 2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>х этажными зданиями.</w:t>
      </w:r>
    </w:p>
    <w:p w:rsidR="007422AE" w:rsidRDefault="007422AE" w:rsidP="007422A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Расходы на хозяйственно-питьевые нужды.</w:t>
      </w:r>
    </w:p>
    <w:p w:rsidR="007422AE" w:rsidRDefault="007422AE" w:rsidP="007422A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Утвержденная норма водопотребления (средняя)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1,4</w:t>
      </w:r>
      <w:r w:rsidRPr="0047485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м³</w:t>
      </w:r>
      <w:r>
        <w:rPr>
          <w:sz w:val="28"/>
          <w:szCs w:val="28"/>
          <w:lang w:val="ru-RU"/>
        </w:rPr>
        <w:t xml:space="preserve"> в месяц</w:t>
      </w:r>
      <w:r>
        <w:rPr>
          <w:sz w:val="28"/>
          <w:szCs w:val="28"/>
        </w:rPr>
        <w:t xml:space="preserve"> на 1 человека. </w:t>
      </w:r>
    </w:p>
    <w:p w:rsidR="007422AE" w:rsidRDefault="007422AE" w:rsidP="007422AE">
      <w:pPr>
        <w:ind w:right="99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Расчет водопотребления.</w:t>
      </w:r>
    </w:p>
    <w:p w:rsidR="007422AE" w:rsidRDefault="007422AE" w:rsidP="007422AE">
      <w:pPr>
        <w:ind w:right="99" w:firstLine="360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Таблица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2.1.1.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418"/>
        <w:gridCol w:w="1383"/>
        <w:gridCol w:w="1050"/>
        <w:gridCol w:w="1320"/>
        <w:gridCol w:w="1080"/>
      </w:tblGrid>
      <w:tr w:rsidR="007422AE" w:rsidTr="00A21D20">
        <w:trPr>
          <w:trHeight w:val="30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Потребители и степень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л/сут на</w:t>
            </w:r>
          </w:p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очередь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срок</w:t>
            </w:r>
          </w:p>
        </w:tc>
      </w:tr>
      <w:tr w:rsidR="007422AE" w:rsidTr="00A21D20">
        <w:trPr>
          <w:trHeight w:val="90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ind w:left="-114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т</w:t>
            </w:r>
            <w:r>
              <w:rPr>
                <w:sz w:val="28"/>
                <w:szCs w:val="28"/>
                <w:lang w:val="ru-RU"/>
              </w:rPr>
              <w:t>ыс</w:t>
            </w:r>
            <w:r>
              <w:rPr>
                <w:sz w:val="28"/>
                <w:szCs w:val="28"/>
              </w:rPr>
              <w:t>.чел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ind w:left="-114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м³/сут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ind w:left="-114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т</w:t>
            </w:r>
            <w:r>
              <w:rPr>
                <w:sz w:val="28"/>
                <w:szCs w:val="28"/>
                <w:lang w:val="ru-RU"/>
              </w:rPr>
              <w:t>ыс</w:t>
            </w:r>
            <w:r>
              <w:rPr>
                <w:sz w:val="28"/>
                <w:szCs w:val="28"/>
              </w:rPr>
              <w:t>.чел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ind w:left="-114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м³/сут</w:t>
            </w:r>
          </w:p>
        </w:tc>
      </w:tr>
      <w:tr w:rsidR="007422AE" w:rsidRPr="008642C4" w:rsidTr="00A21D20">
        <w:trPr>
          <w:trHeight w:val="9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8642C4" w:rsidRDefault="007422AE" w:rsidP="00A21D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Застройка зданиями оборудованными внутренним водопроводом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EC399A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1774B8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</w:t>
            </w:r>
            <w:r w:rsidRPr="001774B8">
              <w:rPr>
                <w:sz w:val="28"/>
                <w:szCs w:val="28"/>
                <w:lang w:val="ru-RU"/>
              </w:rPr>
              <w:t>857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1774B8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197,1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1774B8" w:rsidRDefault="007422AE" w:rsidP="00A21D20">
            <w:pPr>
              <w:tabs>
                <w:tab w:val="left" w:pos="7095"/>
              </w:tabs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</w:t>
            </w:r>
            <w:r w:rsidRPr="001774B8">
              <w:rPr>
                <w:sz w:val="28"/>
                <w:szCs w:val="28"/>
                <w:lang w:val="ru-RU"/>
              </w:rPr>
              <w:t>883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2AE" w:rsidRPr="001774B8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203,1</w:t>
            </w:r>
          </w:p>
        </w:tc>
      </w:tr>
      <w:tr w:rsidR="007422AE" w:rsidRPr="008642C4" w:rsidTr="00A21D20">
        <w:trPr>
          <w:trHeight w:val="9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0433DC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0433DC" w:rsidRDefault="007422AE" w:rsidP="00A21D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Застройка зданиями, с водопользованием из водоразборных колонок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EC399A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1774B8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 w:rsidRPr="001774B8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,</w:t>
            </w:r>
            <w:r w:rsidRPr="001774B8">
              <w:rPr>
                <w:sz w:val="28"/>
                <w:szCs w:val="28"/>
                <w:lang w:val="ru-RU"/>
              </w:rPr>
              <w:t>427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1774B8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171,4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1774B8" w:rsidRDefault="007422AE" w:rsidP="00A21D20">
            <w:pPr>
              <w:tabs>
                <w:tab w:val="left" w:pos="7095"/>
              </w:tabs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 w:rsidRPr="001774B8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,</w:t>
            </w:r>
            <w:r w:rsidRPr="001774B8">
              <w:rPr>
                <w:sz w:val="28"/>
                <w:szCs w:val="28"/>
                <w:lang w:val="ru-RU"/>
              </w:rPr>
              <w:t>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2AE" w:rsidRPr="001774B8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176,6</w:t>
            </w:r>
          </w:p>
        </w:tc>
      </w:tr>
      <w:tr w:rsidR="007422AE" w:rsidRPr="008642C4" w:rsidTr="00A21D20">
        <w:trPr>
          <w:trHeight w:val="9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Объекты культурно-бытового обслуживания, образовательных учреждений, бюджетных организаций,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0433DC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0433DC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32,3</w:t>
            </w:r>
          </w:p>
          <w:p w:rsidR="007422AE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0,63</w:t>
            </w:r>
          </w:p>
          <w:p w:rsidR="007422AE" w:rsidRPr="000433DC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0433DC" w:rsidRDefault="007422AE" w:rsidP="00A21D20">
            <w:pPr>
              <w:tabs>
                <w:tab w:val="left" w:pos="7095"/>
              </w:tabs>
              <w:ind w:left="-114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2AE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32,3</w:t>
            </w:r>
          </w:p>
          <w:p w:rsidR="007422AE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0,63</w:t>
            </w:r>
          </w:p>
          <w:p w:rsidR="007422AE" w:rsidRPr="000433DC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3,10</w:t>
            </w:r>
          </w:p>
        </w:tc>
      </w:tr>
      <w:tr w:rsidR="007422AE" w:rsidTr="00A21D20">
        <w:trPr>
          <w:trHeight w:val="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0433DC" w:rsidRDefault="007422AE" w:rsidP="00A21D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Default="007422AE" w:rsidP="00A21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Неучтенные расходы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0433DC" w:rsidRDefault="007422AE" w:rsidP="00A21D20">
            <w:pPr>
              <w:rPr>
                <w:sz w:val="28"/>
                <w:szCs w:val="28"/>
              </w:rPr>
            </w:pPr>
            <w:r w:rsidRPr="000433DC">
              <w:rPr>
                <w:sz w:val="28"/>
                <w:szCs w:val="28"/>
                <w:lang w:val="ru-RU"/>
              </w:rPr>
              <w:t xml:space="preserve">15 </w:t>
            </w:r>
            <w:r w:rsidRPr="000433DC">
              <w:rPr>
                <w:sz w:val="28"/>
                <w:szCs w:val="28"/>
              </w:rPr>
              <w:t>%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0433DC" w:rsidRDefault="007422AE" w:rsidP="00A21D20">
            <w:pPr>
              <w:snapToGrid w:val="0"/>
              <w:ind w:left="-114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1774B8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0433DC" w:rsidRDefault="007422AE" w:rsidP="00A21D20">
            <w:pPr>
              <w:snapToGrid w:val="0"/>
              <w:ind w:left="-114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2AE" w:rsidRPr="001774B8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61,8</w:t>
            </w:r>
          </w:p>
        </w:tc>
      </w:tr>
      <w:tr w:rsidR="007422AE" w:rsidRPr="008642C4" w:rsidTr="00A21D20">
        <w:trPr>
          <w:trHeight w:val="309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Default="007422AE" w:rsidP="00A21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8642C4" w:rsidRDefault="007422AE" w:rsidP="00A21D20">
            <w:pPr>
              <w:ind w:left="-114" w:right="-10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CC71BC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464,63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CC71BC" w:rsidRDefault="007422AE" w:rsidP="00A21D20">
            <w:pPr>
              <w:ind w:left="-114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2AE" w:rsidRPr="00CC71BC" w:rsidRDefault="007422AE" w:rsidP="00A21D20">
            <w:pPr>
              <w:ind w:left="-114" w:right="-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477,53</w:t>
            </w:r>
          </w:p>
        </w:tc>
      </w:tr>
    </w:tbl>
    <w:p w:rsidR="007422AE" w:rsidRDefault="007422AE" w:rsidP="007422AE">
      <w:pPr>
        <w:jc w:val="center"/>
        <w:rPr>
          <w:sz w:val="28"/>
          <w:szCs w:val="28"/>
          <w:lang w:val="ru-RU"/>
        </w:rPr>
      </w:pPr>
    </w:p>
    <w:p w:rsidR="007422AE" w:rsidRDefault="007422AE" w:rsidP="007422AE">
      <w:pPr>
        <w:jc w:val="center"/>
        <w:rPr>
          <w:sz w:val="28"/>
          <w:szCs w:val="28"/>
          <w:lang w:val="ru-RU"/>
        </w:rPr>
      </w:pPr>
    </w:p>
    <w:p w:rsidR="007422AE" w:rsidRDefault="007422AE" w:rsidP="00742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 воды на полив зеленых насаждений </w:t>
      </w:r>
    </w:p>
    <w:p w:rsidR="007422AE" w:rsidRDefault="007422AE" w:rsidP="007422AE">
      <w:pPr>
        <w:ind w:right="99" w:firstLine="36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Таблица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2.1.2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2219"/>
        <w:gridCol w:w="1305"/>
        <w:gridCol w:w="1492"/>
        <w:gridCol w:w="1069"/>
        <w:gridCol w:w="1526"/>
        <w:gridCol w:w="1297"/>
      </w:tblGrid>
      <w:tr w:rsidR="007422AE" w:rsidTr="00A21D2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Потребители и степень благоустройства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л/сут на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очередь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Расч. срок</w:t>
            </w:r>
          </w:p>
        </w:tc>
      </w:tr>
      <w:tr w:rsidR="007422AE" w:rsidTr="00A21D20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т.чел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м³/сут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т.чел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м³/сут</w:t>
            </w:r>
          </w:p>
        </w:tc>
      </w:tr>
      <w:tr w:rsidR="007422AE" w:rsidTr="00A21D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Полив зеленых насаждений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925BE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4,266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925BE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214,2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925BE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4,214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6925BE" w:rsidRDefault="007422AE" w:rsidP="00A21D20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220,7</w:t>
            </w:r>
          </w:p>
        </w:tc>
      </w:tr>
    </w:tbl>
    <w:p w:rsidR="007422AE" w:rsidRDefault="007422AE" w:rsidP="007422AE">
      <w:pPr>
        <w:ind w:firstLine="360"/>
        <w:jc w:val="both"/>
      </w:pPr>
    </w:p>
    <w:p w:rsidR="007422AE" w:rsidRDefault="007422AE" w:rsidP="007422AE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Расход воды на пожаротушение.</w:t>
      </w:r>
    </w:p>
    <w:p w:rsidR="007422AE" w:rsidRDefault="007422AE" w:rsidP="007422AE">
      <w:pPr>
        <w:ind w:firstLine="360"/>
        <w:jc w:val="both"/>
        <w:rPr>
          <w:sz w:val="28"/>
          <w:szCs w:val="28"/>
        </w:rPr>
      </w:pPr>
    </w:p>
    <w:p w:rsidR="007422AE" w:rsidRDefault="007422AE" w:rsidP="007422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Нормы расхода воды на пожаротушение приняты по таблице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7 приложений к ФЗ №123-ФЗ «Технический регламент о требованиях пожарной безопасности».</w:t>
      </w:r>
    </w:p>
    <w:p w:rsidR="007422AE" w:rsidRDefault="007422AE" w:rsidP="007422A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период пополнения пожарного запаса воды допускается снижение подачи воды на хозяйственно-питьевые нужды до </w:t>
      </w:r>
      <w:r w:rsidRPr="006C39ED">
        <w:rPr>
          <w:sz w:val="28"/>
          <w:szCs w:val="28"/>
        </w:rPr>
        <w:t>70%</w:t>
      </w:r>
      <w:r>
        <w:rPr>
          <w:sz w:val="28"/>
          <w:szCs w:val="28"/>
        </w:rPr>
        <w:t xml:space="preserve"> расчетного расхода, а подача воды на производственные нужды производится по аварийному графику.</w:t>
      </w:r>
    </w:p>
    <w:p w:rsidR="007422AE" w:rsidRPr="00F04843" w:rsidRDefault="007422AE" w:rsidP="007422AE">
      <w:pPr>
        <w:ind w:firstLine="720"/>
        <w:jc w:val="both"/>
        <w:rPr>
          <w:sz w:val="28"/>
          <w:szCs w:val="28"/>
          <w:lang w:val="ru-RU"/>
        </w:rPr>
      </w:pPr>
    </w:p>
    <w:p w:rsidR="007422AE" w:rsidRDefault="007422AE" w:rsidP="007422AE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Расчетные расходы на пожаротушение.</w:t>
      </w:r>
    </w:p>
    <w:p w:rsidR="007422AE" w:rsidRDefault="007422AE" w:rsidP="007422AE">
      <w:pPr>
        <w:ind w:firstLine="360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Таблица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2.1.3</w:t>
      </w: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48"/>
        <w:gridCol w:w="2741"/>
        <w:gridCol w:w="1039"/>
        <w:gridCol w:w="1512"/>
        <w:gridCol w:w="1276"/>
        <w:gridCol w:w="1276"/>
        <w:gridCol w:w="1417"/>
      </w:tblGrid>
      <w:tr w:rsidR="007422AE" w:rsidTr="00A21D2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пожаро-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тушения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т.чел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пожаров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воды</w:t>
            </w:r>
          </w:p>
        </w:tc>
      </w:tr>
      <w:tr w:rsidR="007422AE" w:rsidTr="00A21D2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1пожар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л/сек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л/сек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</w:t>
            </w:r>
          </w:p>
          <w:p w:rsidR="007422AE" w:rsidRDefault="007422AE" w:rsidP="00A21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</w:tr>
      <w:tr w:rsidR="007422AE" w:rsidTr="00A21D20"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Default="007422AE" w:rsidP="00A21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очередь строительства.</w:t>
            </w:r>
          </w:p>
        </w:tc>
      </w:tr>
      <w:tr w:rsidR="007422AE" w:rsidRPr="006C39ED" w:rsidTr="00A21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both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Наружное пожаротушение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 w:rsidRPr="006C39ED">
              <w:rPr>
                <w:sz w:val="28"/>
                <w:szCs w:val="28"/>
                <w:lang w:val="ru-RU"/>
              </w:rPr>
              <w:t>4,2</w:t>
            </w: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108,00</w:t>
            </w:r>
          </w:p>
        </w:tc>
      </w:tr>
      <w:tr w:rsidR="007422AE" w:rsidRPr="006C39ED" w:rsidTr="00A21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both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Внутреннее пожаротушение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  <w:lang w:val="ru-RU"/>
              </w:rPr>
              <w:t xml:space="preserve">2 х </w:t>
            </w:r>
            <w:r w:rsidRPr="006C39ED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 w:rsidRPr="006C39ED">
              <w:rPr>
                <w:sz w:val="28"/>
                <w:szCs w:val="28"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  <w:lang w:val="ru-RU"/>
              </w:rPr>
              <w:t>54</w:t>
            </w:r>
            <w:r w:rsidRPr="006C39ED">
              <w:rPr>
                <w:sz w:val="28"/>
                <w:szCs w:val="28"/>
              </w:rPr>
              <w:t>,00</w:t>
            </w:r>
          </w:p>
        </w:tc>
      </w:tr>
      <w:tr w:rsidR="007422AE" w:rsidRPr="006C39ED" w:rsidTr="00A21D20">
        <w:tc>
          <w:tcPr>
            <w:tcW w:w="8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both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</w:t>
            </w:r>
            <w:r w:rsidRPr="006C39ED">
              <w:rPr>
                <w:sz w:val="28"/>
                <w:szCs w:val="28"/>
                <w:lang w:val="ru-RU"/>
              </w:rPr>
              <w:t>62</w:t>
            </w:r>
            <w:r w:rsidRPr="006C39ED">
              <w:rPr>
                <w:sz w:val="28"/>
                <w:szCs w:val="28"/>
              </w:rPr>
              <w:t>,00</w:t>
            </w:r>
          </w:p>
        </w:tc>
      </w:tr>
      <w:tr w:rsidR="007422AE" w:rsidRPr="006C39ED" w:rsidTr="00A21D20">
        <w:tc>
          <w:tcPr>
            <w:tcW w:w="9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both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Расчетный срок.</w:t>
            </w:r>
          </w:p>
        </w:tc>
      </w:tr>
      <w:tr w:rsidR="007422AE" w:rsidRPr="006C39ED" w:rsidTr="00A21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both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Жилая застройка.</w:t>
            </w:r>
          </w:p>
          <w:p w:rsidR="007422AE" w:rsidRPr="006C39ED" w:rsidRDefault="007422AE" w:rsidP="00A21D20">
            <w:pPr>
              <w:jc w:val="both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Наружное пожаротушение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 w:rsidRPr="006C39ED">
              <w:rPr>
                <w:sz w:val="28"/>
                <w:szCs w:val="28"/>
                <w:lang w:val="ru-RU"/>
              </w:rPr>
              <w:t>4,</w:t>
            </w:r>
            <w:r>
              <w:rPr>
                <w:sz w:val="28"/>
                <w:szCs w:val="28"/>
                <w:lang w:val="ru-RU"/>
              </w:rPr>
              <w:t>214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108,00</w:t>
            </w:r>
          </w:p>
        </w:tc>
      </w:tr>
      <w:tr w:rsidR="007422AE" w:rsidRPr="006C39ED" w:rsidTr="00A21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both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Внутреннее пожаротушение</w:t>
            </w: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  <w:lang w:val="ru-RU"/>
              </w:rPr>
              <w:t xml:space="preserve">2 х </w:t>
            </w:r>
            <w:r w:rsidRPr="006C39ED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  <w:lang w:val="ru-RU"/>
              </w:rPr>
            </w:pPr>
            <w:r w:rsidRPr="006C39ED">
              <w:rPr>
                <w:sz w:val="28"/>
                <w:szCs w:val="28"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  <w:lang w:val="ru-RU"/>
              </w:rPr>
              <w:t>54</w:t>
            </w:r>
            <w:r w:rsidRPr="006C39ED">
              <w:rPr>
                <w:sz w:val="28"/>
                <w:szCs w:val="28"/>
              </w:rPr>
              <w:t>,00</w:t>
            </w:r>
          </w:p>
        </w:tc>
      </w:tr>
      <w:tr w:rsidR="007422AE" w:rsidRPr="006C39ED" w:rsidTr="00A21D20">
        <w:tc>
          <w:tcPr>
            <w:tcW w:w="8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both"/>
              <w:rPr>
                <w:sz w:val="28"/>
                <w:szCs w:val="28"/>
              </w:rPr>
            </w:pPr>
            <w:r w:rsidRPr="006C39ED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6C39ED" w:rsidRDefault="007422AE" w:rsidP="00A21D20">
            <w:pPr>
              <w:jc w:val="center"/>
            </w:pPr>
            <w:r w:rsidRPr="006C39ED">
              <w:rPr>
                <w:sz w:val="28"/>
                <w:szCs w:val="28"/>
              </w:rPr>
              <w:t>1</w:t>
            </w:r>
            <w:r w:rsidRPr="006C39ED">
              <w:rPr>
                <w:sz w:val="28"/>
                <w:szCs w:val="28"/>
                <w:lang w:val="ru-RU"/>
              </w:rPr>
              <w:t>62</w:t>
            </w:r>
            <w:r w:rsidRPr="006C39ED">
              <w:rPr>
                <w:sz w:val="28"/>
                <w:szCs w:val="28"/>
              </w:rPr>
              <w:t>,00</w:t>
            </w:r>
          </w:p>
        </w:tc>
      </w:tr>
    </w:tbl>
    <w:p w:rsidR="007422AE" w:rsidRDefault="007422AE" w:rsidP="007422AE">
      <w:pPr>
        <w:ind w:firstLine="360"/>
        <w:jc w:val="both"/>
        <w:rPr>
          <w:sz w:val="28"/>
          <w:szCs w:val="28"/>
          <w:lang w:val="ru-RU"/>
        </w:rPr>
      </w:pPr>
    </w:p>
    <w:p w:rsidR="007422AE" w:rsidRPr="006C39ED" w:rsidRDefault="007422AE" w:rsidP="007422AE">
      <w:pPr>
        <w:ind w:firstLine="360"/>
        <w:jc w:val="both"/>
        <w:rPr>
          <w:sz w:val="28"/>
          <w:szCs w:val="28"/>
        </w:rPr>
      </w:pPr>
      <w:r w:rsidRPr="006C39ED">
        <w:rPr>
          <w:sz w:val="28"/>
          <w:szCs w:val="28"/>
        </w:rPr>
        <w:t>Количество пожаров принято на 1 очередь 1 по 10 л/сек на наружное пожаротушение. На расчетный срок 1 по 10 л/сек.</w:t>
      </w:r>
    </w:p>
    <w:p w:rsidR="007422AE" w:rsidRDefault="007422AE" w:rsidP="007422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пополнения пожарных </w:t>
      </w:r>
      <w:r w:rsidRPr="00520FDF">
        <w:rPr>
          <w:color w:val="000000"/>
          <w:sz w:val="28"/>
          <w:szCs w:val="28"/>
        </w:rPr>
        <w:t xml:space="preserve">запасов – </w:t>
      </w:r>
      <w:r w:rsidRPr="00520FDF">
        <w:rPr>
          <w:color w:val="000000"/>
          <w:sz w:val="28"/>
          <w:szCs w:val="28"/>
          <w:lang w:val="ru-RU"/>
        </w:rPr>
        <w:t>72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, а продолжительность тушения пожара – </w:t>
      </w:r>
      <w:r w:rsidRPr="00520FDF">
        <w:rPr>
          <w:color w:val="000000"/>
          <w:sz w:val="28"/>
          <w:szCs w:val="28"/>
        </w:rPr>
        <w:t xml:space="preserve">3 </w:t>
      </w:r>
      <w:r>
        <w:rPr>
          <w:sz w:val="28"/>
          <w:szCs w:val="28"/>
        </w:rPr>
        <w:t xml:space="preserve">часа. Тушение пожара предусматривается из пожарных </w:t>
      </w:r>
      <w:r>
        <w:rPr>
          <w:sz w:val="28"/>
          <w:szCs w:val="28"/>
        </w:rPr>
        <w:lastRenderedPageBreak/>
        <w:t xml:space="preserve">гидрантов и пожарных кранов. </w:t>
      </w:r>
    </w:p>
    <w:p w:rsidR="007422AE" w:rsidRDefault="007422AE" w:rsidP="00742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Суммарные расходы по </w:t>
      </w:r>
      <w:r>
        <w:rPr>
          <w:sz w:val="28"/>
          <w:szCs w:val="28"/>
          <w:lang w:val="ru-RU"/>
        </w:rPr>
        <w:t xml:space="preserve">в Большеулуйском сельсовете </w:t>
      </w:r>
      <w:r>
        <w:rPr>
          <w:sz w:val="28"/>
          <w:szCs w:val="28"/>
        </w:rPr>
        <w:t xml:space="preserve"> сведены в таблицу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2.1.4.</w:t>
      </w:r>
    </w:p>
    <w:p w:rsidR="007422AE" w:rsidRDefault="007422AE" w:rsidP="007422A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Объемы водопотребления </w:t>
      </w:r>
      <w:r>
        <w:rPr>
          <w:sz w:val="28"/>
          <w:szCs w:val="28"/>
          <w:lang w:val="ru-RU"/>
        </w:rPr>
        <w:t>в Большеулуйском сельсовете</w:t>
      </w:r>
      <w:r>
        <w:rPr>
          <w:sz w:val="28"/>
          <w:szCs w:val="28"/>
        </w:rPr>
        <w:t>.</w:t>
      </w:r>
    </w:p>
    <w:p w:rsidR="007422AE" w:rsidRPr="00E54206" w:rsidRDefault="007422AE" w:rsidP="007422AE">
      <w:pPr>
        <w:jc w:val="right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</w:rPr>
        <w:t>Таблица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2.1.4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5448"/>
        <w:gridCol w:w="1559"/>
        <w:gridCol w:w="1843"/>
      </w:tblGrid>
      <w:tr w:rsidR="007422AE" w:rsidRPr="003151AC" w:rsidTr="00A21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rPr>
                <w:rFonts w:eastAsia="Times New Roman"/>
              </w:rPr>
              <w:t>№</w:t>
            </w:r>
          </w:p>
          <w:p w:rsidR="007422AE" w:rsidRPr="003151AC" w:rsidRDefault="007422AE" w:rsidP="00A21D20">
            <w:pPr>
              <w:jc w:val="both"/>
            </w:pPr>
            <w:r w:rsidRPr="003151AC">
              <w:t>п/п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ind w:left="-56"/>
              <w:jc w:val="center"/>
            </w:pPr>
            <w:r w:rsidRPr="003151AC">
              <w:t>1 очередь,</w:t>
            </w:r>
          </w:p>
          <w:p w:rsidR="007422AE" w:rsidRPr="003151AC" w:rsidRDefault="007422AE" w:rsidP="00A21D20">
            <w:pPr>
              <w:ind w:left="-56"/>
              <w:jc w:val="center"/>
            </w:pPr>
            <w:r w:rsidRPr="003151AC">
              <w:t>м³/сут.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ind w:left="-56"/>
              <w:jc w:val="center"/>
            </w:pPr>
            <w:r w:rsidRPr="003151AC">
              <w:t>Расчетный срок, м³/сут.</w:t>
            </w:r>
          </w:p>
        </w:tc>
      </w:tr>
      <w:tr w:rsidR="007422AE" w:rsidRPr="003151AC" w:rsidTr="00A21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>Хозяйственно-питьевые расходы по жилой застройке</w:t>
            </w:r>
            <w:r w:rsidRPr="003151AC">
              <w:rPr>
                <w:lang w:val="ru-RU"/>
              </w:rPr>
              <w:t xml:space="preserve">, расходы </w:t>
            </w:r>
            <w:r w:rsidRPr="003151AC">
              <w:t xml:space="preserve"> </w:t>
            </w:r>
            <w:r w:rsidRPr="003151AC">
              <w:rPr>
                <w:lang w:val="ru-RU"/>
              </w:rPr>
              <w:t>по объектам культурно-бытового обслуживания, образовательных учреждений, бюджетных организаций, прочие организации, н</w:t>
            </w:r>
            <w:r w:rsidRPr="003151AC">
              <w:t xml:space="preserve">еучтенные расходы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ind w:left="-56"/>
              <w:jc w:val="center"/>
              <w:rPr>
                <w:lang w:val="ru-RU"/>
              </w:rPr>
            </w:pPr>
            <w:r w:rsidRPr="003151AC">
              <w:rPr>
                <w:lang w:val="ru-RU"/>
              </w:rPr>
              <w:t>464,63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ind w:left="-56"/>
              <w:jc w:val="center"/>
              <w:rPr>
                <w:lang w:val="ru-RU"/>
              </w:rPr>
            </w:pPr>
            <w:r w:rsidRPr="003151AC">
              <w:rPr>
                <w:lang w:val="ru-RU"/>
              </w:rPr>
              <w:t>477,53</w:t>
            </w:r>
          </w:p>
        </w:tc>
      </w:tr>
      <w:tr w:rsidR="007422AE" w:rsidRPr="003151AC" w:rsidTr="00A21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>Полив зеленых насаждений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ind w:left="-56"/>
              <w:jc w:val="center"/>
              <w:rPr>
                <w:lang w:val="ru-RU"/>
              </w:rPr>
            </w:pPr>
            <w:r w:rsidRPr="003151AC">
              <w:rPr>
                <w:lang w:val="ru-RU"/>
              </w:rPr>
              <w:t>214,2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ind w:left="-56"/>
              <w:jc w:val="center"/>
              <w:rPr>
                <w:lang w:val="ru-RU"/>
              </w:rPr>
            </w:pPr>
            <w:r w:rsidRPr="003151AC">
              <w:rPr>
                <w:lang w:val="ru-RU"/>
              </w:rPr>
              <w:t>220,7</w:t>
            </w:r>
          </w:p>
        </w:tc>
      </w:tr>
      <w:tr w:rsidR="007422AE" w:rsidRPr="003151AC" w:rsidTr="00A21D2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>Расход воды на пожаротушение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ind w:left="-56"/>
              <w:jc w:val="center"/>
            </w:pPr>
            <w:r w:rsidRPr="003151AC">
              <w:rPr>
                <w:lang w:val="ru-RU"/>
              </w:rPr>
              <w:t>162,0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ind w:left="-56"/>
              <w:jc w:val="center"/>
            </w:pPr>
            <w:r w:rsidRPr="003151AC">
              <w:t>1</w:t>
            </w:r>
            <w:r w:rsidRPr="003151AC">
              <w:rPr>
                <w:lang w:val="ru-RU"/>
              </w:rPr>
              <w:t>62</w:t>
            </w:r>
            <w:r w:rsidRPr="003151AC">
              <w:t>,0</w:t>
            </w:r>
          </w:p>
        </w:tc>
      </w:tr>
      <w:tr w:rsidR="007422AE" w:rsidRPr="003151AC" w:rsidTr="00A21D20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ind w:left="-56"/>
              <w:jc w:val="center"/>
              <w:rPr>
                <w:lang w:val="ru-RU"/>
              </w:rPr>
            </w:pPr>
            <w:r w:rsidRPr="003151AC">
              <w:rPr>
                <w:lang w:val="ru-RU"/>
              </w:rPr>
              <w:t>840,93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ind w:left="-56"/>
              <w:jc w:val="center"/>
              <w:rPr>
                <w:lang w:val="ru-RU"/>
              </w:rPr>
            </w:pPr>
            <w:r w:rsidRPr="003151AC">
              <w:rPr>
                <w:lang w:val="ru-RU"/>
              </w:rPr>
              <w:t>860,23</w:t>
            </w:r>
          </w:p>
        </w:tc>
      </w:tr>
    </w:tbl>
    <w:p w:rsidR="007422AE" w:rsidRDefault="007422AE" w:rsidP="007422AE">
      <w:pPr>
        <w:pStyle w:val="1"/>
        <w:jc w:val="center"/>
        <w:rPr>
          <w:sz w:val="28"/>
          <w:szCs w:val="28"/>
          <w:u w:val="single"/>
        </w:rPr>
      </w:pPr>
      <w:bookmarkStart w:id="1" w:name="__RefHeading__183_967102710"/>
      <w:bookmarkEnd w:id="1"/>
      <w:r>
        <w:rPr>
          <w:b w:val="0"/>
          <w:bCs w:val="0"/>
          <w:sz w:val="28"/>
          <w:lang w:val="ru-RU"/>
        </w:rPr>
        <w:t xml:space="preserve">Раздел </w:t>
      </w:r>
      <w:r>
        <w:rPr>
          <w:b w:val="0"/>
          <w:bCs w:val="0"/>
          <w:sz w:val="28"/>
        </w:rPr>
        <w:t xml:space="preserve">4. </w:t>
      </w:r>
      <w:r>
        <w:rPr>
          <w:b w:val="0"/>
          <w:bCs w:val="0"/>
          <w:sz w:val="28"/>
          <w:lang w:val="ru-RU"/>
        </w:rPr>
        <w:t>Предложения по строительству, реконструкции, и модернизации объектов централизованных систем водоснабжения</w:t>
      </w:r>
    </w:p>
    <w:p w:rsidR="007422AE" w:rsidRDefault="007422AE" w:rsidP="0074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1 очередь:</w:t>
      </w:r>
    </w:p>
    <w:p w:rsidR="007422AE" w:rsidRDefault="007422AE" w:rsidP="0074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предлагается строительство  системы централизованного водоснабжения для обеспечения населения водой питьевого качества на хозяйственно-бытовые нужды, а так же на нужды пожаротушения для обеспечения водоснабжения существующих и проектируемых кварталов жилой и общественно-деловой застройки. Водопровод проектом предлагается объединенный, для подачи воды на хозяйственно-питьевые нужды и нужды пожаротушения.</w:t>
      </w:r>
    </w:p>
    <w:p w:rsidR="007422AE" w:rsidRDefault="007422AE" w:rsidP="0074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Водоснабжение объектов общественно-деловой застройки и проектируемых жилых кварталов предлагается централизованное. Для существующей и проектируемой жилой застройки проектом предлагается водопользование с устройством вводов водопровода в здания. </w:t>
      </w:r>
    </w:p>
    <w:p w:rsidR="007422AE" w:rsidRDefault="007422AE" w:rsidP="0074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Водозаборные сооружения централизованных систем водоснабжения оборудовать системами очистки и обеззараживания воды в соответствии с требованиями СанПиН 2.1.4.1074-01 к качеству питьевой воды. Качество воды нецентрализованных систем водоснабжения должно удовлетворять требованиям СанПиН 2.1.4.1175-02.</w:t>
      </w:r>
    </w:p>
    <w:p w:rsidR="007422AE" w:rsidRDefault="007422AE" w:rsidP="0074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предлагается использовать установки обеззараживания с использованием гипохлорита натрия </w:t>
      </w:r>
      <w:r>
        <w:rPr>
          <w:sz w:val="28"/>
          <w:szCs w:val="28"/>
          <w:lang w:val="en-US"/>
        </w:rPr>
        <w:t>NaCIO</w:t>
      </w:r>
      <w:r>
        <w:rPr>
          <w:sz w:val="28"/>
          <w:szCs w:val="28"/>
        </w:rPr>
        <w:t xml:space="preserve"> марки «А» по ГОСТ 11086-76.</w:t>
      </w:r>
    </w:p>
    <w:p w:rsidR="007422AE" w:rsidRDefault="007422AE" w:rsidP="0074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 выполнить  обустройство  зон  санитарной охраны I, II, III поясов источников водоснабжения.</w:t>
      </w:r>
    </w:p>
    <w:p w:rsidR="007422AE" w:rsidRDefault="007422AE" w:rsidP="0074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необходимых местах установить предохраненную от замерзания запорно-регулирующую арматуру, водоразборные колонки и пожарные гидранты.  </w:t>
      </w:r>
    </w:p>
    <w:p w:rsidR="007422AE" w:rsidRDefault="007422AE" w:rsidP="0074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Водопроводные колодцы проектируются сборные, из элементов железобетонных, в соответствии с ТП 901-09-11.84. Глубина заложения сетей водопровода должна быть на 0,5м больше расчетной глубины проникания в грунт нулевой температуры.</w:t>
      </w:r>
    </w:p>
    <w:p w:rsidR="007422AE" w:rsidRDefault="007422AE" w:rsidP="007422A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Проектом предлагается при реконструкции и капитальном ремонте сооружений систем водоснабжения и их оборудования применять решения, обеспечивающие ресурсо- и энергосбережение, снижение затрат на их последующую эксплуатацию.</w:t>
      </w:r>
    </w:p>
    <w:p w:rsidR="007422AE" w:rsidRDefault="007422AE" w:rsidP="0074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расчетный срок:</w:t>
      </w:r>
    </w:p>
    <w:p w:rsidR="007422AE" w:rsidRDefault="007422AE" w:rsidP="00742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асчетный срок в</w:t>
      </w:r>
      <w:r>
        <w:rPr>
          <w:sz w:val="28"/>
          <w:szCs w:val="28"/>
          <w:lang w:val="ru-RU"/>
        </w:rPr>
        <w:t xml:space="preserve"> Большеулуйском сельсовете</w:t>
      </w:r>
      <w:r>
        <w:rPr>
          <w:sz w:val="28"/>
          <w:szCs w:val="28"/>
        </w:rPr>
        <w:t xml:space="preserve"> проектом предусматривается строительство сетей водоснабжения из труб полиэтиленовых по ГОСТ 15899 – 2001 марки «Т». Водопроводные сети  прокладываются в соответствии с требованиями СНиП 2.04.02-84*. </w:t>
      </w:r>
    </w:p>
    <w:p w:rsidR="007422AE" w:rsidRDefault="007422AE" w:rsidP="007422A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Водоснабжение предусматривается централизованное для новых жилых кварталов, а так же для кварталов общественно-деловой застройки, с устройством вводов водопровода в здания. Так же проектом рекомендуется выполнить  капитальный ремонт и реконструкцию ветхих сетей и сооружений водоснабжения. Существующие сети водоснабжения закольцевать. </w:t>
      </w:r>
    </w:p>
    <w:p w:rsidR="007422AE" w:rsidRPr="00CD66DD" w:rsidRDefault="007422AE" w:rsidP="007422AE">
      <w:pPr>
        <w:spacing w:before="120"/>
        <w:ind w:firstLine="706"/>
        <w:jc w:val="both"/>
        <w:rPr>
          <w:sz w:val="28"/>
          <w:szCs w:val="28"/>
          <w:lang w:val="ru-RU"/>
        </w:rPr>
      </w:pPr>
      <w:r w:rsidRPr="00CD66DD">
        <w:rPr>
          <w:sz w:val="28"/>
          <w:szCs w:val="28"/>
          <w:lang w:val="ru-RU"/>
        </w:rPr>
        <w:t>В 2021 году предусматривается выполнить ремонт водозаборной скважины и водонапорной башни в д. Красный Луг, ул. Трактовая и обеспечить качество питьевого водоснабжения населения в соответствии с требованиями СанПиНа.</w:t>
      </w:r>
    </w:p>
    <w:p w:rsidR="007422AE" w:rsidRDefault="007422AE" w:rsidP="007422AE">
      <w:pPr>
        <w:pStyle w:val="1"/>
        <w:spacing w:before="120" w:after="0"/>
        <w:jc w:val="center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Раздел </w:t>
      </w:r>
      <w:r>
        <w:rPr>
          <w:b w:val="0"/>
          <w:bCs w:val="0"/>
          <w:sz w:val="28"/>
          <w:szCs w:val="28"/>
        </w:rPr>
        <w:t>5. Э</w:t>
      </w:r>
      <w:r>
        <w:rPr>
          <w:b w:val="0"/>
          <w:bCs w:val="0"/>
          <w:sz w:val="28"/>
          <w:szCs w:val="28"/>
          <w:lang w:val="ru-RU"/>
        </w:rPr>
        <w:t>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7422AE" w:rsidRDefault="007422AE" w:rsidP="007422AE">
      <w:pPr>
        <w:pStyle w:val="a0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06CEB">
        <w:rPr>
          <w:sz w:val="28"/>
          <w:szCs w:val="28"/>
          <w:lang w:val="ru-RU"/>
        </w:rPr>
        <w:t>Все проектируемые работы по</w:t>
      </w:r>
      <w:r>
        <w:rPr>
          <w:sz w:val="28"/>
          <w:szCs w:val="28"/>
          <w:lang w:val="ru-RU"/>
        </w:rPr>
        <w:t xml:space="preserve"> строительству, реконструкции, и модернизации объектов центральной системы водоснабжения  выполняются в соответствии с проектной документацией учитывающей все возможные риски и с минимальным нанесением ущерба экологии.</w:t>
      </w:r>
    </w:p>
    <w:p w:rsidR="007422AE" w:rsidRDefault="007422AE" w:rsidP="007422AE">
      <w:pPr>
        <w:pStyle w:val="a0"/>
        <w:tabs>
          <w:tab w:val="left" w:pos="630"/>
        </w:tabs>
        <w:spacing w:after="0"/>
        <w:jc w:val="center"/>
        <w:rPr>
          <w:rFonts w:cs="Tahoma"/>
          <w:sz w:val="28"/>
          <w:szCs w:val="28"/>
          <w:lang w:val="ru-RU"/>
        </w:rPr>
      </w:pPr>
    </w:p>
    <w:p w:rsidR="007422AE" w:rsidRDefault="007422AE" w:rsidP="007422AE">
      <w:pPr>
        <w:pStyle w:val="a0"/>
        <w:tabs>
          <w:tab w:val="left" w:pos="630"/>
        </w:tabs>
        <w:spacing w:after="0"/>
        <w:jc w:val="center"/>
        <w:rPr>
          <w:rFonts w:cs="Tahoma"/>
          <w:sz w:val="28"/>
          <w:szCs w:val="28"/>
          <w:lang w:val="ru-RU"/>
        </w:rPr>
      </w:pPr>
    </w:p>
    <w:p w:rsidR="007422AE" w:rsidRDefault="007422AE" w:rsidP="007422AE">
      <w:pPr>
        <w:pStyle w:val="a0"/>
        <w:tabs>
          <w:tab w:val="left" w:pos="630"/>
        </w:tabs>
        <w:spacing w:after="0"/>
        <w:jc w:val="center"/>
        <w:rPr>
          <w:rFonts w:cs="Tahoma"/>
          <w:sz w:val="28"/>
          <w:szCs w:val="28"/>
          <w:lang w:val="ru-RU"/>
        </w:rPr>
      </w:pPr>
    </w:p>
    <w:p w:rsidR="007422AE" w:rsidRDefault="007422AE" w:rsidP="007422AE">
      <w:pPr>
        <w:pStyle w:val="a0"/>
        <w:tabs>
          <w:tab w:val="left" w:pos="630"/>
        </w:tabs>
        <w:spacing w:after="0"/>
        <w:jc w:val="center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Раздел 6. 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7422AE" w:rsidRDefault="007422AE" w:rsidP="007422AE">
      <w:pPr>
        <w:ind w:firstLine="709"/>
        <w:jc w:val="both"/>
        <w:rPr>
          <w:sz w:val="28"/>
          <w:szCs w:val="28"/>
          <w:lang w:val="ru-RU"/>
        </w:rPr>
      </w:pPr>
    </w:p>
    <w:p w:rsidR="007422AE" w:rsidRDefault="007422AE" w:rsidP="007422A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Объем работ по объектам водоснабжения  сведен в таблицу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2.2.2.1.</w:t>
      </w:r>
    </w:p>
    <w:p w:rsidR="007422AE" w:rsidRDefault="007422AE" w:rsidP="007422AE">
      <w:pPr>
        <w:jc w:val="center"/>
        <w:rPr>
          <w:color w:val="FF0000"/>
          <w:sz w:val="28"/>
          <w:szCs w:val="28"/>
        </w:rPr>
      </w:pPr>
    </w:p>
    <w:p w:rsidR="007422AE" w:rsidRDefault="007422AE" w:rsidP="007422AE">
      <w:pPr>
        <w:ind w:firstLine="36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Таблица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2.2.2.1.</w:t>
      </w:r>
    </w:p>
    <w:p w:rsidR="007422AE" w:rsidRDefault="007422AE" w:rsidP="007422AE">
      <w:pPr>
        <w:ind w:firstLine="360"/>
        <w:jc w:val="right"/>
        <w:rPr>
          <w:sz w:val="28"/>
          <w:szCs w:val="28"/>
          <w:lang w:val="ru-RU"/>
        </w:rPr>
      </w:pPr>
    </w:p>
    <w:tbl>
      <w:tblPr>
        <w:tblW w:w="948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45"/>
        <w:gridCol w:w="4975"/>
        <w:gridCol w:w="1312"/>
        <w:gridCol w:w="1276"/>
        <w:gridCol w:w="1275"/>
      </w:tblGrid>
      <w:tr w:rsidR="007422AE" w:rsidRPr="003151AC" w:rsidTr="00A21D2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rPr>
                <w:rFonts w:eastAsia="Times New Roman"/>
              </w:rPr>
              <w:t>№</w:t>
            </w:r>
          </w:p>
          <w:p w:rsidR="007422AE" w:rsidRPr="003151AC" w:rsidRDefault="007422AE" w:rsidP="00A21D20">
            <w:pPr>
              <w:jc w:val="center"/>
            </w:pPr>
            <w:r w:rsidRPr="003151AC">
              <w:t>п/п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Наименование работ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Ед.</w:t>
            </w:r>
          </w:p>
          <w:p w:rsidR="007422AE" w:rsidRPr="003151AC" w:rsidRDefault="007422AE" w:rsidP="00A21D20">
            <w:pPr>
              <w:jc w:val="center"/>
            </w:pPr>
            <w:r w:rsidRPr="003151AC"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  <w:rPr>
                <w:rFonts w:eastAsia="Times New Roman"/>
              </w:rPr>
            </w:pPr>
            <w:r w:rsidRPr="003151AC">
              <w:t>1</w:t>
            </w:r>
          </w:p>
          <w:p w:rsidR="007422AE" w:rsidRPr="003151AC" w:rsidRDefault="007422AE" w:rsidP="00A21D20">
            <w:pPr>
              <w:jc w:val="center"/>
            </w:pPr>
            <w:r w:rsidRPr="003151AC">
              <w:rPr>
                <w:rFonts w:eastAsia="Times New Roman"/>
              </w:rPr>
              <w:t xml:space="preserve"> </w:t>
            </w:r>
            <w:r w:rsidRPr="003151AC">
              <w:t>очередь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Расчетный срок</w:t>
            </w:r>
          </w:p>
        </w:tc>
      </w:tr>
      <w:tr w:rsidR="007422AE" w:rsidRPr="003151AC" w:rsidTr="00A21D2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>Строительство водопровода из труб полиэтиленовых по ГОСТ 15899 – 2001 марки «Т» Ø110мм.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м.п.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  <w:rPr>
                <w:lang w:val="ru-RU"/>
              </w:rPr>
            </w:pPr>
            <w:r w:rsidRPr="003151AC">
              <w:rPr>
                <w:lang w:val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  <w:rPr>
                <w:lang w:val="ru-RU"/>
              </w:rPr>
            </w:pPr>
            <w:r w:rsidRPr="003151AC">
              <w:rPr>
                <w:lang w:val="ru-RU"/>
              </w:rPr>
              <w:t>1500</w:t>
            </w:r>
          </w:p>
        </w:tc>
      </w:tr>
      <w:tr w:rsidR="007422AE" w:rsidRPr="003151AC" w:rsidTr="00A21D2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>РЧВ, в составе водозаборных сооружений, 2х</w:t>
            </w:r>
            <w:r w:rsidRPr="003151AC">
              <w:rPr>
                <w:lang w:val="en-US"/>
              </w:rPr>
              <w:t>V</w:t>
            </w:r>
            <w:r w:rsidRPr="003151AC">
              <w:t>=100м³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соор.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+</w:t>
            </w:r>
          </w:p>
        </w:tc>
      </w:tr>
      <w:tr w:rsidR="007422AE" w:rsidRPr="003151AC" w:rsidTr="00A21D2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 xml:space="preserve">Станция обеззараживания </w:t>
            </w:r>
            <w:r w:rsidRPr="003151AC">
              <w:rPr>
                <w:lang w:val="en-US"/>
              </w:rPr>
              <w:t>V</w:t>
            </w:r>
            <w:r w:rsidRPr="003151AC">
              <w:t>=600м³/сут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соор.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+</w:t>
            </w:r>
          </w:p>
        </w:tc>
      </w:tr>
      <w:tr w:rsidR="007422AE" w:rsidRPr="003151AC" w:rsidTr="00A21D2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lastRenderedPageBreak/>
              <w:t>4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both"/>
            </w:pPr>
            <w:r w:rsidRPr="003151AC">
              <w:t xml:space="preserve">Насосная станция </w:t>
            </w:r>
            <w:r w:rsidRPr="003151AC">
              <w:rPr>
                <w:lang w:val="en-US"/>
              </w:rPr>
              <w:t>II</w:t>
            </w:r>
            <w:r w:rsidRPr="003151AC">
              <w:t xml:space="preserve">-го подъема, Н=40м; </w:t>
            </w:r>
            <w:r w:rsidRPr="003151AC">
              <w:rPr>
                <w:lang w:val="en-US"/>
              </w:rPr>
              <w:t>V</w:t>
            </w:r>
            <w:r w:rsidRPr="003151AC">
              <w:t>=100м³/час.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соор.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jc w:val="center"/>
            </w:pPr>
            <w:r w:rsidRPr="003151AC">
              <w:t>+</w:t>
            </w:r>
          </w:p>
        </w:tc>
      </w:tr>
    </w:tbl>
    <w:p w:rsidR="007422AE" w:rsidRDefault="007422AE" w:rsidP="007422AE">
      <w:pPr>
        <w:pStyle w:val="a0"/>
        <w:tabs>
          <w:tab w:val="left" w:pos="630"/>
        </w:tabs>
        <w:spacing w:before="120" w:after="0" w:line="100" w:lineRule="atLeast"/>
        <w:ind w:left="-15"/>
        <w:jc w:val="center"/>
        <w:rPr>
          <w:rFonts w:cs="Tahoma"/>
          <w:sz w:val="28"/>
          <w:szCs w:val="28"/>
          <w:lang w:val="ru-RU"/>
        </w:rPr>
      </w:pPr>
    </w:p>
    <w:p w:rsidR="007422AE" w:rsidRDefault="007422AE" w:rsidP="007422AE">
      <w:pPr>
        <w:autoSpaceDE w:val="0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7. Целевые показатели развития централизованных систем водоснабжения</w:t>
      </w:r>
    </w:p>
    <w:p w:rsidR="007422AE" w:rsidRDefault="007422AE" w:rsidP="007422AE">
      <w:pPr>
        <w:autoSpaceDE w:val="0"/>
        <w:spacing w:line="100" w:lineRule="atLeast"/>
        <w:ind w:firstLine="540"/>
        <w:jc w:val="center"/>
        <w:rPr>
          <w:sz w:val="28"/>
          <w:szCs w:val="28"/>
        </w:rPr>
      </w:pPr>
    </w:p>
    <w:tbl>
      <w:tblPr>
        <w:tblW w:w="9982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735"/>
        <w:gridCol w:w="1275"/>
        <w:gridCol w:w="1185"/>
        <w:gridCol w:w="915"/>
        <w:gridCol w:w="1425"/>
        <w:gridCol w:w="1005"/>
        <w:gridCol w:w="1027"/>
      </w:tblGrid>
      <w:tr w:rsidR="007422AE" w:rsidRPr="003151AC" w:rsidTr="00A21D20">
        <w:trPr>
          <w:cantSplit/>
          <w:trHeight w:val="240"/>
          <w:tblHeader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151A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1AC"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1AC">
              <w:rPr>
                <w:rFonts w:ascii="Times New Roman" w:hAnsi="Times New Roman" w:cs="Times New Roman"/>
              </w:rPr>
              <w:t>Текущий финансовый</w:t>
            </w:r>
          </w:p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1A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1AC">
              <w:rPr>
                <w:rFonts w:ascii="Times New Roman" w:hAnsi="Times New Roman" w:cs="Times New Roman"/>
              </w:rPr>
              <w:t>Очередной финансовый  год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51AC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</w:pPr>
            <w:r w:rsidRPr="003151AC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7422AE" w:rsidRPr="003151AC" w:rsidTr="00A21D20">
        <w:trPr>
          <w:cantSplit/>
          <w:trHeight w:val="240"/>
          <w:tblHeader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widowControl/>
              <w:snapToGrid w:val="0"/>
              <w:spacing w:after="200" w:line="276" w:lineRule="auto"/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widowControl/>
              <w:snapToGrid w:val="0"/>
              <w:spacing w:after="200" w:line="276" w:lineRule="auto"/>
            </w:pPr>
          </w:p>
        </w:tc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widowControl/>
              <w:snapToGrid w:val="0"/>
              <w:spacing w:after="200" w:line="276" w:lineRule="auto"/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widowControl/>
              <w:snapToGrid w:val="0"/>
              <w:spacing w:after="200" w:line="276" w:lineRule="auto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422AE" w:rsidRPr="003151AC" w:rsidTr="00A21D20">
        <w:trPr>
          <w:cantSplit/>
          <w:trHeight w:val="51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3151AC">
              <w:rPr>
                <w:rFonts w:ascii="Times New Roman" w:hAnsi="Times New Roman"/>
                <w:color w:val="000000"/>
                <w:sz w:val="24"/>
                <w:szCs w:val="24"/>
              </w:rPr>
              <w:t>Доля уличной водопроводной сети, нуждающейся в замене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spacing w:line="100" w:lineRule="atLeast"/>
              <w:jc w:val="center"/>
            </w:pPr>
            <w:r w:rsidRPr="003151AC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AC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A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A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7422AE" w:rsidRPr="003151AC" w:rsidTr="00A21D20">
        <w:trPr>
          <w:cantSplit/>
          <w:trHeight w:val="24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1A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A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A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A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2AE" w:rsidRPr="003151AC" w:rsidRDefault="007422AE" w:rsidP="00A21D2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1A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7422AE" w:rsidRDefault="007422AE" w:rsidP="007422AE">
      <w:pPr>
        <w:autoSpaceDE w:val="0"/>
        <w:spacing w:line="100" w:lineRule="atLeast"/>
        <w:ind w:firstLine="540"/>
        <w:jc w:val="both"/>
      </w:pPr>
    </w:p>
    <w:p w:rsidR="007422AE" w:rsidRDefault="007422AE" w:rsidP="007422AE">
      <w:pPr>
        <w:pStyle w:val="1"/>
        <w:spacing w:before="120" w:after="0"/>
        <w:jc w:val="center"/>
        <w:rPr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Раздел 8. Перечень выявленных бесхозяйных объектов централизованных систем водоснабжения</w:t>
      </w:r>
    </w:p>
    <w:p w:rsidR="008766BA" w:rsidRDefault="007422AE" w:rsidP="007422AE">
      <w:r>
        <w:rPr>
          <w:sz w:val="28"/>
          <w:szCs w:val="28"/>
          <w:lang w:val="ru-RU"/>
        </w:rPr>
        <w:t>На момент разработки настоящей схемы водоснабжения в Большеулуйском сельсовете Большеулуйского района в границах муниципального образования в Большеулуйском сельсовете не выявлено участков бесхозяйных объектов централизованной системы водоснабжен</w:t>
      </w:r>
      <w:bookmarkStart w:id="2" w:name="_GoBack"/>
      <w:bookmarkEnd w:id="2"/>
    </w:p>
    <w:sectPr w:rsidR="0087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31"/>
    <w:rsid w:val="007422AE"/>
    <w:rsid w:val="008766BA"/>
    <w:rsid w:val="00C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7422AE"/>
    <w:pPr>
      <w:keepNext/>
      <w:spacing w:before="240" w:after="120"/>
      <w:outlineLvl w:val="0"/>
    </w:pPr>
    <w:rPr>
      <w:rFonts w:eastAsia="Arial Unicode MS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22AE"/>
    <w:rPr>
      <w:rFonts w:ascii="Times New Roman" w:eastAsia="Arial Unicode MS" w:hAnsi="Times New Roman" w:cs="Tahoma"/>
      <w:b/>
      <w:bCs/>
      <w:kern w:val="1"/>
      <w:sz w:val="48"/>
      <w:szCs w:val="48"/>
      <w:lang w:eastAsia="zh-CN"/>
    </w:rPr>
  </w:style>
  <w:style w:type="character" w:styleId="a4">
    <w:name w:val="Strong"/>
    <w:qFormat/>
    <w:rsid w:val="007422AE"/>
    <w:rPr>
      <w:b/>
      <w:bCs/>
    </w:rPr>
  </w:style>
  <w:style w:type="paragraph" w:styleId="a0">
    <w:name w:val="Body Text"/>
    <w:basedOn w:val="a"/>
    <w:link w:val="a5"/>
    <w:rsid w:val="007422AE"/>
    <w:pPr>
      <w:spacing w:after="120"/>
    </w:pPr>
  </w:style>
  <w:style w:type="character" w:customStyle="1" w:styleId="a5">
    <w:name w:val="Основной текст Знак"/>
    <w:basedOn w:val="a1"/>
    <w:link w:val="a0"/>
    <w:rsid w:val="007422AE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7422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7422AE"/>
    <w:pPr>
      <w:suppressAutoHyphens/>
      <w:autoSpaceDE w:val="0"/>
      <w:spacing w:after="0" w:line="240" w:lineRule="auto"/>
    </w:pPr>
    <w:rPr>
      <w:rFonts w:ascii="Calibri" w:eastAsia="Calibri" w:hAnsi="Calibri" w:cs="Times New Roman"/>
      <w:sz w:val="28"/>
      <w:szCs w:val="28"/>
      <w:lang w:eastAsia="zh-CN"/>
    </w:rPr>
  </w:style>
  <w:style w:type="character" w:styleId="a6">
    <w:name w:val="Hyperlink"/>
    <w:uiPriority w:val="99"/>
    <w:rsid w:val="007422AE"/>
    <w:rPr>
      <w:color w:val="0000FF"/>
      <w:u w:val="single"/>
    </w:rPr>
  </w:style>
  <w:style w:type="paragraph" w:customStyle="1" w:styleId="14">
    <w:name w:val="Обычный + 14 пт"/>
    <w:basedOn w:val="a"/>
    <w:rsid w:val="007422AE"/>
    <w:pPr>
      <w:ind w:left="15" w:firstLine="720"/>
      <w:jc w:val="both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7422AE"/>
    <w:pPr>
      <w:keepNext/>
      <w:spacing w:before="240" w:after="120"/>
      <w:outlineLvl w:val="0"/>
    </w:pPr>
    <w:rPr>
      <w:rFonts w:eastAsia="Arial Unicode MS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22AE"/>
    <w:rPr>
      <w:rFonts w:ascii="Times New Roman" w:eastAsia="Arial Unicode MS" w:hAnsi="Times New Roman" w:cs="Tahoma"/>
      <w:b/>
      <w:bCs/>
      <w:kern w:val="1"/>
      <w:sz w:val="48"/>
      <w:szCs w:val="48"/>
      <w:lang w:eastAsia="zh-CN"/>
    </w:rPr>
  </w:style>
  <w:style w:type="character" w:styleId="a4">
    <w:name w:val="Strong"/>
    <w:qFormat/>
    <w:rsid w:val="007422AE"/>
    <w:rPr>
      <w:b/>
      <w:bCs/>
    </w:rPr>
  </w:style>
  <w:style w:type="paragraph" w:styleId="a0">
    <w:name w:val="Body Text"/>
    <w:basedOn w:val="a"/>
    <w:link w:val="a5"/>
    <w:rsid w:val="007422AE"/>
    <w:pPr>
      <w:spacing w:after="120"/>
    </w:pPr>
  </w:style>
  <w:style w:type="character" w:customStyle="1" w:styleId="a5">
    <w:name w:val="Основной текст Знак"/>
    <w:basedOn w:val="a1"/>
    <w:link w:val="a0"/>
    <w:rsid w:val="007422AE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7422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7422AE"/>
    <w:pPr>
      <w:suppressAutoHyphens/>
      <w:autoSpaceDE w:val="0"/>
      <w:spacing w:after="0" w:line="240" w:lineRule="auto"/>
    </w:pPr>
    <w:rPr>
      <w:rFonts w:ascii="Calibri" w:eastAsia="Calibri" w:hAnsi="Calibri" w:cs="Times New Roman"/>
      <w:sz w:val="28"/>
      <w:szCs w:val="28"/>
      <w:lang w:eastAsia="zh-CN"/>
    </w:rPr>
  </w:style>
  <w:style w:type="character" w:styleId="a6">
    <w:name w:val="Hyperlink"/>
    <w:uiPriority w:val="99"/>
    <w:rsid w:val="007422AE"/>
    <w:rPr>
      <w:color w:val="0000FF"/>
      <w:u w:val="single"/>
    </w:rPr>
  </w:style>
  <w:style w:type="paragraph" w:customStyle="1" w:styleId="14">
    <w:name w:val="Обычный + 14 пт"/>
    <w:basedOn w:val="a"/>
    <w:rsid w:val="007422AE"/>
    <w:pPr>
      <w:ind w:left="15" w:firstLine="720"/>
      <w:jc w:val="both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2%D0%B5%D1%81%D1%82%D0%B8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D%D0%B5%D1%80%D0%B3%D0%BE%D1%81%D0%B1%D0%B5%D1%80%D0%B5%D0%B6%D0%B5%D0%BD%D0%B8%D0%B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2%D0%B5%D0%BF%D0%BB%D0%BE%D1%81%D0%BD%D0%B0%D0%B1%D0%B6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F%D0%BE%D1%81%D0%B5%D0%BB%D0%B5%D0%BD%D0%B8%D0%B5" TargetMode="External"/><Relationship Id="rId10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0%D1%80%D0%B8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2677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2022-02-16T04:54:00Z</dcterms:created>
  <dcterms:modified xsi:type="dcterms:W3CDTF">2022-02-16T04:54:00Z</dcterms:modified>
</cp:coreProperties>
</file>