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A9" w:rsidRPr="001542A9" w:rsidRDefault="001542A9" w:rsidP="001542A9">
      <w:pPr>
        <w:autoSpaceDE w:val="0"/>
        <w:autoSpaceDN w:val="0"/>
        <w:spacing w:after="0" w:line="240" w:lineRule="auto"/>
        <w:rPr>
          <w:rFonts w:ascii="Calibri" w:eastAsia="Calibri" w:hAnsi="Calibri" w:cs="Times New Roman"/>
          <w:b/>
          <w:bCs/>
          <w:sz w:val="8"/>
          <w:szCs w:val="8"/>
          <w:lang w:eastAsia="ru-RU"/>
        </w:rPr>
      </w:pPr>
      <w:r w:rsidRPr="001542A9">
        <w:rPr>
          <w:rFonts w:ascii="Times New Roman" w:eastAsia="Calibri" w:hAnsi="Times New Roman" w:cs="Times New Roman"/>
          <w:sz w:val="28"/>
          <w:szCs w:val="28"/>
          <w:lang w:eastAsia="ru-RU"/>
        </w:rPr>
        <w:t xml:space="preserve">                                                                 </w:t>
      </w:r>
      <w:r w:rsidRPr="001542A9">
        <w:rPr>
          <w:rFonts w:ascii="Calibri" w:eastAsia="Calibri" w:hAnsi="Calibri" w:cs="Times New Roman"/>
          <w:b/>
          <w:bCs/>
          <w:sz w:val="8"/>
          <w:szCs w:val="8"/>
          <w:lang w:eastAsia="ru-RU"/>
        </w:rPr>
        <w:br w:type="textWrapping" w:clear="all"/>
      </w:r>
    </w:p>
    <w:p w:rsidR="001542A9" w:rsidRPr="001542A9" w:rsidRDefault="001542A9" w:rsidP="001542A9">
      <w:pPr>
        <w:shd w:val="clear" w:color="auto" w:fill="FFFFFF"/>
        <w:spacing w:after="0" w:line="240" w:lineRule="auto"/>
        <w:ind w:right="22"/>
        <w:rPr>
          <w:rFonts w:ascii="Times New Roman" w:eastAsia="Calibri" w:hAnsi="Times New Roman" w:cs="Times New Roman"/>
          <w:sz w:val="8"/>
          <w:szCs w:val="8"/>
          <w:lang w:eastAsia="ru-RU"/>
        </w:rPr>
      </w:pPr>
    </w:p>
    <w:p w:rsidR="001542A9" w:rsidRPr="001542A9" w:rsidRDefault="001542A9" w:rsidP="001542A9">
      <w:pPr>
        <w:shd w:val="clear" w:color="auto" w:fill="FFFFFF"/>
        <w:spacing w:after="0" w:line="240" w:lineRule="auto"/>
        <w:ind w:right="22"/>
        <w:rPr>
          <w:rFonts w:ascii="Times New Roman" w:eastAsia="Calibri" w:hAnsi="Times New Roman" w:cs="Times New Roman"/>
          <w:sz w:val="8"/>
          <w:szCs w:val="8"/>
          <w:lang w:eastAsia="ru-RU"/>
        </w:rPr>
      </w:pPr>
    </w:p>
    <w:p w:rsidR="001542A9" w:rsidRPr="001542A9" w:rsidRDefault="001542A9" w:rsidP="001542A9">
      <w:pPr>
        <w:shd w:val="clear" w:color="auto" w:fill="FFFFFF"/>
        <w:spacing w:after="0" w:line="240" w:lineRule="auto"/>
        <w:ind w:right="22"/>
        <w:rPr>
          <w:rFonts w:ascii="Times New Roman" w:eastAsia="Calibri" w:hAnsi="Times New Roman" w:cs="Times New Roman"/>
          <w:sz w:val="8"/>
          <w:szCs w:val="8"/>
          <w:lang w:eastAsia="ru-RU"/>
        </w:rPr>
      </w:pPr>
      <w:bookmarkStart w:id="0" w:name="_GoBack"/>
      <w:bookmarkEnd w:id="0"/>
    </w:p>
    <w:p w:rsidR="001542A9" w:rsidRPr="001542A9" w:rsidRDefault="001542A9" w:rsidP="001542A9">
      <w:pPr>
        <w:widowControl w:val="0"/>
        <w:autoSpaceDE w:val="0"/>
        <w:autoSpaceDN w:val="0"/>
        <w:spacing w:after="0" w:line="240" w:lineRule="auto"/>
        <w:jc w:val="right"/>
        <w:rPr>
          <w:rFonts w:ascii="Arial" w:eastAsia="Calibri" w:hAnsi="Arial" w:cs="Arial"/>
          <w:bCs/>
          <w:sz w:val="24"/>
          <w:szCs w:val="24"/>
          <w:lang w:eastAsia="ru-RU"/>
        </w:rPr>
      </w:pPr>
      <w:bookmarkStart w:id="1" w:name="P34"/>
      <w:bookmarkEnd w:id="1"/>
      <w:r w:rsidRPr="001542A9">
        <w:rPr>
          <w:rFonts w:ascii="Arial" w:eastAsia="Calibri" w:hAnsi="Arial" w:cs="Arial"/>
          <w:b/>
          <w:bCs/>
          <w:sz w:val="24"/>
          <w:szCs w:val="24"/>
          <w:lang w:eastAsia="ru-RU"/>
        </w:rPr>
        <w:t xml:space="preserve">                                                        </w:t>
      </w:r>
      <w:r w:rsidRPr="001542A9">
        <w:rPr>
          <w:rFonts w:ascii="Arial" w:eastAsia="Calibri" w:hAnsi="Arial" w:cs="Arial"/>
          <w:bCs/>
          <w:sz w:val="24"/>
          <w:szCs w:val="24"/>
          <w:lang w:eastAsia="ru-RU"/>
        </w:rPr>
        <w:t xml:space="preserve">Приложение </w:t>
      </w:r>
    </w:p>
    <w:p w:rsidR="001542A9" w:rsidRPr="001542A9" w:rsidRDefault="001542A9" w:rsidP="001542A9">
      <w:pPr>
        <w:widowControl w:val="0"/>
        <w:autoSpaceDE w:val="0"/>
        <w:autoSpaceDN w:val="0"/>
        <w:spacing w:after="0" w:line="240" w:lineRule="auto"/>
        <w:jc w:val="right"/>
        <w:rPr>
          <w:rFonts w:ascii="Arial" w:eastAsia="Calibri" w:hAnsi="Arial" w:cs="Arial"/>
          <w:bCs/>
          <w:sz w:val="24"/>
          <w:szCs w:val="24"/>
          <w:lang w:eastAsia="ru-RU"/>
        </w:rPr>
      </w:pPr>
      <w:r w:rsidRPr="001542A9">
        <w:rPr>
          <w:rFonts w:ascii="Arial" w:eastAsia="Calibri" w:hAnsi="Arial" w:cs="Arial"/>
          <w:bCs/>
          <w:sz w:val="24"/>
          <w:szCs w:val="24"/>
          <w:lang w:eastAsia="ru-RU"/>
        </w:rPr>
        <w:t xml:space="preserve">                                                                                                               </w:t>
      </w:r>
    </w:p>
    <w:p w:rsidR="001542A9" w:rsidRPr="001542A9" w:rsidRDefault="001542A9" w:rsidP="001542A9">
      <w:pPr>
        <w:widowControl w:val="0"/>
        <w:autoSpaceDE w:val="0"/>
        <w:autoSpaceDN w:val="0"/>
        <w:spacing w:after="0" w:line="240" w:lineRule="auto"/>
        <w:jc w:val="right"/>
        <w:rPr>
          <w:rFonts w:ascii="Arial" w:eastAsia="Calibri" w:hAnsi="Arial" w:cs="Arial"/>
          <w:bCs/>
          <w:sz w:val="24"/>
          <w:szCs w:val="24"/>
          <w:lang w:eastAsia="ru-RU"/>
        </w:rPr>
      </w:pPr>
      <w:r w:rsidRPr="001542A9">
        <w:rPr>
          <w:rFonts w:ascii="Arial" w:eastAsia="Calibri" w:hAnsi="Arial" w:cs="Arial"/>
          <w:bCs/>
          <w:sz w:val="24"/>
          <w:szCs w:val="24"/>
          <w:lang w:eastAsia="ru-RU"/>
        </w:rPr>
        <w:t xml:space="preserve"> к постановлению Администрации </w:t>
      </w:r>
    </w:p>
    <w:p w:rsidR="001542A9" w:rsidRPr="001542A9" w:rsidRDefault="001542A9" w:rsidP="001542A9">
      <w:pPr>
        <w:widowControl w:val="0"/>
        <w:autoSpaceDE w:val="0"/>
        <w:autoSpaceDN w:val="0"/>
        <w:spacing w:after="0" w:line="240" w:lineRule="auto"/>
        <w:jc w:val="right"/>
        <w:rPr>
          <w:rFonts w:ascii="Arial" w:eastAsia="Calibri" w:hAnsi="Arial" w:cs="Arial"/>
          <w:bCs/>
          <w:sz w:val="24"/>
          <w:szCs w:val="24"/>
          <w:lang w:eastAsia="ru-RU"/>
        </w:rPr>
      </w:pPr>
      <w:r w:rsidRPr="001542A9">
        <w:rPr>
          <w:rFonts w:ascii="Arial" w:eastAsia="Calibri" w:hAnsi="Arial" w:cs="Arial"/>
          <w:bCs/>
          <w:sz w:val="24"/>
          <w:szCs w:val="24"/>
          <w:lang w:eastAsia="ru-RU"/>
        </w:rPr>
        <w:t xml:space="preserve">                                                                                            Большеулуйского района </w:t>
      </w:r>
    </w:p>
    <w:p w:rsidR="001542A9" w:rsidRPr="001542A9" w:rsidRDefault="001542A9" w:rsidP="001542A9">
      <w:pPr>
        <w:widowControl w:val="0"/>
        <w:autoSpaceDE w:val="0"/>
        <w:autoSpaceDN w:val="0"/>
        <w:spacing w:after="0" w:line="240" w:lineRule="auto"/>
        <w:jc w:val="right"/>
        <w:rPr>
          <w:rFonts w:ascii="Arial" w:eastAsia="Calibri" w:hAnsi="Arial" w:cs="Arial"/>
          <w:bCs/>
          <w:sz w:val="24"/>
          <w:szCs w:val="24"/>
          <w:lang w:eastAsia="ru-RU"/>
        </w:rPr>
      </w:pPr>
      <w:r w:rsidRPr="001542A9">
        <w:rPr>
          <w:rFonts w:ascii="Arial" w:eastAsia="Calibri" w:hAnsi="Arial" w:cs="Arial"/>
          <w:bCs/>
          <w:sz w:val="24"/>
          <w:szCs w:val="24"/>
          <w:lang w:eastAsia="ru-RU"/>
        </w:rPr>
        <w:t xml:space="preserve">                                                                                        от 04.09.2020 № 167-п</w:t>
      </w:r>
    </w:p>
    <w:p w:rsidR="001542A9" w:rsidRPr="001542A9" w:rsidRDefault="001542A9" w:rsidP="001542A9">
      <w:pPr>
        <w:widowControl w:val="0"/>
        <w:autoSpaceDE w:val="0"/>
        <w:autoSpaceDN w:val="0"/>
        <w:spacing w:after="0" w:line="240" w:lineRule="auto"/>
        <w:jc w:val="right"/>
        <w:rPr>
          <w:rFonts w:ascii="Arial" w:eastAsia="Calibri" w:hAnsi="Arial" w:cs="Arial"/>
          <w:b/>
          <w:bCs/>
          <w:sz w:val="24"/>
          <w:szCs w:val="24"/>
          <w:lang w:eastAsia="ru-RU"/>
        </w:rPr>
      </w:pPr>
    </w:p>
    <w:p w:rsidR="001542A9" w:rsidRPr="001542A9" w:rsidRDefault="001542A9" w:rsidP="001542A9">
      <w:pPr>
        <w:widowControl w:val="0"/>
        <w:autoSpaceDE w:val="0"/>
        <w:autoSpaceDN w:val="0"/>
        <w:spacing w:after="0" w:line="240" w:lineRule="auto"/>
        <w:jc w:val="center"/>
        <w:rPr>
          <w:rFonts w:ascii="Arial" w:eastAsia="Calibri" w:hAnsi="Arial" w:cs="Arial"/>
          <w:b/>
          <w:bCs/>
          <w:sz w:val="24"/>
          <w:szCs w:val="24"/>
          <w:lang w:eastAsia="ru-RU"/>
        </w:rPr>
      </w:pPr>
      <w:r w:rsidRPr="001542A9">
        <w:rPr>
          <w:rFonts w:ascii="Arial" w:eastAsia="Calibri" w:hAnsi="Arial" w:cs="Arial"/>
          <w:b/>
          <w:bCs/>
          <w:sz w:val="24"/>
          <w:szCs w:val="24"/>
          <w:lang w:eastAsia="ru-RU"/>
        </w:rPr>
        <w:t>МУНИЦИПАЛЬНАЯ ПРОГРАММА</w:t>
      </w:r>
    </w:p>
    <w:p w:rsidR="001542A9" w:rsidRPr="001542A9" w:rsidRDefault="001542A9" w:rsidP="001542A9">
      <w:pPr>
        <w:widowControl w:val="0"/>
        <w:autoSpaceDE w:val="0"/>
        <w:autoSpaceDN w:val="0"/>
        <w:spacing w:after="0" w:line="240" w:lineRule="auto"/>
        <w:jc w:val="center"/>
        <w:rPr>
          <w:rFonts w:ascii="Arial" w:eastAsia="Calibri" w:hAnsi="Arial" w:cs="Arial"/>
          <w:b/>
          <w:bCs/>
          <w:sz w:val="24"/>
          <w:szCs w:val="24"/>
          <w:lang w:eastAsia="ru-RU"/>
        </w:rPr>
      </w:pPr>
      <w:r w:rsidRPr="001542A9">
        <w:rPr>
          <w:rFonts w:ascii="Arial" w:eastAsia="Calibri" w:hAnsi="Arial" w:cs="Arial"/>
          <w:b/>
          <w:bCs/>
          <w:sz w:val="24"/>
          <w:szCs w:val="24"/>
          <w:lang w:eastAsia="ru-RU"/>
        </w:rPr>
        <w:t>БОЛЬШЕУЛУЙСКОГО РАЙОНА «ЭФФЕКТИВНОЕ УПРАВЛЕНИЕ</w:t>
      </w:r>
    </w:p>
    <w:p w:rsidR="001542A9" w:rsidRPr="001542A9" w:rsidRDefault="001542A9" w:rsidP="001542A9">
      <w:pPr>
        <w:widowControl w:val="0"/>
        <w:autoSpaceDE w:val="0"/>
        <w:autoSpaceDN w:val="0"/>
        <w:spacing w:after="0" w:line="240" w:lineRule="auto"/>
        <w:jc w:val="center"/>
        <w:rPr>
          <w:rFonts w:ascii="Arial" w:eastAsia="Calibri" w:hAnsi="Arial" w:cs="Arial"/>
          <w:b/>
          <w:bCs/>
          <w:sz w:val="24"/>
          <w:szCs w:val="24"/>
          <w:lang w:eastAsia="ru-RU"/>
        </w:rPr>
      </w:pPr>
      <w:r w:rsidRPr="001542A9">
        <w:rPr>
          <w:rFonts w:ascii="Arial" w:eastAsia="Calibri" w:hAnsi="Arial" w:cs="Arial"/>
          <w:b/>
          <w:bCs/>
          <w:sz w:val="24"/>
          <w:szCs w:val="24"/>
          <w:lang w:eastAsia="ru-RU"/>
        </w:rPr>
        <w:t>МУНИЦИПАЛЬНЫМ ИМУЩЕСТВОМ И ЗЕМЕЛЬНЫМИ ОТНОШЕНИЯМИ»</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center"/>
        <w:outlineLvl w:val="1"/>
        <w:rPr>
          <w:rFonts w:ascii="Arial" w:eastAsia="Calibri" w:hAnsi="Arial" w:cs="Arial"/>
          <w:sz w:val="24"/>
          <w:szCs w:val="24"/>
          <w:lang w:eastAsia="ru-RU"/>
        </w:rPr>
      </w:pPr>
      <w:r w:rsidRPr="001542A9">
        <w:rPr>
          <w:rFonts w:ascii="Arial" w:eastAsia="Calibri" w:hAnsi="Arial" w:cs="Arial"/>
          <w:sz w:val="24"/>
          <w:szCs w:val="24"/>
          <w:lang w:eastAsia="ru-RU"/>
        </w:rPr>
        <w:t>1. ПАСПОРТ</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МУНИЦИПАЛЬНОЙ ПРОГРАММЫ БОЛЬШЕУЛУЙСКОГО РАЙОНА</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«ЭФФЕКТИВНОЕ УПРАВЛЕНИЕ МУНИЦИПАЛЬНЫМ ИМУЩЕСТВОМ</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И ЗЕМЕЛЬНЫМИ ОТНОШЕНИЯМИ»</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690"/>
      </w:tblGrid>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Наименование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w:t>
            </w:r>
            <w:proofErr w:type="gramStart"/>
            <w:r w:rsidRPr="001542A9">
              <w:rPr>
                <w:rFonts w:ascii="Arial" w:eastAsia="Calibri" w:hAnsi="Arial" w:cs="Arial"/>
                <w:sz w:val="24"/>
                <w:szCs w:val="24"/>
                <w:lang w:eastAsia="ru-RU"/>
              </w:rPr>
              <w:t>Эффективное</w:t>
            </w:r>
            <w:proofErr w:type="gramEnd"/>
            <w:r w:rsidRPr="001542A9">
              <w:rPr>
                <w:rFonts w:ascii="Arial" w:eastAsia="Calibri" w:hAnsi="Arial" w:cs="Arial"/>
                <w:sz w:val="24"/>
                <w:szCs w:val="24"/>
                <w:lang w:eastAsia="ru-RU"/>
              </w:rPr>
              <w:t xml:space="preserve"> управление муниципальным имуществом и земельными отношениями» (далее - программа)</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Основания для разработки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hyperlink r:id="rId6" w:history="1">
              <w:r w:rsidRPr="001542A9">
                <w:rPr>
                  <w:rFonts w:ascii="Arial" w:eastAsia="Calibri" w:hAnsi="Arial" w:cs="Arial"/>
                  <w:sz w:val="24"/>
                  <w:szCs w:val="24"/>
                  <w:lang w:eastAsia="ru-RU"/>
                </w:rPr>
                <w:t>Статья 179</w:t>
              </w:r>
            </w:hyperlink>
            <w:r w:rsidRPr="001542A9">
              <w:rPr>
                <w:rFonts w:ascii="Arial" w:eastAsia="Calibri" w:hAnsi="Arial" w:cs="Arial"/>
                <w:sz w:val="24"/>
                <w:szCs w:val="24"/>
                <w:lang w:eastAsia="ru-RU"/>
              </w:rPr>
              <w:t xml:space="preserve"> Бюджетного кодекса Российской Федерации;</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hyperlink r:id="rId7" w:history="1">
              <w:r w:rsidRPr="001542A9">
                <w:rPr>
                  <w:rFonts w:ascii="Arial" w:eastAsia="Calibri" w:hAnsi="Arial" w:cs="Arial"/>
                  <w:sz w:val="24"/>
                  <w:szCs w:val="24"/>
                  <w:lang w:eastAsia="ru-RU"/>
                </w:rPr>
                <w:t>Постановление</w:t>
              </w:r>
            </w:hyperlink>
            <w:r w:rsidRPr="001542A9">
              <w:rPr>
                <w:rFonts w:ascii="Arial" w:eastAsia="Calibri" w:hAnsi="Arial" w:cs="Arial"/>
                <w:sz w:val="24"/>
                <w:szCs w:val="24"/>
                <w:lang w:eastAsia="ru-RU"/>
              </w:rPr>
              <w:t xml:space="preserve">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Распоряжение администрации Большеулуйского района от 20.07.2018 № 482-р «Об утверждении перечня муниципальных программ Большеулуйского района»</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 xml:space="preserve">Ответственный исполнитель </w:t>
            </w:r>
            <w:proofErr w:type="gramStart"/>
            <w:r w:rsidRPr="001542A9">
              <w:rPr>
                <w:rFonts w:ascii="Arial" w:eastAsia="Calibri" w:hAnsi="Arial" w:cs="Arial"/>
                <w:sz w:val="24"/>
                <w:szCs w:val="24"/>
                <w:lang w:eastAsia="ru-RU"/>
              </w:rPr>
              <w:t>муниципальной</w:t>
            </w:r>
            <w:proofErr w:type="gramEnd"/>
            <w:r w:rsidRPr="001542A9">
              <w:rPr>
                <w:rFonts w:ascii="Arial" w:eastAsia="Calibri" w:hAnsi="Arial" w:cs="Arial"/>
                <w:sz w:val="24"/>
                <w:szCs w:val="24"/>
                <w:lang w:eastAsia="ru-RU"/>
              </w:rPr>
              <w:t xml:space="preserve"> программы</w:t>
            </w:r>
          </w:p>
        </w:tc>
        <w:tc>
          <w:tcPr>
            <w:tcW w:w="669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Администрация Большеулуйского района</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Соисполнитель</w:t>
            </w:r>
          </w:p>
        </w:tc>
        <w:tc>
          <w:tcPr>
            <w:tcW w:w="669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 xml:space="preserve">Отдел по управлению муниципальным имуществом и архитектуре администрации Большеулуйского района </w:t>
            </w:r>
          </w:p>
        </w:tc>
      </w:tr>
      <w:tr w:rsidR="001542A9" w:rsidRPr="001542A9" w:rsidTr="00DF51C9">
        <w:tblPrEx>
          <w:tblBorders>
            <w:insideH w:val="none" w:sz="0" w:space="0" w:color="auto"/>
          </w:tblBorders>
        </w:tblPrEx>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Подпрограммы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Подпрограмма 1 «</w:t>
            </w:r>
            <w:hyperlink w:anchor="P1010" w:history="1">
              <w:r w:rsidRPr="001542A9">
                <w:rPr>
                  <w:rFonts w:ascii="Arial" w:eastAsia="Calibri" w:hAnsi="Arial" w:cs="Arial"/>
                  <w:sz w:val="24"/>
                  <w:szCs w:val="24"/>
                  <w:lang w:eastAsia="ru-RU"/>
                </w:rPr>
                <w:t>Инвентаризация</w:t>
              </w:r>
            </w:hyperlink>
            <w:r w:rsidRPr="001542A9">
              <w:rPr>
                <w:rFonts w:ascii="Arial" w:eastAsia="Calibri" w:hAnsi="Arial" w:cs="Arial"/>
                <w:sz w:val="24"/>
                <w:szCs w:val="24"/>
                <w:lang w:eastAsia="ru-RU"/>
              </w:rPr>
              <w:t xml:space="preserve"> объектов недвижимого имущества»;</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Подпрограмма 2 «</w:t>
            </w:r>
            <w:hyperlink w:anchor="P1487" w:history="1">
              <w:r w:rsidRPr="001542A9">
                <w:rPr>
                  <w:rFonts w:ascii="Arial" w:eastAsia="Calibri" w:hAnsi="Arial" w:cs="Arial"/>
                  <w:sz w:val="24"/>
                  <w:szCs w:val="24"/>
                  <w:lang w:eastAsia="ru-RU"/>
                </w:rPr>
                <w:t>Формирование</w:t>
              </w:r>
            </w:hyperlink>
            <w:r w:rsidRPr="001542A9">
              <w:rPr>
                <w:rFonts w:ascii="Arial" w:eastAsia="Calibri" w:hAnsi="Arial" w:cs="Arial"/>
                <w:sz w:val="24"/>
                <w:szCs w:val="24"/>
                <w:lang w:eastAsia="ru-RU"/>
              </w:rPr>
              <w:t xml:space="preserve"> и постановка на государственный кадастровый учет земельных участков»;</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Подпрограмма 3 «</w:t>
            </w:r>
            <w:hyperlink w:anchor="P1702" w:history="1">
              <w:r w:rsidRPr="001542A9">
                <w:rPr>
                  <w:rFonts w:ascii="Arial" w:eastAsia="Calibri" w:hAnsi="Arial" w:cs="Arial"/>
                  <w:sz w:val="24"/>
                  <w:szCs w:val="24"/>
                  <w:lang w:eastAsia="ru-RU"/>
                </w:rPr>
                <w:t>Обеспечение</w:t>
              </w:r>
            </w:hyperlink>
            <w:r w:rsidRPr="001542A9">
              <w:rPr>
                <w:rFonts w:ascii="Arial" w:eastAsia="Calibri" w:hAnsi="Arial" w:cs="Arial"/>
                <w:sz w:val="24"/>
                <w:szCs w:val="24"/>
                <w:lang w:eastAsia="ru-RU"/>
              </w:rPr>
              <w:t xml:space="preserve"> реализации </w:t>
            </w:r>
            <w:proofErr w:type="gramStart"/>
            <w:r w:rsidRPr="001542A9">
              <w:rPr>
                <w:rFonts w:ascii="Arial" w:eastAsia="Calibri" w:hAnsi="Arial" w:cs="Arial"/>
                <w:sz w:val="24"/>
                <w:szCs w:val="24"/>
                <w:lang w:eastAsia="ru-RU"/>
              </w:rPr>
              <w:t>муниципальной</w:t>
            </w:r>
            <w:proofErr w:type="gramEnd"/>
            <w:r w:rsidRPr="001542A9">
              <w:rPr>
                <w:rFonts w:ascii="Arial" w:eastAsia="Calibri" w:hAnsi="Arial" w:cs="Arial"/>
                <w:sz w:val="24"/>
                <w:szCs w:val="24"/>
                <w:lang w:eastAsia="ru-RU"/>
              </w:rPr>
              <w:t xml:space="preserve"> программы и прочие мероприятия»;</w:t>
            </w:r>
          </w:p>
          <w:p w:rsidR="001542A9" w:rsidRPr="001542A9" w:rsidRDefault="001542A9" w:rsidP="001542A9">
            <w:pPr>
              <w:autoSpaceDE w:val="0"/>
              <w:autoSpaceDN w:val="0"/>
              <w:adjustRightInd w:val="0"/>
              <w:spacing w:after="0" w:line="240" w:lineRule="auto"/>
              <w:rPr>
                <w:rFonts w:ascii="Arial" w:eastAsia="Calibri" w:hAnsi="Arial" w:cs="Arial"/>
                <w:bCs/>
                <w:sz w:val="24"/>
                <w:szCs w:val="24"/>
              </w:rPr>
            </w:pPr>
            <w:r w:rsidRPr="001542A9">
              <w:rPr>
                <w:rFonts w:ascii="Arial" w:eastAsia="Calibri" w:hAnsi="Arial" w:cs="Arial"/>
                <w:bCs/>
                <w:sz w:val="24"/>
                <w:szCs w:val="24"/>
              </w:rPr>
              <w:t>Отдельное мероприятие: «Субсидии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Цель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Выработка и реализация единой политики в области использования муниципального имущества, земель, расположенных на территории Большеулуйского района</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Задачи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 xml:space="preserve">Задача 1. Формирование эффективной системы управления и распоряжения муниципальным имуществом </w:t>
            </w:r>
            <w:r w:rsidRPr="001542A9">
              <w:rPr>
                <w:rFonts w:ascii="Arial" w:eastAsia="Calibri" w:hAnsi="Arial" w:cs="Arial"/>
                <w:sz w:val="24"/>
                <w:szCs w:val="24"/>
                <w:lang w:eastAsia="ru-RU"/>
              </w:rPr>
              <w:lastRenderedPageBreak/>
              <w:t>Большеулуйского района;</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Задача 2. Формирование эффективной системы управления и распоряжения земельными участками;</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lastRenderedPageBreak/>
              <w:t xml:space="preserve">Этапы и сроки реализации </w:t>
            </w:r>
            <w:proofErr w:type="gramStart"/>
            <w:r w:rsidRPr="001542A9">
              <w:rPr>
                <w:rFonts w:ascii="Arial" w:eastAsia="Calibri" w:hAnsi="Arial" w:cs="Arial"/>
                <w:sz w:val="24"/>
                <w:szCs w:val="24"/>
                <w:lang w:eastAsia="ru-RU"/>
              </w:rPr>
              <w:t>муниципальной</w:t>
            </w:r>
            <w:proofErr w:type="gramEnd"/>
            <w:r w:rsidRPr="001542A9">
              <w:rPr>
                <w:rFonts w:ascii="Arial" w:eastAsia="Calibri" w:hAnsi="Arial" w:cs="Arial"/>
                <w:sz w:val="24"/>
                <w:szCs w:val="24"/>
                <w:lang w:eastAsia="ru-RU"/>
              </w:rPr>
              <w:t xml:space="preserve"> программы</w:t>
            </w:r>
          </w:p>
        </w:tc>
        <w:tc>
          <w:tcPr>
            <w:tcW w:w="669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2019 - 2022 годы:</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 xml:space="preserve">Целевые индикаторы и показатели </w:t>
            </w:r>
            <w:proofErr w:type="gramStart"/>
            <w:r w:rsidRPr="001542A9">
              <w:rPr>
                <w:rFonts w:ascii="Arial" w:eastAsia="Calibri" w:hAnsi="Arial" w:cs="Arial"/>
                <w:sz w:val="24"/>
                <w:szCs w:val="24"/>
                <w:lang w:eastAsia="ru-RU"/>
              </w:rPr>
              <w:t>муниципальной</w:t>
            </w:r>
            <w:proofErr w:type="gramEnd"/>
            <w:r w:rsidRPr="001542A9">
              <w:rPr>
                <w:rFonts w:ascii="Arial" w:eastAsia="Calibri" w:hAnsi="Arial" w:cs="Arial"/>
                <w:sz w:val="24"/>
                <w:szCs w:val="24"/>
                <w:lang w:eastAsia="ru-RU"/>
              </w:rPr>
              <w:t xml:space="preserve"> программы</w:t>
            </w:r>
          </w:p>
        </w:tc>
        <w:tc>
          <w:tcPr>
            <w:tcW w:w="669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Повышение эффективности использования муниципального имущества.</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Получение доходов от использования муниципального имущества.</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Максимальное вовлечение земельных участков в хозяйственный оборот</w:t>
            </w:r>
          </w:p>
        </w:tc>
      </w:tr>
      <w:tr w:rsidR="001542A9" w:rsidRPr="001542A9" w:rsidTr="00DF51C9">
        <w:tblPrEx>
          <w:tblBorders>
            <w:insideH w:val="none" w:sz="0" w:space="0" w:color="auto"/>
          </w:tblBorders>
        </w:tblPrEx>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Ресурсное обеспечение муниципальной Программы</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Отдельного мероприятия</w:t>
            </w:r>
          </w:p>
        </w:tc>
        <w:tc>
          <w:tcPr>
            <w:tcW w:w="669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Общий объем финансирования программы за счет средств районного бюджета- 13224,4 тыс. руб., в том числе по годам:</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2019 год – 3590,6 тыс. руб.,</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2020 год – 3384,3 тыс. руб.,</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2021 год – 3124,6 тыс. руб.,</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 xml:space="preserve">2022 год – 3124,9 </w:t>
            </w:r>
            <w:proofErr w:type="spellStart"/>
            <w:r w:rsidRPr="001542A9">
              <w:rPr>
                <w:rFonts w:ascii="Arial" w:eastAsia="Calibri" w:hAnsi="Arial" w:cs="Arial"/>
                <w:sz w:val="24"/>
                <w:szCs w:val="24"/>
                <w:lang w:eastAsia="ru-RU"/>
              </w:rPr>
              <w:t>тыс</w:t>
            </w:r>
            <w:proofErr w:type="gramStart"/>
            <w:r w:rsidRPr="001542A9">
              <w:rPr>
                <w:rFonts w:ascii="Arial" w:eastAsia="Calibri" w:hAnsi="Arial" w:cs="Arial"/>
                <w:sz w:val="24"/>
                <w:szCs w:val="24"/>
                <w:lang w:eastAsia="ru-RU"/>
              </w:rPr>
              <w:t>.р</w:t>
            </w:r>
            <w:proofErr w:type="gramEnd"/>
            <w:r w:rsidRPr="001542A9">
              <w:rPr>
                <w:rFonts w:ascii="Arial" w:eastAsia="Calibri" w:hAnsi="Arial" w:cs="Arial"/>
                <w:sz w:val="24"/>
                <w:szCs w:val="24"/>
                <w:lang w:eastAsia="ru-RU"/>
              </w:rPr>
              <w:t>уб</w:t>
            </w:r>
            <w:proofErr w:type="spellEnd"/>
            <w:r w:rsidRPr="001542A9">
              <w:rPr>
                <w:rFonts w:ascii="Arial" w:eastAsia="Calibri" w:hAnsi="Arial" w:cs="Arial"/>
                <w:sz w:val="24"/>
                <w:szCs w:val="24"/>
                <w:lang w:eastAsia="ru-RU"/>
              </w:rPr>
              <w:t>.</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p>
          <w:p w:rsidR="001542A9" w:rsidRPr="001542A9" w:rsidRDefault="001542A9" w:rsidP="001542A9">
            <w:pPr>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Объем финансирования за счет краевого бюджета на период 2020-2022 гг. составляет 0,0 тыс. рублей, в том числе по годам:</w:t>
            </w:r>
          </w:p>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p>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2020г.- 0,0 тыс. рублей,</w:t>
            </w:r>
          </w:p>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2021г.- 0,0 тыс. рублей,</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rPr>
              <w:t>2022г. – 0,0 тыс. рублей.</w:t>
            </w:r>
          </w:p>
        </w:tc>
      </w:tr>
    </w:tbl>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 xml:space="preserve">2. Характеристика текущего состояния </w:t>
      </w:r>
      <w:r w:rsidRPr="001542A9">
        <w:rPr>
          <w:rFonts w:ascii="Arial" w:eastAsia="Calibri" w:hAnsi="Arial" w:cs="Arial"/>
          <w:spacing w:val="-4"/>
          <w:sz w:val="24"/>
          <w:szCs w:val="24"/>
          <w:lang w:eastAsia="ru-RU"/>
        </w:rPr>
        <w:t xml:space="preserve">социально-экономического развития </w:t>
      </w:r>
      <w:r w:rsidRPr="001542A9">
        <w:rPr>
          <w:rFonts w:ascii="Arial" w:eastAsia="Calibri" w:hAnsi="Arial" w:cs="Arial"/>
          <w:sz w:val="24"/>
          <w:szCs w:val="24"/>
          <w:lang w:eastAsia="ru-RU"/>
        </w:rPr>
        <w:t>соответствующей сферы муниципального управления с указанием основных показателей социально-экономического развития  Большеулуйского района</w:t>
      </w: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xml:space="preserve">Местное самоуправление представляет собой один из важнейших институтов гражданского общества. В соответствии со </w:t>
      </w:r>
      <w:hyperlink r:id="rId8" w:history="1">
        <w:r w:rsidRPr="001542A9">
          <w:rPr>
            <w:rFonts w:ascii="Arial" w:eastAsia="Times New Roman" w:hAnsi="Arial" w:cs="Arial"/>
            <w:sz w:val="24"/>
            <w:szCs w:val="24"/>
            <w:lang w:eastAsia="ru-RU"/>
          </w:rPr>
          <w:t>статьей 130</w:t>
        </w:r>
      </w:hyperlink>
      <w:r w:rsidRPr="001542A9">
        <w:rPr>
          <w:rFonts w:ascii="Arial" w:eastAsia="Times New Roman" w:hAnsi="Arial" w:cs="Arial"/>
          <w:sz w:val="24"/>
          <w:szCs w:val="24"/>
          <w:lang w:eastAsia="ru-RU"/>
        </w:rPr>
        <w:t xml:space="preserve">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xml:space="preserve">Федеральным </w:t>
      </w:r>
      <w:hyperlink r:id="rId9" w:history="1">
        <w:r w:rsidRPr="001542A9">
          <w:rPr>
            <w:rFonts w:ascii="Arial" w:eastAsia="Times New Roman" w:hAnsi="Arial" w:cs="Arial"/>
            <w:sz w:val="24"/>
            <w:szCs w:val="24"/>
            <w:lang w:eastAsia="ru-RU"/>
          </w:rPr>
          <w:t>законом</w:t>
        </w:r>
      </w:hyperlink>
      <w:r w:rsidRPr="001542A9">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Администрация Большеулуйского района осуществляет исполнительные и распорядительные функции в области управления и распоряжения муниципальной собственностью, ее эффективного использования, приватизации, а также координации в этой сфере деятельности муниципальных предприятий и учреждений.</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Основными задачами являются:</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1) содействие и проведение на территории района единой политики по управлению и распоряжению объектами муниципальной собственности, а также их приращению (развитию) и приватизации;</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2) учет объектов недвижимости и иных объектов муниципальной собственности;</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3) управление земельными ресурсами района в части земель, принадлежащих муниципальному образованию Большеулуйский район, а также земельных участков, государственная собственность на которые не разграничена (далее - Муниципальные земли), если иное не предусмотрено законодательством Российской Федерации об автомобильных дорогах и дорожной деятельности;</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1542A9">
        <w:rPr>
          <w:rFonts w:ascii="Arial" w:eastAsia="Times New Roman" w:hAnsi="Arial" w:cs="Arial"/>
          <w:sz w:val="24"/>
          <w:szCs w:val="24"/>
          <w:lang w:eastAsia="ru-RU"/>
        </w:rPr>
        <w:t>В собственности района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представительного органа, к которому относятся:</w:t>
      </w:r>
      <w:proofErr w:type="gramEnd"/>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объекты недвижимости;</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движимое имущество;</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земельные участки, принадлежащие муниципальному образованию Большеулуйский район, а также земельные участки, государственная собственность на которые не разграничена;</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жилищный фонд.</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1542A9">
        <w:rPr>
          <w:rFonts w:ascii="Arial" w:eastAsia="Times New Roman" w:hAnsi="Arial" w:cs="Arial"/>
          <w:sz w:val="24"/>
          <w:szCs w:val="24"/>
          <w:lang w:eastAsia="ru-RU"/>
        </w:rPr>
        <w:t>Муниципальное имущество - это имущество, находящееся в собственности муниципального образования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и бюджетными, автономными учреждениями, имущество муниципальной казны,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proofErr w:type="gramEnd"/>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lastRenderedPageBreak/>
        <w:t>распоряжение муниципальным имуществом - действия органов местного самоуправления по определению порядка использования муниципальным имуществом, в том числе передаче его иным лицам в собственность, на ином вещном праве, аренду, безвозмездное пользование, доверительное управление, залог;</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муниципальная казна - средства бюджета района,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xml:space="preserve">Для реализации возложенных полномочий на орган местного самоуправления по вопросам местного значения муниципального образования Бюджетным </w:t>
      </w:r>
      <w:hyperlink r:id="rId10" w:history="1">
        <w:r w:rsidRPr="001542A9">
          <w:rPr>
            <w:rFonts w:ascii="Arial" w:eastAsia="Times New Roman" w:hAnsi="Arial" w:cs="Arial"/>
            <w:sz w:val="24"/>
            <w:szCs w:val="24"/>
            <w:lang w:eastAsia="ru-RU"/>
          </w:rPr>
          <w:t>коде</w:t>
        </w:r>
        <w:r w:rsidRPr="001542A9">
          <w:rPr>
            <w:rFonts w:ascii="Arial" w:eastAsia="Times New Roman" w:hAnsi="Arial" w:cs="Arial"/>
            <w:sz w:val="24"/>
            <w:szCs w:val="24"/>
            <w:lang w:eastAsia="ru-RU"/>
          </w:rPr>
          <w:t>к</w:t>
        </w:r>
        <w:r w:rsidRPr="001542A9">
          <w:rPr>
            <w:rFonts w:ascii="Arial" w:eastAsia="Times New Roman" w:hAnsi="Arial" w:cs="Arial"/>
            <w:sz w:val="24"/>
            <w:szCs w:val="24"/>
            <w:lang w:eastAsia="ru-RU"/>
          </w:rPr>
          <w:t>сом</w:t>
        </w:r>
      </w:hyperlink>
      <w:r w:rsidRPr="001542A9">
        <w:rPr>
          <w:rFonts w:ascii="Arial" w:eastAsia="Times New Roman" w:hAnsi="Arial" w:cs="Arial"/>
          <w:sz w:val="24"/>
          <w:szCs w:val="24"/>
          <w:lang w:eastAsia="ru-RU"/>
        </w:rPr>
        <w:t xml:space="preserve"> Российской Федерации определен перечень налоговых и неналоговых доходов, зачисляемых в бюджет муниципального образования.</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Основными доходами являются доходы, получаемые в виде арендной платы за имущество и земельные участки, государственная собственность на которые не разграничена, а также доходы от реализации иного имущества, находящегося в собственности муниципальных районов.</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1542A9">
        <w:rPr>
          <w:rFonts w:ascii="Arial" w:eastAsia="Times New Roman" w:hAnsi="Arial" w:cs="Arial"/>
          <w:sz w:val="24"/>
          <w:szCs w:val="24"/>
          <w:lang w:eastAsia="ru-RU"/>
        </w:rPr>
        <w:t xml:space="preserve">Земельным </w:t>
      </w:r>
      <w:hyperlink r:id="rId11" w:history="1">
        <w:r w:rsidRPr="001542A9">
          <w:rPr>
            <w:rFonts w:ascii="Arial" w:eastAsia="Times New Roman" w:hAnsi="Arial" w:cs="Arial"/>
            <w:sz w:val="24"/>
            <w:szCs w:val="24"/>
            <w:lang w:eastAsia="ru-RU"/>
          </w:rPr>
          <w:t>кодексом</w:t>
        </w:r>
      </w:hyperlink>
      <w:r w:rsidRPr="001542A9">
        <w:rPr>
          <w:rFonts w:ascii="Arial" w:eastAsia="Times New Roman" w:hAnsi="Arial" w:cs="Arial"/>
          <w:sz w:val="24"/>
          <w:szCs w:val="24"/>
          <w:lang w:eastAsia="ru-RU"/>
        </w:rPr>
        <w:t xml:space="preserve"> Российской Федерации, Федеральным </w:t>
      </w:r>
      <w:hyperlink r:id="rId12" w:history="1">
        <w:r w:rsidRPr="001542A9">
          <w:rPr>
            <w:rFonts w:ascii="Arial" w:eastAsia="Times New Roman" w:hAnsi="Arial" w:cs="Arial"/>
            <w:sz w:val="24"/>
            <w:szCs w:val="24"/>
            <w:lang w:eastAsia="ru-RU"/>
          </w:rPr>
          <w:t>законом</w:t>
        </w:r>
      </w:hyperlink>
      <w:r w:rsidRPr="001542A9">
        <w:rPr>
          <w:rFonts w:ascii="Arial" w:eastAsia="Times New Roman" w:hAnsi="Arial" w:cs="Arial"/>
          <w:sz w:val="24"/>
          <w:szCs w:val="24"/>
          <w:lang w:eastAsia="ru-RU"/>
        </w:rPr>
        <w:t xml:space="preserve"> от 25.10.2001 № 137-ФЗ «О введении в действие Земельного кодекса Российской Федерации», Федеральным </w:t>
      </w:r>
      <w:hyperlink r:id="rId13" w:history="1">
        <w:r w:rsidRPr="001542A9">
          <w:rPr>
            <w:rFonts w:ascii="Arial" w:eastAsia="Times New Roman" w:hAnsi="Arial" w:cs="Arial"/>
            <w:sz w:val="24"/>
            <w:szCs w:val="24"/>
            <w:lang w:eastAsia="ru-RU"/>
          </w:rPr>
          <w:t>законом</w:t>
        </w:r>
      </w:hyperlink>
      <w:r w:rsidRPr="001542A9">
        <w:rPr>
          <w:rFonts w:ascii="Arial" w:eastAsia="Times New Roman" w:hAnsi="Arial" w:cs="Arial"/>
          <w:sz w:val="24"/>
          <w:szCs w:val="24"/>
          <w:lang w:eastAsia="ru-RU"/>
        </w:rPr>
        <w:t xml:space="preserve">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w:t>
      </w:r>
      <w:proofErr w:type="gramEnd"/>
      <w:r w:rsidRPr="001542A9">
        <w:rPr>
          <w:rFonts w:ascii="Arial" w:eastAsia="Times New Roman" w:hAnsi="Arial" w:cs="Arial"/>
          <w:sz w:val="24"/>
          <w:szCs w:val="24"/>
          <w:lang w:eastAsia="ru-RU"/>
        </w:rPr>
        <w:t xml:space="preserve">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изменена процедура разграничения государственной собственности на землю, действует заявительный принцип регистрации права муниципальной собственности, в том числе и на земельные участки.</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1542A9">
        <w:rPr>
          <w:rFonts w:ascii="Arial" w:eastAsia="Times New Roman" w:hAnsi="Arial" w:cs="Arial"/>
          <w:sz w:val="24"/>
          <w:szCs w:val="24"/>
          <w:lang w:eastAsia="ru-RU"/>
        </w:rPr>
        <w:t>В связи с этим, для создания условий организации гражданского оборота земельных участков, повышения инвестиционной привлекательности территории, разработки и реализации мероприятий по благоустройству, увеличения доходной части бюджета района, существует необходимость зарегистрировать право собственности района на земельные участки, расположенные под объектами недвижимости, находящимися в муниципальной собственности, а также под объектами недвижимости, предоставленными муниципальным унитарным предприятиям, муниципальным учреждениям Большеулуйского района.</w:t>
      </w:r>
      <w:proofErr w:type="gramEnd"/>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1542A9">
        <w:rPr>
          <w:rFonts w:ascii="Arial" w:eastAsia="Times New Roman" w:hAnsi="Arial" w:cs="Arial"/>
          <w:sz w:val="24"/>
          <w:szCs w:val="24"/>
          <w:lang w:eastAsia="ru-RU"/>
        </w:rPr>
        <w:t>Настоящая</w:t>
      </w:r>
      <w:proofErr w:type="gramEnd"/>
      <w:r w:rsidRPr="001542A9">
        <w:rPr>
          <w:rFonts w:ascii="Arial" w:eastAsia="Times New Roman" w:hAnsi="Arial" w:cs="Arial"/>
          <w:sz w:val="24"/>
          <w:szCs w:val="24"/>
          <w:lang w:eastAsia="ru-RU"/>
        </w:rPr>
        <w:t xml:space="preserve"> муниципальная программа (далее - программа) направлена на эффективное управление муниципальной собственностью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 а также формирование экономической основы деятельности публично-правовых образований.</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Ключевыми показателями достижения указанных целей являются:</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выполнение плана по доходам бюджета района от управления и распоряжения муниципальным имуществом;</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реализация крупных незадействованных производственных площадок, невостребованных для муниципальных нужд, посредством публичного предложения;</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проведение технической паспортизации объектов муниципальной казны района.</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В ходе исполнения программы возможными рисками являются:</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снижение покупательского спроса на муниципальные объекты;</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рост конкуренции на рынке недвижимости;</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lastRenderedPageBreak/>
        <w:t>- снижение платежеспособности потенциальных покупателей и арендаторов муниципального имущества;</w:t>
      </w:r>
    </w:p>
    <w:p w:rsidR="001542A9" w:rsidRPr="001542A9" w:rsidRDefault="001542A9" w:rsidP="001542A9">
      <w:pPr>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xml:space="preserve">       - не своевременное и стабильное финансирование, определяемое ресурсными возможностями местного бюджета.</w:t>
      </w:r>
    </w:p>
    <w:p w:rsidR="001542A9" w:rsidRPr="001542A9" w:rsidRDefault="001542A9" w:rsidP="001542A9">
      <w:pPr>
        <w:spacing w:after="0" w:line="240" w:lineRule="auto"/>
        <w:jc w:val="center"/>
        <w:rPr>
          <w:rFonts w:ascii="Arial" w:eastAsia="Calibri" w:hAnsi="Arial" w:cs="Arial"/>
          <w:sz w:val="24"/>
          <w:szCs w:val="24"/>
          <w:lang w:eastAsia="ru-RU"/>
        </w:rPr>
      </w:pPr>
    </w:p>
    <w:p w:rsidR="001542A9" w:rsidRPr="001542A9" w:rsidRDefault="001542A9" w:rsidP="001542A9">
      <w:pPr>
        <w:spacing w:after="0" w:line="240" w:lineRule="auto"/>
        <w:jc w:val="center"/>
        <w:rPr>
          <w:rFonts w:ascii="Arial" w:eastAsia="Calibri" w:hAnsi="Arial" w:cs="Arial"/>
          <w:sz w:val="24"/>
          <w:szCs w:val="24"/>
          <w:highlight w:val="yellow"/>
          <w:lang w:eastAsia="ru-RU"/>
        </w:rPr>
      </w:pPr>
      <w:r w:rsidRPr="001542A9">
        <w:rPr>
          <w:rFonts w:ascii="Arial" w:eastAsia="Calibri" w:hAnsi="Arial" w:cs="Arial"/>
          <w:sz w:val="24"/>
          <w:szCs w:val="24"/>
          <w:lang w:eastAsia="ru-RU"/>
        </w:rPr>
        <w:t>3. Приоритеты и цели социально-экономического развития в сфере</w:t>
      </w:r>
    </w:p>
    <w:p w:rsidR="001542A9" w:rsidRPr="001542A9" w:rsidRDefault="001542A9" w:rsidP="001542A9">
      <w:pPr>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муниципального управления, описание основных целей и задач программы,</w:t>
      </w:r>
      <w:r w:rsidRPr="001542A9">
        <w:rPr>
          <w:rFonts w:ascii="Arial" w:eastAsia="Calibri" w:hAnsi="Arial" w:cs="Arial"/>
          <w:spacing w:val="-4"/>
          <w:sz w:val="24"/>
          <w:szCs w:val="24"/>
          <w:lang w:eastAsia="ru-RU"/>
        </w:rPr>
        <w:t xml:space="preserve"> тенденции социально-экономического развития соответствующей сферы муниципального управления</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Целью программы является:</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 выработка и реализация единой политики в области использования муниципального имущества, земель, расположенных на территории Большеулуйского района.</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Основными задачами программы являются:</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        - Формирование эффективной системы управления и распоряжения муниципальным имуществом Большеулуйского района;</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        - Формирование эффективной системы управления и распоряжения земельными участками;</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Решение указанных задач обеспечивается через систему мероприятий, предусмотренных в следующих подпрограммах:</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Подпрограмма 1: - «Инвентаризация объектов недвижимого имущества»;</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Подпрограмма 2 «Формирование и постановка на государственный кадастровый учет земельных участков»;</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Подпрограмма 3 « Обеспечение реализации </w:t>
      </w:r>
      <w:proofErr w:type="gramStart"/>
      <w:r w:rsidRPr="001542A9">
        <w:rPr>
          <w:rFonts w:ascii="Arial" w:eastAsia="Calibri" w:hAnsi="Arial" w:cs="Arial"/>
          <w:sz w:val="24"/>
          <w:szCs w:val="24"/>
          <w:lang w:eastAsia="ru-RU"/>
        </w:rPr>
        <w:t>муниципальной</w:t>
      </w:r>
      <w:proofErr w:type="gramEnd"/>
      <w:r w:rsidRPr="001542A9">
        <w:rPr>
          <w:rFonts w:ascii="Arial" w:eastAsia="Calibri" w:hAnsi="Arial" w:cs="Arial"/>
          <w:sz w:val="24"/>
          <w:szCs w:val="24"/>
          <w:lang w:eastAsia="ru-RU"/>
        </w:rPr>
        <w:t xml:space="preserve"> программы и прочие мероприятия».</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bCs/>
          <w:sz w:val="24"/>
          <w:szCs w:val="24"/>
        </w:rPr>
        <w:t>Отдельное мероприятие: «Субсидии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 xml:space="preserve">4. Прогноз конечных результатов </w:t>
      </w:r>
      <w:proofErr w:type="gramStart"/>
      <w:r w:rsidRPr="001542A9">
        <w:rPr>
          <w:rFonts w:ascii="Arial" w:eastAsia="Calibri" w:hAnsi="Arial" w:cs="Arial"/>
          <w:sz w:val="24"/>
          <w:szCs w:val="24"/>
          <w:lang w:eastAsia="ru-RU"/>
        </w:rPr>
        <w:t>муниципальной</w:t>
      </w:r>
      <w:proofErr w:type="gramEnd"/>
      <w:r w:rsidRPr="001542A9">
        <w:rPr>
          <w:rFonts w:ascii="Arial" w:eastAsia="Calibri" w:hAnsi="Arial" w:cs="Arial"/>
          <w:sz w:val="24"/>
          <w:szCs w:val="24"/>
          <w:lang w:eastAsia="ru-RU"/>
        </w:rPr>
        <w:t xml:space="preserve"> программы</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1542A9">
        <w:rPr>
          <w:rFonts w:ascii="Arial" w:eastAsia="Times New Roman" w:hAnsi="Arial" w:cs="Arial"/>
          <w:sz w:val="24"/>
          <w:szCs w:val="24"/>
          <w:lang w:eastAsia="ru-RU"/>
        </w:rPr>
        <w:t>Настоящая</w:t>
      </w:r>
      <w:proofErr w:type="gramEnd"/>
      <w:r w:rsidRPr="001542A9">
        <w:rPr>
          <w:rFonts w:ascii="Arial" w:eastAsia="Times New Roman" w:hAnsi="Arial" w:cs="Arial"/>
          <w:sz w:val="24"/>
          <w:szCs w:val="24"/>
          <w:lang w:eastAsia="ru-RU"/>
        </w:rPr>
        <w:t xml:space="preserve"> муниципальная программа направлена на эффективное управление муниципальной казной района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В результате реализации программы ожидается оптимизация состава и структуры муниципального имущества.</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Система целевых индикаторов программы и показателей подпрограмм включает:</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источник информации;</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периодичность определения значений целевых индикаторов, показателей результативности;</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xml:space="preserve">фактическое значение за </w:t>
      </w:r>
      <w:proofErr w:type="gramStart"/>
      <w:r w:rsidRPr="001542A9">
        <w:rPr>
          <w:rFonts w:ascii="Arial" w:eastAsia="Times New Roman" w:hAnsi="Arial" w:cs="Arial"/>
          <w:sz w:val="24"/>
          <w:szCs w:val="24"/>
          <w:lang w:eastAsia="ru-RU"/>
        </w:rPr>
        <w:t>отчетный</w:t>
      </w:r>
      <w:proofErr w:type="gramEnd"/>
      <w:r w:rsidRPr="001542A9">
        <w:rPr>
          <w:rFonts w:ascii="Arial" w:eastAsia="Times New Roman" w:hAnsi="Arial" w:cs="Arial"/>
          <w:sz w:val="24"/>
          <w:szCs w:val="24"/>
          <w:lang w:eastAsia="ru-RU"/>
        </w:rPr>
        <w:t xml:space="preserve"> год;</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xml:space="preserve">плановые значения на </w:t>
      </w:r>
      <w:proofErr w:type="gramStart"/>
      <w:r w:rsidRPr="001542A9">
        <w:rPr>
          <w:rFonts w:ascii="Arial" w:eastAsia="Times New Roman" w:hAnsi="Arial" w:cs="Arial"/>
          <w:sz w:val="24"/>
          <w:szCs w:val="24"/>
          <w:lang w:eastAsia="ru-RU"/>
        </w:rPr>
        <w:t>текущий</w:t>
      </w:r>
      <w:proofErr w:type="gramEnd"/>
      <w:r w:rsidRPr="001542A9">
        <w:rPr>
          <w:rFonts w:ascii="Arial" w:eastAsia="Times New Roman" w:hAnsi="Arial" w:cs="Arial"/>
          <w:sz w:val="24"/>
          <w:szCs w:val="24"/>
          <w:lang w:eastAsia="ru-RU"/>
        </w:rPr>
        <w:t xml:space="preserve"> год;</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плановые значения на плановый период (два последующих года после текущего).</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приложении № 1 к программе.</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 xml:space="preserve">5. Информация </w:t>
      </w:r>
      <w:r w:rsidRPr="001542A9">
        <w:rPr>
          <w:rFonts w:ascii="Arial" w:eastAsia="Calibri" w:hAnsi="Arial" w:cs="Arial"/>
          <w:spacing w:val="-4"/>
          <w:sz w:val="24"/>
          <w:szCs w:val="24"/>
          <w:lang w:eastAsia="ru-RU"/>
        </w:rPr>
        <w:t>по подпрограммам, отдельному мероприятию программы</w:t>
      </w:r>
    </w:p>
    <w:p w:rsidR="001542A9" w:rsidRPr="001542A9" w:rsidRDefault="001542A9" w:rsidP="001542A9">
      <w:pPr>
        <w:autoSpaceDE w:val="0"/>
        <w:autoSpaceDN w:val="0"/>
        <w:adjustRightInd w:val="0"/>
        <w:spacing w:after="0" w:line="240" w:lineRule="auto"/>
        <w:jc w:val="center"/>
        <w:outlineLvl w:val="0"/>
        <w:rPr>
          <w:rFonts w:ascii="Arial" w:eastAsia="Times New Roman" w:hAnsi="Arial" w:cs="Arial"/>
          <w:sz w:val="24"/>
          <w:szCs w:val="24"/>
          <w:lang w:eastAsia="ru-RU"/>
        </w:rPr>
      </w:pP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lastRenderedPageBreak/>
        <w:t xml:space="preserve">В рамках </w:t>
      </w:r>
      <w:proofErr w:type="gramStart"/>
      <w:r w:rsidRPr="001542A9">
        <w:rPr>
          <w:rFonts w:ascii="Arial" w:eastAsia="Times New Roman" w:hAnsi="Arial" w:cs="Arial"/>
          <w:sz w:val="24"/>
          <w:szCs w:val="24"/>
          <w:lang w:eastAsia="ru-RU"/>
        </w:rPr>
        <w:t>муниципальной</w:t>
      </w:r>
      <w:proofErr w:type="gramEnd"/>
      <w:r w:rsidRPr="001542A9">
        <w:rPr>
          <w:rFonts w:ascii="Arial" w:eastAsia="Times New Roman" w:hAnsi="Arial" w:cs="Arial"/>
          <w:sz w:val="24"/>
          <w:szCs w:val="24"/>
          <w:lang w:eastAsia="ru-RU"/>
        </w:rPr>
        <w:t xml:space="preserve"> программы </w:t>
      </w:r>
      <w:r w:rsidRPr="001542A9">
        <w:rPr>
          <w:rFonts w:ascii="Arial" w:eastAsia="Calibri" w:hAnsi="Arial" w:cs="Arial"/>
          <w:sz w:val="24"/>
          <w:szCs w:val="24"/>
          <w:lang w:eastAsia="ru-RU"/>
        </w:rPr>
        <w:t>«Эффективное управление муниципальным имуществом и земельными отношениями»</w:t>
      </w:r>
      <w:r w:rsidRPr="001542A9">
        <w:rPr>
          <w:rFonts w:ascii="Arial" w:eastAsia="Times New Roman" w:hAnsi="Arial" w:cs="Arial"/>
          <w:sz w:val="24"/>
          <w:szCs w:val="24"/>
          <w:lang w:eastAsia="ru-RU"/>
        </w:rPr>
        <w:t xml:space="preserve"> в период с 2019 по 2022 годы будут реализованы 3 подпрограммы и отдельного мероприятия: </w:t>
      </w:r>
      <w:r w:rsidRPr="001542A9">
        <w:rPr>
          <w:rFonts w:ascii="Arial" w:eastAsia="Calibri" w:hAnsi="Arial" w:cs="Arial"/>
          <w:bCs/>
          <w:sz w:val="24"/>
          <w:szCs w:val="24"/>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1542A9">
        <w:rPr>
          <w:rFonts w:ascii="Arial" w:eastAsia="Times New Roman" w:hAnsi="Arial" w:cs="Arial"/>
          <w:sz w:val="24"/>
          <w:szCs w:val="24"/>
          <w:lang w:eastAsia="ru-RU"/>
        </w:rPr>
        <w:t>.</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1. «</w:t>
      </w:r>
      <w:r w:rsidRPr="001542A9">
        <w:rPr>
          <w:rFonts w:ascii="Arial" w:eastAsia="Calibri" w:hAnsi="Arial" w:cs="Arial"/>
          <w:sz w:val="24"/>
          <w:szCs w:val="24"/>
          <w:lang w:eastAsia="ru-RU"/>
        </w:rPr>
        <w:t>Инвентаризация объектов недвижимого имущества.</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Times New Roman" w:hAnsi="Arial" w:cs="Arial"/>
          <w:sz w:val="24"/>
          <w:szCs w:val="24"/>
          <w:lang w:eastAsia="ru-RU"/>
        </w:rPr>
        <w:t>Цель муниципальной подпрограммы: ф</w:t>
      </w:r>
      <w:r w:rsidRPr="001542A9">
        <w:rPr>
          <w:rFonts w:ascii="Arial" w:eastAsia="Calibri" w:hAnsi="Arial" w:cs="Arial"/>
          <w:sz w:val="24"/>
          <w:szCs w:val="24"/>
          <w:lang w:eastAsia="ru-RU"/>
        </w:rPr>
        <w:t>ормирование эффективной системы управления и распоряжения муниципальным имуществом Большеулуйского района;</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Times New Roman" w:hAnsi="Arial" w:cs="Arial"/>
          <w:sz w:val="24"/>
          <w:szCs w:val="24"/>
          <w:lang w:eastAsia="ru-RU"/>
        </w:rPr>
        <w:t>Задачи:</w:t>
      </w:r>
      <w:r w:rsidRPr="001542A9">
        <w:rPr>
          <w:rFonts w:ascii="Arial" w:eastAsia="Calibri" w:hAnsi="Arial" w:cs="Arial"/>
          <w:sz w:val="24"/>
          <w:szCs w:val="24"/>
          <w:lang w:eastAsia="ru-RU"/>
        </w:rPr>
        <w:t xml:space="preserve"> Формирование и управление муниципальной собственностью, оформление права собственности на бесхозяйные объекты недвижимости</w:t>
      </w:r>
      <w:r w:rsidRPr="001542A9">
        <w:rPr>
          <w:rFonts w:ascii="Arial" w:eastAsia="Times New Roman" w:hAnsi="Arial" w:cs="Arial"/>
          <w:sz w:val="24"/>
          <w:szCs w:val="24"/>
          <w:lang w:eastAsia="ru-RU"/>
        </w:rPr>
        <w:t>;</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xml:space="preserve">2. </w:t>
      </w:r>
      <w:r w:rsidRPr="001542A9">
        <w:rPr>
          <w:rFonts w:ascii="Arial" w:eastAsia="Calibri" w:hAnsi="Arial" w:cs="Arial"/>
          <w:sz w:val="24"/>
          <w:szCs w:val="24"/>
          <w:lang w:eastAsia="ru-RU"/>
        </w:rPr>
        <w:t>«Формирование и постановка на государственный кадастровый учет земельных участков».</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xml:space="preserve">Цель муниципальной подпрограммы: </w:t>
      </w:r>
      <w:r w:rsidRPr="001542A9">
        <w:rPr>
          <w:rFonts w:ascii="Arial" w:eastAsia="Calibri" w:hAnsi="Arial" w:cs="Arial"/>
          <w:sz w:val="24"/>
          <w:szCs w:val="24"/>
          <w:lang w:eastAsia="ru-RU"/>
        </w:rPr>
        <w:t>формирование эффективной системы управления и распоряжения земельными участками.</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lang w:eastAsia="ru-RU"/>
        </w:rPr>
      </w:pPr>
      <w:r w:rsidRPr="001542A9">
        <w:rPr>
          <w:rFonts w:ascii="Arial" w:eastAsia="Times New Roman" w:hAnsi="Arial" w:cs="Arial"/>
          <w:sz w:val="24"/>
          <w:szCs w:val="24"/>
          <w:lang w:eastAsia="ru-RU"/>
        </w:rPr>
        <w:t>Задачи:</w:t>
      </w:r>
      <w:r w:rsidRPr="001542A9">
        <w:rPr>
          <w:rFonts w:ascii="Arial" w:eastAsia="Calibri" w:hAnsi="Arial" w:cs="Arial"/>
          <w:sz w:val="24"/>
          <w:szCs w:val="24"/>
          <w:lang w:eastAsia="ru-RU"/>
        </w:rPr>
        <w:t xml:space="preserve"> проведение мероприятий по землеустройству и землепользованию.</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3. «Обеспечение реализации </w:t>
      </w:r>
      <w:proofErr w:type="gramStart"/>
      <w:r w:rsidRPr="001542A9">
        <w:rPr>
          <w:rFonts w:ascii="Arial" w:eastAsia="Calibri" w:hAnsi="Arial" w:cs="Arial"/>
          <w:sz w:val="24"/>
          <w:szCs w:val="24"/>
          <w:lang w:eastAsia="ru-RU"/>
        </w:rPr>
        <w:t>муниципальной</w:t>
      </w:r>
      <w:proofErr w:type="gramEnd"/>
      <w:r w:rsidRPr="001542A9">
        <w:rPr>
          <w:rFonts w:ascii="Arial" w:eastAsia="Calibri" w:hAnsi="Arial" w:cs="Arial"/>
          <w:sz w:val="24"/>
          <w:szCs w:val="24"/>
          <w:lang w:eastAsia="ru-RU"/>
        </w:rPr>
        <w:t xml:space="preserve"> программы и прочие мероприятия»</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Цель муниципальной 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Задачи: повышение эффективности исполнения муниципальных функций в сфере управления и распоряжения муниципальным имуществом Большеулуйского района.</w:t>
      </w:r>
    </w:p>
    <w:p w:rsidR="001542A9" w:rsidRPr="001542A9" w:rsidRDefault="001542A9" w:rsidP="001542A9">
      <w:pPr>
        <w:autoSpaceDE w:val="0"/>
        <w:autoSpaceDN w:val="0"/>
        <w:adjustRightInd w:val="0"/>
        <w:spacing w:after="0" w:line="240" w:lineRule="auto"/>
        <w:jc w:val="both"/>
        <w:rPr>
          <w:rFonts w:ascii="Arial" w:eastAsia="Calibri" w:hAnsi="Arial" w:cs="Arial"/>
          <w:bCs/>
          <w:sz w:val="24"/>
          <w:szCs w:val="24"/>
        </w:rPr>
      </w:pPr>
      <w:r w:rsidRPr="001542A9">
        <w:rPr>
          <w:rFonts w:ascii="Arial" w:eastAsia="Calibri" w:hAnsi="Arial" w:cs="Arial"/>
          <w:sz w:val="24"/>
          <w:szCs w:val="24"/>
          <w:lang w:eastAsia="ru-RU"/>
        </w:rPr>
        <w:t xml:space="preserve">4. Отдельное мероприятие: </w:t>
      </w:r>
      <w:r w:rsidRPr="001542A9">
        <w:rPr>
          <w:rFonts w:ascii="Arial" w:eastAsia="Calibri" w:hAnsi="Arial" w:cs="Arial"/>
          <w:bCs/>
          <w:sz w:val="24"/>
          <w:szCs w:val="24"/>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rPr>
      </w:pPr>
      <w:r w:rsidRPr="001542A9">
        <w:rPr>
          <w:rFonts w:ascii="Arial" w:eastAsia="Calibri" w:hAnsi="Arial" w:cs="Arial"/>
          <w:sz w:val="24"/>
          <w:szCs w:val="24"/>
        </w:rPr>
        <w:t>Цель мероприятия: Создание условий для увеличения объемов ввода жилья, в том числе экономического класса.</w:t>
      </w:r>
    </w:p>
    <w:p w:rsidR="001542A9" w:rsidRPr="001542A9" w:rsidRDefault="001542A9" w:rsidP="001542A9">
      <w:pPr>
        <w:autoSpaceDE w:val="0"/>
        <w:autoSpaceDN w:val="0"/>
        <w:adjustRightInd w:val="0"/>
        <w:spacing w:after="0" w:line="240" w:lineRule="auto"/>
        <w:jc w:val="both"/>
        <w:rPr>
          <w:rFonts w:ascii="Arial" w:eastAsia="Calibri" w:hAnsi="Arial" w:cs="Arial"/>
          <w:bCs/>
          <w:sz w:val="24"/>
          <w:szCs w:val="24"/>
        </w:rPr>
      </w:pPr>
      <w:r w:rsidRPr="001542A9">
        <w:rPr>
          <w:rFonts w:ascii="Arial" w:eastAsia="Calibri" w:hAnsi="Arial" w:cs="Arial"/>
          <w:sz w:val="24"/>
          <w:szCs w:val="24"/>
        </w:rPr>
        <w:t>Задачи мероприятия: Формирование земельных участков для жилищного строительства с обеспечением их коммунальной и транспортной инфраструктурой.</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Срок реализации программных мероприятий: 2019 - 2022 годы.</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Реализация мероприятий подпрограмм позволит достичь в 2019 - 2022 годах следующих результатов:</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1. Оптимизация состава и структуры муниципального имущества в реализации программы;</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xml:space="preserve">       2. Активизация сделок на рынке земли,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Большеулуйского района.</w:t>
      </w:r>
    </w:p>
    <w:p w:rsidR="001542A9" w:rsidRPr="001542A9" w:rsidRDefault="001542A9" w:rsidP="001542A9">
      <w:pPr>
        <w:autoSpaceDE w:val="0"/>
        <w:autoSpaceDN w:val="0"/>
        <w:adjustRightInd w:val="0"/>
        <w:spacing w:after="0" w:line="240" w:lineRule="auto"/>
        <w:jc w:val="both"/>
        <w:rPr>
          <w:rFonts w:ascii="Arial" w:eastAsia="Times New Roman" w:hAnsi="Arial" w:cs="Arial"/>
          <w:sz w:val="24"/>
          <w:szCs w:val="24"/>
          <w:lang w:eastAsia="ru-RU"/>
        </w:rPr>
      </w:pP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6. Информация об объеме бюджетных ассигнований, направленных на реализацию научной, научно-технической и инновационной деятельности</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Реализация научной, научно-технической и инновационной деятельности  в рамках Программы не предусмотрено.</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7. Информация о ресурсном обеспечении и прогнозной оценке расходов на реализацию целей программы</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 xml:space="preserve">и отдельного мероприятия:  </w:t>
      </w:r>
    </w:p>
    <w:p w:rsidR="001542A9" w:rsidRPr="001542A9" w:rsidRDefault="001542A9" w:rsidP="001542A9">
      <w:pPr>
        <w:widowControl w:val="0"/>
        <w:autoSpaceDE w:val="0"/>
        <w:autoSpaceDN w:val="0"/>
        <w:spacing w:after="0" w:line="240" w:lineRule="auto"/>
        <w:jc w:val="center"/>
        <w:rPr>
          <w:rFonts w:ascii="Arial" w:eastAsia="Calibri" w:hAnsi="Arial" w:cs="Arial"/>
          <w:bCs/>
          <w:sz w:val="24"/>
          <w:szCs w:val="24"/>
        </w:rPr>
      </w:pPr>
      <w:r w:rsidRPr="001542A9">
        <w:rPr>
          <w:rFonts w:ascii="Arial" w:eastAsia="Calibri" w:hAnsi="Arial" w:cs="Arial"/>
          <w:bCs/>
          <w:sz w:val="24"/>
          <w:szCs w:val="24"/>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Общий объем финансирования Программы на 2019 – 2022 годы составит </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13224,4 тыс. руб., в том числе по годам: 2019 год – 3590,6 тыс. руб., 2020 год – 3384,3 тыс. руб., 2021 год – 3124,6 тыс. руб., 2022 год – 3124,9 </w:t>
      </w:r>
      <w:proofErr w:type="spellStart"/>
      <w:r w:rsidRPr="001542A9">
        <w:rPr>
          <w:rFonts w:ascii="Arial" w:eastAsia="Calibri" w:hAnsi="Arial" w:cs="Arial"/>
          <w:sz w:val="24"/>
          <w:szCs w:val="24"/>
          <w:lang w:eastAsia="ru-RU"/>
        </w:rPr>
        <w:t>тыс</w:t>
      </w:r>
      <w:proofErr w:type="gramStart"/>
      <w:r w:rsidRPr="001542A9">
        <w:rPr>
          <w:rFonts w:ascii="Arial" w:eastAsia="Calibri" w:hAnsi="Arial" w:cs="Arial"/>
          <w:sz w:val="24"/>
          <w:szCs w:val="24"/>
          <w:lang w:eastAsia="ru-RU"/>
        </w:rPr>
        <w:t>.р</w:t>
      </w:r>
      <w:proofErr w:type="gramEnd"/>
      <w:r w:rsidRPr="001542A9">
        <w:rPr>
          <w:rFonts w:ascii="Arial" w:eastAsia="Calibri" w:hAnsi="Arial" w:cs="Arial"/>
          <w:sz w:val="24"/>
          <w:szCs w:val="24"/>
          <w:lang w:eastAsia="ru-RU"/>
        </w:rPr>
        <w:t>уб</w:t>
      </w:r>
      <w:proofErr w:type="spellEnd"/>
      <w:r w:rsidRPr="001542A9">
        <w:rPr>
          <w:rFonts w:ascii="Arial" w:eastAsia="Calibri" w:hAnsi="Arial" w:cs="Arial"/>
          <w:sz w:val="24"/>
          <w:szCs w:val="24"/>
          <w:lang w:eastAsia="ru-RU"/>
        </w:rPr>
        <w:t>.</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rPr>
      </w:pPr>
      <w:r w:rsidRPr="001542A9">
        <w:rPr>
          <w:rFonts w:ascii="Arial" w:eastAsia="Calibri" w:hAnsi="Arial" w:cs="Arial"/>
          <w:sz w:val="24"/>
          <w:szCs w:val="24"/>
        </w:rPr>
        <w:t>Объем финансирования отдельного мероприятия за счет краевого бюджета на период 2020-2022 гг. составляет 0,0 тыс. рублей, в том числе по годам: 2020г.- 0,0 тыс. рублей, 2021г.- 0,0 тыс. рублей, 2022г. – 0,0 тыс. рублей.</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1 к Программе.</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8. Источники финансирования программы.</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r w:rsidRPr="001542A9">
        <w:rPr>
          <w:rFonts w:ascii="Arial" w:eastAsia="Calibri" w:hAnsi="Arial" w:cs="Arial"/>
          <w:sz w:val="24"/>
          <w:szCs w:val="24"/>
          <w:lang w:eastAsia="ru-RU"/>
        </w:rPr>
        <w:t>Источники финансирования программы и отдельного мероприятия приведены в приложении № 2 к муниципальной программе.</w:t>
      </w:r>
    </w:p>
    <w:p w:rsidR="001542A9" w:rsidRPr="001542A9" w:rsidRDefault="001542A9" w:rsidP="001542A9">
      <w:pPr>
        <w:widowControl w:val="0"/>
        <w:autoSpaceDE w:val="0"/>
        <w:autoSpaceDN w:val="0"/>
        <w:spacing w:after="0" w:line="240" w:lineRule="auto"/>
        <w:jc w:val="both"/>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sectPr w:rsidR="001542A9" w:rsidRPr="001542A9" w:rsidSect="00BE0E24">
          <w:pgSz w:w="11905" w:h="16838"/>
          <w:pgMar w:top="568" w:right="851" w:bottom="709" w:left="1701" w:header="0" w:footer="0" w:gutter="0"/>
          <w:cols w:space="720"/>
          <w:docGrid w:linePitch="326"/>
        </w:sectPr>
      </w:pP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Приложение № 1</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 паспорту</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муниципальной программы</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Большеулуйского района</w:t>
      </w:r>
    </w:p>
    <w:p w:rsidR="001542A9" w:rsidRPr="001542A9" w:rsidRDefault="001542A9" w:rsidP="001542A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ab/>
        <w:t>ПЕРЕЧЕНЬ</w:t>
      </w:r>
    </w:p>
    <w:p w:rsidR="001542A9" w:rsidRPr="001542A9" w:rsidRDefault="001542A9" w:rsidP="001542A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ЦЕЛЕВЫХ ПОКАЗАТЕЛЕЙ МУНИЦИПАЛЬНОЙ ПРОГРАММЫ БОЛЬШЕУЛУЙСКОГО РАЙОНА</w:t>
      </w:r>
    </w:p>
    <w:p w:rsidR="001542A9" w:rsidRPr="001542A9" w:rsidRDefault="001542A9" w:rsidP="001542A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С УКАЗАНИЕМ ПЛАНИРУЕМЫХ К ДОСТИЖЕНИЮ ЗНАЧЕНИЙ</w:t>
      </w:r>
    </w:p>
    <w:p w:rsidR="001542A9" w:rsidRPr="001542A9" w:rsidRDefault="001542A9" w:rsidP="001542A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 РЕЗУЛЬТАТЕ РЕАЛИЗАЦИИ МУНИЦИПАЛЬНОЙ ПРОГРАММЫ</w:t>
      </w:r>
    </w:p>
    <w:p w:rsidR="001542A9" w:rsidRPr="001542A9" w:rsidRDefault="001542A9" w:rsidP="001542A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БОЛЬШЕУЛУЙСКОГО РАЙОНА</w:t>
      </w:r>
    </w:p>
    <w:p w:rsidR="001542A9" w:rsidRPr="001542A9" w:rsidRDefault="001542A9" w:rsidP="001542A9">
      <w:pPr>
        <w:autoSpaceDE w:val="0"/>
        <w:autoSpaceDN w:val="0"/>
        <w:adjustRightInd w:val="0"/>
        <w:spacing w:after="0" w:line="240" w:lineRule="auto"/>
        <w:jc w:val="both"/>
        <w:rPr>
          <w:rFonts w:ascii="Times New Roman" w:eastAsia="Calibri" w:hAnsi="Times New Roman" w:cs="Times New Roman"/>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2144"/>
        <w:gridCol w:w="1809"/>
        <w:gridCol w:w="1812"/>
        <w:gridCol w:w="1823"/>
        <w:gridCol w:w="1823"/>
        <w:gridCol w:w="1807"/>
        <w:gridCol w:w="1807"/>
      </w:tblGrid>
      <w:tr w:rsidR="001542A9" w:rsidRPr="001542A9" w:rsidTr="00DF51C9">
        <w:tc>
          <w:tcPr>
            <w:tcW w:w="1761" w:type="dxa"/>
            <w:vMerge w:val="restart"/>
            <w:vAlign w:val="center"/>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N </w:t>
            </w:r>
            <w:proofErr w:type="gramStart"/>
            <w:r w:rsidRPr="001542A9">
              <w:rPr>
                <w:rFonts w:ascii="Times New Roman" w:eastAsia="Calibri" w:hAnsi="Times New Roman" w:cs="Times New Roman"/>
                <w:sz w:val="24"/>
                <w:szCs w:val="24"/>
                <w:lang w:eastAsia="ru-RU"/>
              </w:rPr>
              <w:t>п</w:t>
            </w:r>
            <w:proofErr w:type="gramEnd"/>
            <w:r w:rsidRPr="001542A9">
              <w:rPr>
                <w:rFonts w:ascii="Times New Roman" w:eastAsia="Calibri" w:hAnsi="Times New Roman" w:cs="Times New Roman"/>
                <w:sz w:val="24"/>
                <w:szCs w:val="24"/>
                <w:lang w:eastAsia="ru-RU"/>
              </w:rPr>
              <w:t>/п</w:t>
            </w:r>
          </w:p>
        </w:tc>
        <w:tc>
          <w:tcPr>
            <w:tcW w:w="2144" w:type="dxa"/>
            <w:vMerge w:val="restart"/>
            <w:vAlign w:val="center"/>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Цели, задачи, целевые показатели </w:t>
            </w:r>
            <w:proofErr w:type="gramStart"/>
            <w:r w:rsidRPr="001542A9">
              <w:rPr>
                <w:rFonts w:ascii="Times New Roman" w:eastAsia="Calibri" w:hAnsi="Times New Roman" w:cs="Times New Roman"/>
                <w:sz w:val="24"/>
                <w:szCs w:val="24"/>
                <w:lang w:eastAsia="ru-RU"/>
              </w:rPr>
              <w:t>муниципальной</w:t>
            </w:r>
            <w:proofErr w:type="gramEnd"/>
            <w:r w:rsidRPr="001542A9">
              <w:rPr>
                <w:rFonts w:ascii="Times New Roman" w:eastAsia="Calibri" w:hAnsi="Times New Roman" w:cs="Times New Roman"/>
                <w:sz w:val="24"/>
                <w:szCs w:val="24"/>
                <w:lang w:eastAsia="ru-RU"/>
              </w:rPr>
              <w:t xml:space="preserve"> программы</w:t>
            </w:r>
          </w:p>
        </w:tc>
        <w:tc>
          <w:tcPr>
            <w:tcW w:w="1809" w:type="dxa"/>
            <w:vMerge w:val="restart"/>
            <w:vAlign w:val="center"/>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Единица измерения</w:t>
            </w:r>
          </w:p>
        </w:tc>
        <w:tc>
          <w:tcPr>
            <w:tcW w:w="1812" w:type="dxa"/>
            <w:vMerge w:val="restart"/>
            <w:vAlign w:val="center"/>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Вес показателя</w:t>
            </w:r>
          </w:p>
        </w:tc>
        <w:tc>
          <w:tcPr>
            <w:tcW w:w="1823" w:type="dxa"/>
            <w:vMerge w:val="restart"/>
            <w:vAlign w:val="center"/>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отчетный финансовый год</w:t>
            </w:r>
          </w:p>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2019</w:t>
            </w:r>
          </w:p>
        </w:tc>
        <w:tc>
          <w:tcPr>
            <w:tcW w:w="5437" w:type="dxa"/>
            <w:gridSpan w:val="3"/>
            <w:vAlign w:val="center"/>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Годы реализации </w:t>
            </w:r>
            <w:proofErr w:type="gramStart"/>
            <w:r w:rsidRPr="001542A9">
              <w:rPr>
                <w:rFonts w:ascii="Times New Roman" w:eastAsia="Calibri" w:hAnsi="Times New Roman" w:cs="Times New Roman"/>
                <w:sz w:val="24"/>
                <w:szCs w:val="24"/>
                <w:lang w:eastAsia="ru-RU"/>
              </w:rPr>
              <w:t>муниципальной</w:t>
            </w:r>
            <w:proofErr w:type="gramEnd"/>
            <w:r w:rsidRPr="001542A9">
              <w:rPr>
                <w:rFonts w:ascii="Times New Roman" w:eastAsia="Calibri" w:hAnsi="Times New Roman" w:cs="Times New Roman"/>
                <w:sz w:val="24"/>
                <w:szCs w:val="24"/>
                <w:lang w:eastAsia="ru-RU"/>
              </w:rPr>
              <w:t xml:space="preserve"> программы Большеулуйского района</w:t>
            </w:r>
          </w:p>
        </w:tc>
      </w:tr>
      <w:tr w:rsidR="001542A9" w:rsidRPr="001542A9" w:rsidTr="00DF51C9">
        <w:tc>
          <w:tcPr>
            <w:tcW w:w="1761" w:type="dxa"/>
            <w:vMerge/>
            <w:vAlign w:val="center"/>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tc>
        <w:tc>
          <w:tcPr>
            <w:tcW w:w="2144" w:type="dxa"/>
            <w:vMerge/>
            <w:vAlign w:val="center"/>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tc>
        <w:tc>
          <w:tcPr>
            <w:tcW w:w="1809" w:type="dxa"/>
            <w:vMerge/>
            <w:vAlign w:val="center"/>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tc>
        <w:tc>
          <w:tcPr>
            <w:tcW w:w="1812" w:type="dxa"/>
            <w:vMerge/>
            <w:vAlign w:val="center"/>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tc>
        <w:tc>
          <w:tcPr>
            <w:tcW w:w="1823" w:type="dxa"/>
            <w:vMerge/>
            <w:vAlign w:val="center"/>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tc>
        <w:tc>
          <w:tcPr>
            <w:tcW w:w="1823" w:type="dxa"/>
            <w:vAlign w:val="center"/>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текущий финансовый год</w:t>
            </w:r>
          </w:p>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2020</w:t>
            </w:r>
          </w:p>
        </w:tc>
        <w:tc>
          <w:tcPr>
            <w:tcW w:w="1807" w:type="dxa"/>
            <w:vAlign w:val="center"/>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1542A9">
              <w:rPr>
                <w:rFonts w:ascii="Times New Roman" w:eastAsia="Calibri" w:hAnsi="Times New Roman" w:cs="Times New Roman"/>
                <w:sz w:val="24"/>
                <w:szCs w:val="24"/>
                <w:lang w:eastAsia="ru-RU"/>
              </w:rPr>
              <w:t>очередной</w:t>
            </w:r>
            <w:proofErr w:type="gramEnd"/>
            <w:r w:rsidRPr="001542A9">
              <w:rPr>
                <w:rFonts w:ascii="Times New Roman" w:eastAsia="Calibri" w:hAnsi="Times New Roman" w:cs="Times New Roman"/>
                <w:sz w:val="24"/>
                <w:szCs w:val="24"/>
                <w:lang w:eastAsia="ru-RU"/>
              </w:rPr>
              <w:t xml:space="preserve"> год планового периода</w:t>
            </w:r>
          </w:p>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2021</w:t>
            </w:r>
          </w:p>
        </w:tc>
        <w:tc>
          <w:tcPr>
            <w:tcW w:w="1807" w:type="dxa"/>
            <w:vAlign w:val="center"/>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первый год планового периода</w:t>
            </w:r>
          </w:p>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2022</w:t>
            </w:r>
          </w:p>
        </w:tc>
      </w:tr>
      <w:tr w:rsidR="001542A9" w:rsidRPr="001542A9" w:rsidTr="00DF51C9">
        <w:tc>
          <w:tcPr>
            <w:tcW w:w="1761"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w:t>
            </w:r>
          </w:p>
        </w:tc>
        <w:tc>
          <w:tcPr>
            <w:tcW w:w="2144"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w:t>
            </w:r>
          </w:p>
        </w:tc>
        <w:tc>
          <w:tcPr>
            <w:tcW w:w="1809"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1812"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w:t>
            </w:r>
          </w:p>
        </w:tc>
        <w:tc>
          <w:tcPr>
            <w:tcW w:w="1823"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823"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6</w:t>
            </w:r>
          </w:p>
        </w:tc>
        <w:tc>
          <w:tcPr>
            <w:tcW w:w="1807"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w:t>
            </w:r>
          </w:p>
        </w:tc>
        <w:tc>
          <w:tcPr>
            <w:tcW w:w="1807"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8</w:t>
            </w:r>
          </w:p>
        </w:tc>
      </w:tr>
      <w:tr w:rsidR="001542A9" w:rsidRPr="001542A9" w:rsidTr="00DF51C9">
        <w:tc>
          <w:tcPr>
            <w:tcW w:w="14786" w:type="dxa"/>
            <w:gridSpan w:val="8"/>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Цель муниципальной программы: Выработка и реализация единой политики в области использования муниципального имущества, земель, расположенных на территории Большеулуйского района</w:t>
            </w:r>
          </w:p>
        </w:tc>
      </w:tr>
      <w:tr w:rsidR="001542A9" w:rsidRPr="001542A9" w:rsidTr="00DF51C9">
        <w:tc>
          <w:tcPr>
            <w:tcW w:w="1761"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Calibri"/>
                <w:sz w:val="24"/>
                <w:lang w:eastAsia="ru-RU"/>
              </w:rPr>
            </w:pPr>
            <w:r w:rsidRPr="001542A9">
              <w:rPr>
                <w:rFonts w:ascii="Times New Roman" w:eastAsia="Calibri" w:hAnsi="Times New Roman" w:cs="Calibri"/>
                <w:sz w:val="24"/>
                <w:lang w:eastAsia="ru-RU"/>
              </w:rPr>
              <w:t>1</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Повышение эффективности использования муниципального имущества</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Calibri"/>
                <w:sz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Calibri"/>
                <w:sz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Calibri"/>
                <w:sz w:val="24"/>
                <w:lang w:eastAsia="ru-RU"/>
              </w:rPr>
            </w:pPr>
            <w:r w:rsidRPr="001542A9">
              <w:rPr>
                <w:rFonts w:ascii="Times New Roman" w:eastAsia="Calibri" w:hAnsi="Times New Roman" w:cs="Calibri"/>
                <w:sz w:val="24"/>
                <w:lang w:eastAsia="ru-RU"/>
              </w:rPr>
              <w:t>ед.</w:t>
            </w:r>
          </w:p>
        </w:tc>
        <w:tc>
          <w:tcPr>
            <w:tcW w:w="1812"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w:t>
            </w:r>
          </w:p>
        </w:tc>
        <w:tc>
          <w:tcPr>
            <w:tcW w:w="1823"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1823"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1807"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1807"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w:t>
            </w:r>
          </w:p>
        </w:tc>
        <w:tc>
          <w:tcPr>
            <w:tcW w:w="13025" w:type="dxa"/>
            <w:gridSpan w:val="7"/>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Задача 1. Формирование эффективной системы управления и распоряжения муниципальным имуществом Большеулуйского района</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25" w:type="dxa"/>
            <w:gridSpan w:val="7"/>
          </w:tcPr>
          <w:p w:rsidR="001542A9" w:rsidRPr="001542A9" w:rsidRDefault="001542A9" w:rsidP="001542A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Подпрограмма 1 «Инвентаризация объектов недвижимого имущества»</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1.1.1.</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Количество объектов недвижимого имущества, на которые оформлена техническая документация (за период)</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0,08</w:t>
            </w:r>
          </w:p>
        </w:tc>
        <w:tc>
          <w:tcPr>
            <w:tcW w:w="1823"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w:t>
            </w:r>
          </w:p>
        </w:tc>
        <w:tc>
          <w:tcPr>
            <w:tcW w:w="1823"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w:t>
            </w:r>
          </w:p>
        </w:tc>
        <w:tc>
          <w:tcPr>
            <w:tcW w:w="18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8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1.1.2.</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 xml:space="preserve">Количество полученных </w:t>
            </w:r>
            <w:r w:rsidRPr="001542A9">
              <w:rPr>
                <w:rFonts w:ascii="Times New Roman" w:eastAsia="Calibri" w:hAnsi="Times New Roman" w:cs="Calibri"/>
                <w:sz w:val="24"/>
                <w:lang w:eastAsia="ru-RU"/>
              </w:rPr>
              <w:lastRenderedPageBreak/>
              <w:t>заключений о техническом состоянии строительных объектов и актов обследования, подтверждающих прекращение существования объекта</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ед.</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0,08</w:t>
            </w:r>
          </w:p>
        </w:tc>
        <w:tc>
          <w:tcPr>
            <w:tcW w:w="1823"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w:t>
            </w:r>
          </w:p>
        </w:tc>
        <w:tc>
          <w:tcPr>
            <w:tcW w:w="1823"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18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18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1.1.3.</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 xml:space="preserve">Доходы бюджета района от приватизации муниципального имущества </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roofErr w:type="spellStart"/>
            <w:r w:rsidRPr="001542A9">
              <w:rPr>
                <w:rFonts w:ascii="Times New Roman" w:eastAsia="Calibri" w:hAnsi="Times New Roman" w:cs="Times New Roman"/>
                <w:sz w:val="24"/>
                <w:szCs w:val="24"/>
                <w:lang w:eastAsia="ru-RU"/>
              </w:rPr>
              <w:t>тыс</w:t>
            </w:r>
            <w:proofErr w:type="gramStart"/>
            <w:r w:rsidRPr="001542A9">
              <w:rPr>
                <w:rFonts w:ascii="Times New Roman" w:eastAsia="Calibri" w:hAnsi="Times New Roman" w:cs="Times New Roman"/>
                <w:sz w:val="24"/>
                <w:szCs w:val="24"/>
                <w:lang w:eastAsia="ru-RU"/>
              </w:rPr>
              <w:t>.р</w:t>
            </w:r>
            <w:proofErr w:type="gramEnd"/>
            <w:r w:rsidRPr="001542A9">
              <w:rPr>
                <w:rFonts w:ascii="Times New Roman" w:eastAsia="Calibri" w:hAnsi="Times New Roman" w:cs="Times New Roman"/>
                <w:sz w:val="24"/>
                <w:szCs w:val="24"/>
                <w:lang w:eastAsia="ru-RU"/>
              </w:rPr>
              <w:t>уб</w:t>
            </w:r>
            <w:proofErr w:type="spellEnd"/>
            <w:r w:rsidRPr="001542A9">
              <w:rPr>
                <w:rFonts w:ascii="Times New Roman" w:eastAsia="Calibri" w:hAnsi="Times New Roman" w:cs="Times New Roman"/>
                <w:sz w:val="24"/>
                <w:szCs w:val="24"/>
                <w:lang w:eastAsia="ru-RU"/>
              </w:rPr>
              <w:t>.</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0,08</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468,3</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8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8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1.1.4.</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Количество объектов муниципального имущества, земельных участков, у которых определена рыночная стоимость (за период)</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0,08</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27</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8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18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542A9">
              <w:rPr>
                <w:rFonts w:ascii="Times New Roman" w:eastAsia="Calibri" w:hAnsi="Times New Roman" w:cs="Times New Roman"/>
                <w:sz w:val="24"/>
                <w:szCs w:val="24"/>
                <w:lang w:eastAsia="ru-RU"/>
              </w:rPr>
              <w:t>1.1.5.</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Количество объектов муниципального имущества, включенных в Реестр муниципальной собственности, по разделам Реестра</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0,08</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Calibri" w:eastAsia="Calibri" w:hAnsi="Calibri" w:cs="Calibri"/>
                <w:sz w:val="24"/>
                <w:szCs w:val="24"/>
                <w:lang w:eastAsia="ru-RU"/>
              </w:rPr>
              <w:t>10</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8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w:t>
            </w:r>
          </w:p>
        </w:tc>
        <w:tc>
          <w:tcPr>
            <w:tcW w:w="18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542A9">
              <w:rPr>
                <w:rFonts w:ascii="Times New Roman" w:eastAsia="Calibri" w:hAnsi="Times New Roman" w:cs="Times New Roman"/>
                <w:sz w:val="24"/>
                <w:szCs w:val="24"/>
                <w:lang w:eastAsia="ru-RU"/>
              </w:rPr>
              <w:t>1.1.6.</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 xml:space="preserve">Площадь нежилого фонда, подлежащая </w:t>
            </w:r>
            <w:r w:rsidRPr="001542A9">
              <w:rPr>
                <w:rFonts w:ascii="Times New Roman" w:eastAsia="Calibri" w:hAnsi="Times New Roman" w:cs="Calibri"/>
                <w:sz w:val="24"/>
                <w:lang w:eastAsia="ru-RU"/>
              </w:rPr>
              <w:lastRenderedPageBreak/>
              <w:t>приватизации</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roofErr w:type="spellStart"/>
            <w:r w:rsidRPr="001542A9">
              <w:rPr>
                <w:rFonts w:ascii="Times New Roman" w:eastAsia="Calibri" w:hAnsi="Times New Roman" w:cs="Times New Roman"/>
                <w:sz w:val="24"/>
                <w:szCs w:val="24"/>
                <w:lang w:eastAsia="ru-RU"/>
              </w:rPr>
              <w:lastRenderedPageBreak/>
              <w:t>тыс.кв</w:t>
            </w:r>
            <w:proofErr w:type="gramStart"/>
            <w:r w:rsidRPr="001542A9">
              <w:rPr>
                <w:rFonts w:ascii="Times New Roman" w:eastAsia="Calibri" w:hAnsi="Times New Roman" w:cs="Times New Roman"/>
                <w:sz w:val="24"/>
                <w:szCs w:val="24"/>
                <w:lang w:eastAsia="ru-RU"/>
              </w:rPr>
              <w:t>.м</w:t>
            </w:r>
            <w:proofErr w:type="spellEnd"/>
            <w:proofErr w:type="gramEnd"/>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0,08</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0,7</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8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8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1.2.</w:t>
            </w:r>
          </w:p>
        </w:tc>
        <w:tc>
          <w:tcPr>
            <w:tcW w:w="13025" w:type="dxa"/>
            <w:gridSpan w:val="7"/>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Задача 2. Формирование эффективной системы управления и распоряжения земельными участками</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025" w:type="dxa"/>
            <w:gridSpan w:val="7"/>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Подпрограмма 2 «Формирование и постановка на государственный кадастровый учет земельных участков»</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1.2.1.</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Количество проведения мероприятий по землеустройству и землепользованию</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0,08</w:t>
            </w:r>
          </w:p>
        </w:tc>
        <w:tc>
          <w:tcPr>
            <w:tcW w:w="1823"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2</w:t>
            </w:r>
          </w:p>
        </w:tc>
        <w:tc>
          <w:tcPr>
            <w:tcW w:w="1823"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10</w:t>
            </w:r>
          </w:p>
        </w:tc>
        <w:tc>
          <w:tcPr>
            <w:tcW w:w="1807"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4</w:t>
            </w:r>
          </w:p>
        </w:tc>
        <w:tc>
          <w:tcPr>
            <w:tcW w:w="1807"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4</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w:t>
            </w:r>
          </w:p>
        </w:tc>
        <w:tc>
          <w:tcPr>
            <w:tcW w:w="13025" w:type="dxa"/>
            <w:gridSpan w:val="7"/>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025" w:type="dxa"/>
            <w:gridSpan w:val="7"/>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Подпрограмма 3 «Обеспечение реализации </w:t>
            </w:r>
            <w:proofErr w:type="gramStart"/>
            <w:r w:rsidRPr="001542A9">
              <w:rPr>
                <w:rFonts w:ascii="Times New Roman" w:eastAsia="Calibri" w:hAnsi="Times New Roman" w:cs="Times New Roman"/>
                <w:sz w:val="24"/>
                <w:szCs w:val="24"/>
                <w:lang w:eastAsia="ru-RU"/>
              </w:rPr>
              <w:t>муниципальной</w:t>
            </w:r>
            <w:proofErr w:type="gramEnd"/>
            <w:r w:rsidRPr="001542A9">
              <w:rPr>
                <w:rFonts w:ascii="Times New Roman" w:eastAsia="Calibri" w:hAnsi="Times New Roman" w:cs="Times New Roman"/>
                <w:sz w:val="24"/>
                <w:szCs w:val="24"/>
                <w:lang w:eastAsia="ru-RU"/>
              </w:rPr>
              <w:t xml:space="preserve"> программы и прочие мероприятия»</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1.3.1.</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Количество объектов недвижимого имущества, на которые оформлена техническая документация (за период)</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0,07</w:t>
            </w:r>
          </w:p>
        </w:tc>
        <w:tc>
          <w:tcPr>
            <w:tcW w:w="1823"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w:t>
            </w:r>
          </w:p>
        </w:tc>
        <w:tc>
          <w:tcPr>
            <w:tcW w:w="1823"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w:t>
            </w:r>
          </w:p>
        </w:tc>
        <w:tc>
          <w:tcPr>
            <w:tcW w:w="18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8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1.3.2.</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Количество полученных заключений о техническом состоянии строительных объектов и актов обследования, подтверждающих прекращение существования объекта</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0,07</w:t>
            </w:r>
          </w:p>
        </w:tc>
        <w:tc>
          <w:tcPr>
            <w:tcW w:w="1823"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w:t>
            </w:r>
          </w:p>
        </w:tc>
        <w:tc>
          <w:tcPr>
            <w:tcW w:w="1823"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18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18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1.3.3.</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 xml:space="preserve">Доходы бюджета района от приватизации муниципального имущества </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тыс. руб.</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0,07</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468,3</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8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8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1.3.4.</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 xml:space="preserve">Количество </w:t>
            </w:r>
            <w:r w:rsidRPr="001542A9">
              <w:rPr>
                <w:rFonts w:ascii="Times New Roman" w:eastAsia="Calibri" w:hAnsi="Times New Roman" w:cs="Calibri"/>
                <w:sz w:val="24"/>
                <w:lang w:eastAsia="ru-RU"/>
              </w:rPr>
              <w:lastRenderedPageBreak/>
              <w:t>объектов муниципального имущества, земельных участков, у которых определена рыночная стоимость (за период)</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ед.</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0,05</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27</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8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18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1.3.5.</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Количество объектов муниципального имущества, включенных в Реестр муниципальной собственности, по разделам Реестра</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0,05</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Calibri" w:eastAsia="Calibri" w:hAnsi="Calibri" w:cs="Calibri"/>
                <w:sz w:val="24"/>
                <w:szCs w:val="24"/>
                <w:lang w:eastAsia="ru-RU"/>
              </w:rPr>
              <w:t>10</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8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w:t>
            </w:r>
          </w:p>
        </w:tc>
        <w:tc>
          <w:tcPr>
            <w:tcW w:w="18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1.3.6.</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Площадь нежилого фонда, подлежащая приватизации</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тыс. кв. м</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0,03</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0,7</w:t>
            </w:r>
          </w:p>
        </w:tc>
        <w:tc>
          <w:tcPr>
            <w:tcW w:w="182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8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8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1.3.7.</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Количество проведения мероприятий по землеустройству и землепользованию</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0,05</w:t>
            </w:r>
          </w:p>
        </w:tc>
        <w:tc>
          <w:tcPr>
            <w:tcW w:w="1823"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2</w:t>
            </w:r>
          </w:p>
        </w:tc>
        <w:tc>
          <w:tcPr>
            <w:tcW w:w="1823"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10</w:t>
            </w:r>
          </w:p>
        </w:tc>
        <w:tc>
          <w:tcPr>
            <w:tcW w:w="1807"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4</w:t>
            </w:r>
          </w:p>
        </w:tc>
        <w:tc>
          <w:tcPr>
            <w:tcW w:w="1807"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4</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1.3.8.</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Взносы на капитальный ремонт общего имущества многоквартирных домов</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0,02</w:t>
            </w:r>
          </w:p>
        </w:tc>
        <w:tc>
          <w:tcPr>
            <w:tcW w:w="1823"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2</w:t>
            </w:r>
          </w:p>
        </w:tc>
        <w:tc>
          <w:tcPr>
            <w:tcW w:w="1823"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2</w:t>
            </w:r>
          </w:p>
        </w:tc>
        <w:tc>
          <w:tcPr>
            <w:tcW w:w="1807"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2</w:t>
            </w:r>
          </w:p>
        </w:tc>
        <w:tc>
          <w:tcPr>
            <w:tcW w:w="1807"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2</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1.3.9.</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 xml:space="preserve">Финансовое обеспечение затрат на капитальный </w:t>
            </w:r>
            <w:r w:rsidRPr="001542A9">
              <w:rPr>
                <w:rFonts w:ascii="Times New Roman" w:eastAsia="Calibri" w:hAnsi="Times New Roman" w:cs="Calibri"/>
                <w:sz w:val="24"/>
                <w:lang w:eastAsia="ru-RU"/>
              </w:rPr>
              <w:lastRenderedPageBreak/>
              <w:t xml:space="preserve">ремонт жилого помещения (жилого дома), занимаемого по договору социального найма жилого помещения, в рамках подпрограммы «Инвентаризация объектов недвижимого имущества» </w:t>
            </w:r>
            <w:proofErr w:type="gramStart"/>
            <w:r w:rsidRPr="001542A9">
              <w:rPr>
                <w:rFonts w:ascii="Times New Roman" w:eastAsia="Calibri" w:hAnsi="Times New Roman" w:cs="Calibri"/>
                <w:sz w:val="24"/>
                <w:lang w:eastAsia="ru-RU"/>
              </w:rPr>
              <w:t>муниципальной</w:t>
            </w:r>
            <w:proofErr w:type="gramEnd"/>
            <w:r w:rsidRPr="001542A9">
              <w:rPr>
                <w:rFonts w:ascii="Times New Roman" w:eastAsia="Calibri" w:hAnsi="Times New Roman" w:cs="Calibri"/>
                <w:sz w:val="24"/>
                <w:lang w:eastAsia="ru-RU"/>
              </w:rPr>
              <w:t xml:space="preserve"> программы Большеулуйского района «Эффективное управление муниципальным имуществом и земельными отношениями»</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ед.</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0,01</w:t>
            </w:r>
          </w:p>
        </w:tc>
        <w:tc>
          <w:tcPr>
            <w:tcW w:w="1823"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2</w:t>
            </w:r>
          </w:p>
        </w:tc>
        <w:tc>
          <w:tcPr>
            <w:tcW w:w="1823"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0</w:t>
            </w:r>
          </w:p>
        </w:tc>
        <w:tc>
          <w:tcPr>
            <w:tcW w:w="1807"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0</w:t>
            </w:r>
          </w:p>
        </w:tc>
        <w:tc>
          <w:tcPr>
            <w:tcW w:w="1807"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0</w:t>
            </w:r>
          </w:p>
        </w:tc>
      </w:tr>
      <w:tr w:rsidR="001542A9" w:rsidRPr="001542A9" w:rsidTr="00DF51C9">
        <w:tc>
          <w:tcPr>
            <w:tcW w:w="1761" w:type="dxa"/>
          </w:tcPr>
          <w:p w:rsidR="001542A9" w:rsidRPr="001542A9" w:rsidRDefault="001542A9" w:rsidP="001542A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1.4.1.</w:t>
            </w:r>
          </w:p>
        </w:tc>
        <w:tc>
          <w:tcPr>
            <w:tcW w:w="2144" w:type="dxa"/>
          </w:tcPr>
          <w:p w:rsidR="001542A9" w:rsidRPr="001542A9" w:rsidRDefault="001542A9" w:rsidP="001542A9">
            <w:pPr>
              <w:widowControl w:val="0"/>
              <w:autoSpaceDE w:val="0"/>
              <w:autoSpaceDN w:val="0"/>
              <w:spacing w:after="0" w:line="240" w:lineRule="auto"/>
              <w:rPr>
                <w:rFonts w:ascii="Times New Roman" w:eastAsia="Calibri" w:hAnsi="Times New Roman" w:cs="Calibri"/>
                <w:sz w:val="24"/>
                <w:lang w:eastAsia="ru-RU"/>
              </w:rPr>
            </w:pPr>
            <w:r w:rsidRPr="001542A9">
              <w:rPr>
                <w:rFonts w:ascii="Times New Roman" w:eastAsia="Calibri" w:hAnsi="Times New Roman" w:cs="Calibri"/>
                <w:sz w:val="24"/>
                <w:lang w:eastAsia="ru-RU"/>
              </w:rPr>
              <w:t>Годовой объем ввода жилья</w:t>
            </w:r>
          </w:p>
        </w:tc>
        <w:tc>
          <w:tcPr>
            <w:tcW w:w="180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roofErr w:type="spellStart"/>
            <w:r w:rsidRPr="001542A9">
              <w:rPr>
                <w:rFonts w:ascii="Times New Roman" w:eastAsia="Calibri" w:hAnsi="Times New Roman" w:cs="Times New Roman"/>
                <w:sz w:val="24"/>
                <w:szCs w:val="24"/>
                <w:lang w:eastAsia="ru-RU"/>
              </w:rPr>
              <w:t>кв.м</w:t>
            </w:r>
            <w:proofErr w:type="spellEnd"/>
            <w:r w:rsidRPr="001542A9">
              <w:rPr>
                <w:rFonts w:ascii="Times New Roman" w:eastAsia="Calibri" w:hAnsi="Times New Roman" w:cs="Times New Roman"/>
                <w:sz w:val="24"/>
                <w:szCs w:val="24"/>
                <w:lang w:eastAsia="ru-RU"/>
              </w:rPr>
              <w:t>.</w:t>
            </w:r>
          </w:p>
        </w:tc>
        <w:tc>
          <w:tcPr>
            <w:tcW w:w="181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0,02</w:t>
            </w:r>
          </w:p>
        </w:tc>
        <w:tc>
          <w:tcPr>
            <w:tcW w:w="1823"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w:t>
            </w:r>
          </w:p>
        </w:tc>
        <w:tc>
          <w:tcPr>
            <w:tcW w:w="1823"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2135</w:t>
            </w:r>
          </w:p>
        </w:tc>
        <w:tc>
          <w:tcPr>
            <w:tcW w:w="1807"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2185</w:t>
            </w:r>
          </w:p>
        </w:tc>
        <w:tc>
          <w:tcPr>
            <w:tcW w:w="1807" w:type="dxa"/>
          </w:tcPr>
          <w:p w:rsidR="001542A9" w:rsidRPr="001542A9" w:rsidRDefault="001542A9" w:rsidP="001542A9">
            <w:pPr>
              <w:widowControl w:val="0"/>
              <w:autoSpaceDE w:val="0"/>
              <w:autoSpaceDN w:val="0"/>
              <w:spacing w:after="0" w:line="240" w:lineRule="auto"/>
              <w:jc w:val="center"/>
              <w:rPr>
                <w:rFonts w:ascii="Calibri" w:eastAsia="Calibri" w:hAnsi="Calibri" w:cs="Calibri"/>
                <w:sz w:val="24"/>
                <w:szCs w:val="24"/>
                <w:lang w:eastAsia="ru-RU"/>
              </w:rPr>
            </w:pPr>
            <w:r w:rsidRPr="001542A9">
              <w:rPr>
                <w:rFonts w:ascii="Calibri" w:eastAsia="Calibri" w:hAnsi="Calibri" w:cs="Calibri"/>
                <w:sz w:val="24"/>
                <w:szCs w:val="24"/>
                <w:lang w:eastAsia="ru-RU"/>
              </w:rPr>
              <w:t>2235</w:t>
            </w:r>
          </w:p>
        </w:tc>
      </w:tr>
    </w:tbl>
    <w:p w:rsidR="001542A9" w:rsidRPr="001542A9" w:rsidRDefault="001542A9" w:rsidP="001542A9">
      <w:pPr>
        <w:autoSpaceDE w:val="0"/>
        <w:autoSpaceDN w:val="0"/>
        <w:adjustRightInd w:val="0"/>
        <w:spacing w:after="0" w:line="240" w:lineRule="auto"/>
        <w:jc w:val="center"/>
        <w:rPr>
          <w:rFonts w:ascii="Times New Roman" w:eastAsia="Calibri" w:hAnsi="Times New Roman" w:cs="Times New Roman"/>
          <w:color w:val="FF0000"/>
          <w:sz w:val="28"/>
          <w:szCs w:val="28"/>
          <w:lang w:eastAsia="ru-RU"/>
        </w:rPr>
      </w:pP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bookmarkStart w:id="2" w:name="P426"/>
      <w:bookmarkEnd w:id="2"/>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Начальник отдела по управлению </w:t>
      </w: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sectPr w:rsidR="001542A9" w:rsidRPr="001542A9" w:rsidSect="00E23394">
          <w:pgSz w:w="16838" w:h="11905" w:orient="landscape"/>
          <w:pgMar w:top="408" w:right="1134" w:bottom="851" w:left="1134" w:header="0" w:footer="0" w:gutter="0"/>
          <w:cols w:space="720"/>
          <w:docGrid w:linePitch="326"/>
        </w:sectPr>
      </w:pPr>
      <w:r w:rsidRPr="001542A9">
        <w:rPr>
          <w:rFonts w:ascii="Times New Roman" w:eastAsia="Calibri" w:hAnsi="Times New Roman" w:cs="Times New Roman"/>
          <w:sz w:val="24"/>
          <w:szCs w:val="24"/>
          <w:lang w:eastAsia="ru-RU"/>
        </w:rPr>
        <w:t xml:space="preserve">муниципальным имуществом и архитектуре:                                                                                                                                      </w:t>
      </w:r>
      <w:proofErr w:type="spellStart"/>
      <w:r w:rsidRPr="001542A9">
        <w:rPr>
          <w:rFonts w:ascii="Times New Roman" w:eastAsia="Calibri" w:hAnsi="Times New Roman" w:cs="Times New Roman"/>
          <w:sz w:val="24"/>
          <w:szCs w:val="24"/>
          <w:lang w:eastAsia="ru-RU"/>
        </w:rPr>
        <w:t>Маскадынова</w:t>
      </w:r>
      <w:proofErr w:type="spellEnd"/>
      <w:r w:rsidRPr="001542A9">
        <w:rPr>
          <w:rFonts w:ascii="Times New Roman" w:eastAsia="Calibri" w:hAnsi="Times New Roman" w:cs="Times New Roman"/>
          <w:sz w:val="24"/>
          <w:szCs w:val="24"/>
          <w:lang w:eastAsia="ru-RU"/>
        </w:rPr>
        <w:t xml:space="preserve"> Л.Н.</w:t>
      </w:r>
    </w:p>
    <w:p w:rsidR="001542A9" w:rsidRPr="001542A9" w:rsidRDefault="001542A9" w:rsidP="001542A9">
      <w:pPr>
        <w:widowControl w:val="0"/>
        <w:autoSpaceDE w:val="0"/>
        <w:autoSpaceDN w:val="0"/>
        <w:spacing w:after="0" w:line="240" w:lineRule="auto"/>
        <w:jc w:val="right"/>
        <w:outlineLvl w:val="1"/>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Приложение № 1</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 муниципальной программе</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«Эффективное управление</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муниципальным имуществом</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 земельными отношениями»</w:t>
      </w:r>
    </w:p>
    <w:p w:rsidR="001542A9" w:rsidRPr="001542A9" w:rsidRDefault="001542A9" w:rsidP="001542A9">
      <w:pPr>
        <w:widowControl w:val="0"/>
        <w:autoSpaceDE w:val="0"/>
        <w:autoSpaceDN w:val="0"/>
        <w:spacing w:after="0" w:line="240" w:lineRule="auto"/>
        <w:jc w:val="both"/>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ИФОРМАЦИЯ О  РЕСУРСНОМ ОБЕСПЕЧЕНИИ МУНИЦИПАЛЬНОЙ ПРОГРАММЫ «ЭФФЕКТИВНОЕ УПРАВЛЕНИЕ МУНИЦИПАЛЬНЫМ ИМУЩЕСТВОМ И ЗЕМЕЛЬНЫМИ ОТНОШЕНИЯМИ» ЗА СЧЕТ СРЕДСТВ РАЙОННОГО БЮДЖЕТА, В ТОМ ЧИСЛЕ СРЕДСТВ, ПОСТУПИВШИХ ИЗ БЮДЖЕТОВ ГОСУДАРСТВЕННЫХ ВНЕБЮДЖЕТНЫХ ФОНДОВ</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w:t>
      </w:r>
      <w:proofErr w:type="spellStart"/>
      <w:r w:rsidRPr="001542A9">
        <w:rPr>
          <w:rFonts w:ascii="Times New Roman" w:eastAsia="Calibri" w:hAnsi="Times New Roman" w:cs="Times New Roman"/>
          <w:sz w:val="24"/>
          <w:szCs w:val="24"/>
          <w:lang w:eastAsia="ru-RU"/>
        </w:rPr>
        <w:t>тыс</w:t>
      </w:r>
      <w:proofErr w:type="gramStart"/>
      <w:r w:rsidRPr="001542A9">
        <w:rPr>
          <w:rFonts w:ascii="Times New Roman" w:eastAsia="Calibri" w:hAnsi="Times New Roman" w:cs="Times New Roman"/>
          <w:sz w:val="24"/>
          <w:szCs w:val="24"/>
          <w:lang w:eastAsia="ru-RU"/>
        </w:rPr>
        <w:t>.р</w:t>
      </w:r>
      <w:proofErr w:type="gramEnd"/>
      <w:r w:rsidRPr="001542A9">
        <w:rPr>
          <w:rFonts w:ascii="Times New Roman" w:eastAsia="Calibri" w:hAnsi="Times New Roman" w:cs="Times New Roman"/>
          <w:sz w:val="24"/>
          <w:szCs w:val="24"/>
          <w:lang w:eastAsia="ru-RU"/>
        </w:rPr>
        <w:t>уб</w:t>
      </w:r>
      <w:proofErr w:type="spellEnd"/>
      <w:r w:rsidRPr="001542A9">
        <w:rPr>
          <w:rFonts w:ascii="Times New Roman" w:eastAsia="Calibri" w:hAnsi="Times New Roman" w:cs="Times New Roman"/>
          <w:sz w:val="24"/>
          <w:szCs w:val="24"/>
          <w:lang w:eastAsia="ru-RU"/>
        </w:rPr>
        <w:t>.)</w:t>
      </w:r>
    </w:p>
    <w:tbl>
      <w:tblPr>
        <w:tblW w:w="1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892"/>
        <w:gridCol w:w="2271"/>
        <w:gridCol w:w="2045"/>
        <w:gridCol w:w="787"/>
        <w:gridCol w:w="510"/>
        <w:gridCol w:w="683"/>
        <w:gridCol w:w="510"/>
        <w:gridCol w:w="1402"/>
        <w:gridCol w:w="1327"/>
        <w:gridCol w:w="1134"/>
        <w:gridCol w:w="1271"/>
        <w:gridCol w:w="1493"/>
      </w:tblGrid>
      <w:tr w:rsidR="001542A9" w:rsidRPr="001542A9" w:rsidTr="00DF51C9">
        <w:tc>
          <w:tcPr>
            <w:tcW w:w="356" w:type="dxa"/>
            <w:vMerge w:val="restart"/>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1892"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Статус (муниципальная программа, подпрограмма)</w:t>
            </w:r>
          </w:p>
        </w:tc>
        <w:tc>
          <w:tcPr>
            <w:tcW w:w="2271"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Наименование  муниципальной программы, подпрограммы</w:t>
            </w:r>
          </w:p>
        </w:tc>
        <w:tc>
          <w:tcPr>
            <w:tcW w:w="2045"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Наименование ГРБС</w:t>
            </w:r>
          </w:p>
        </w:tc>
        <w:tc>
          <w:tcPr>
            <w:tcW w:w="2490" w:type="dxa"/>
            <w:gridSpan w:val="4"/>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Код бюджетной классификации</w:t>
            </w:r>
          </w:p>
        </w:tc>
        <w:tc>
          <w:tcPr>
            <w:tcW w:w="1402"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Отчетный финансовый год</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2019</w:t>
            </w: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Текущий</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финансовый год 2020</w:t>
            </w:r>
          </w:p>
        </w:tc>
        <w:tc>
          <w:tcPr>
            <w:tcW w:w="1134"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roofErr w:type="gramStart"/>
            <w:r w:rsidRPr="001542A9">
              <w:rPr>
                <w:rFonts w:ascii="Times New Roman" w:eastAsia="Calibri" w:hAnsi="Times New Roman" w:cs="Times New Roman"/>
                <w:sz w:val="24"/>
                <w:szCs w:val="24"/>
                <w:lang w:eastAsia="ru-RU"/>
              </w:rPr>
              <w:t>Очередной</w:t>
            </w:r>
            <w:proofErr w:type="gramEnd"/>
            <w:r w:rsidRPr="001542A9">
              <w:rPr>
                <w:rFonts w:ascii="Times New Roman" w:eastAsia="Calibri" w:hAnsi="Times New Roman" w:cs="Times New Roman"/>
                <w:sz w:val="24"/>
                <w:szCs w:val="24"/>
                <w:lang w:eastAsia="ru-RU"/>
              </w:rPr>
              <w:t xml:space="preserve"> год планового периода 2021</w:t>
            </w:r>
          </w:p>
        </w:tc>
        <w:tc>
          <w:tcPr>
            <w:tcW w:w="1271"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Первый  год планового периода 2022</w:t>
            </w:r>
          </w:p>
        </w:tc>
        <w:tc>
          <w:tcPr>
            <w:tcW w:w="1493" w:type="dxa"/>
            <w:vMerge w:val="restart"/>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Итого на очередной финансовый год и плановый период</w:t>
            </w:r>
          </w:p>
        </w:tc>
      </w:tr>
      <w:tr w:rsidR="001542A9" w:rsidRPr="001542A9" w:rsidTr="00DF51C9">
        <w:tc>
          <w:tcPr>
            <w:tcW w:w="356"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1892"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045"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787"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ГРБС</w:t>
            </w:r>
          </w:p>
        </w:tc>
        <w:tc>
          <w:tcPr>
            <w:tcW w:w="510"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roofErr w:type="spellStart"/>
            <w:r w:rsidRPr="001542A9">
              <w:rPr>
                <w:rFonts w:ascii="Times New Roman" w:eastAsia="Calibri" w:hAnsi="Times New Roman" w:cs="Times New Roman"/>
                <w:sz w:val="24"/>
                <w:szCs w:val="24"/>
                <w:lang w:eastAsia="ru-RU"/>
              </w:rPr>
              <w:t>Рз</w:t>
            </w:r>
            <w:proofErr w:type="spellEnd"/>
            <w:r w:rsidRPr="001542A9">
              <w:rPr>
                <w:rFonts w:ascii="Times New Roman" w:eastAsia="Calibri" w:hAnsi="Times New Roman" w:cs="Times New Roman"/>
                <w:sz w:val="24"/>
                <w:szCs w:val="24"/>
                <w:lang w:eastAsia="ru-RU"/>
              </w:rPr>
              <w:t xml:space="preserve"> </w:t>
            </w:r>
            <w:proofErr w:type="spellStart"/>
            <w:proofErr w:type="gramStart"/>
            <w:r w:rsidRPr="001542A9">
              <w:rPr>
                <w:rFonts w:ascii="Times New Roman" w:eastAsia="Calibri" w:hAnsi="Times New Roman" w:cs="Times New Roman"/>
                <w:sz w:val="24"/>
                <w:szCs w:val="24"/>
                <w:lang w:eastAsia="ru-RU"/>
              </w:rPr>
              <w:t>Пр</w:t>
            </w:r>
            <w:proofErr w:type="spellEnd"/>
            <w:proofErr w:type="gramEnd"/>
          </w:p>
        </w:tc>
        <w:tc>
          <w:tcPr>
            <w:tcW w:w="683"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ЦСР</w:t>
            </w:r>
          </w:p>
        </w:tc>
        <w:tc>
          <w:tcPr>
            <w:tcW w:w="510"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ВР</w:t>
            </w:r>
          </w:p>
        </w:tc>
        <w:tc>
          <w:tcPr>
            <w:tcW w:w="1402"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план</w:t>
            </w:r>
          </w:p>
        </w:tc>
        <w:tc>
          <w:tcPr>
            <w:tcW w:w="1327"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план</w:t>
            </w:r>
          </w:p>
        </w:tc>
        <w:tc>
          <w:tcPr>
            <w:tcW w:w="1134"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план</w:t>
            </w:r>
          </w:p>
        </w:tc>
        <w:tc>
          <w:tcPr>
            <w:tcW w:w="1271"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план</w:t>
            </w:r>
          </w:p>
        </w:tc>
        <w:tc>
          <w:tcPr>
            <w:tcW w:w="1493"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r>
      <w:tr w:rsidR="001542A9" w:rsidRPr="001542A9" w:rsidTr="00DF51C9">
        <w:tc>
          <w:tcPr>
            <w:tcW w:w="356"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w:t>
            </w:r>
          </w:p>
        </w:tc>
        <w:tc>
          <w:tcPr>
            <w:tcW w:w="1892"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w:t>
            </w:r>
          </w:p>
        </w:tc>
        <w:tc>
          <w:tcPr>
            <w:tcW w:w="2271"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2045"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w:t>
            </w:r>
          </w:p>
        </w:tc>
        <w:tc>
          <w:tcPr>
            <w:tcW w:w="787"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510"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6</w:t>
            </w:r>
          </w:p>
        </w:tc>
        <w:tc>
          <w:tcPr>
            <w:tcW w:w="683"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w:t>
            </w:r>
          </w:p>
        </w:tc>
        <w:tc>
          <w:tcPr>
            <w:tcW w:w="510"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8</w:t>
            </w:r>
          </w:p>
        </w:tc>
        <w:tc>
          <w:tcPr>
            <w:tcW w:w="1402"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9</w:t>
            </w:r>
          </w:p>
        </w:tc>
        <w:tc>
          <w:tcPr>
            <w:tcW w:w="1327"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10</w:t>
            </w:r>
          </w:p>
        </w:tc>
        <w:tc>
          <w:tcPr>
            <w:tcW w:w="1134"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w:t>
            </w:r>
          </w:p>
        </w:tc>
        <w:tc>
          <w:tcPr>
            <w:tcW w:w="1271"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12</w:t>
            </w:r>
          </w:p>
        </w:tc>
        <w:tc>
          <w:tcPr>
            <w:tcW w:w="1493"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w:t>
            </w:r>
          </w:p>
        </w:tc>
      </w:tr>
      <w:tr w:rsidR="001542A9" w:rsidRPr="001542A9" w:rsidTr="00DF51C9">
        <w:tc>
          <w:tcPr>
            <w:tcW w:w="356" w:type="dxa"/>
            <w:vMerge w:val="restart"/>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p>
        </w:tc>
        <w:tc>
          <w:tcPr>
            <w:tcW w:w="1892"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Муниципальная программа</w:t>
            </w:r>
          </w:p>
        </w:tc>
        <w:tc>
          <w:tcPr>
            <w:tcW w:w="2271"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roofErr w:type="gramStart"/>
            <w:r w:rsidRPr="001542A9">
              <w:rPr>
                <w:rFonts w:ascii="Times New Roman" w:eastAsia="Calibri" w:hAnsi="Times New Roman" w:cs="Times New Roman"/>
                <w:sz w:val="24"/>
                <w:szCs w:val="24"/>
                <w:lang w:eastAsia="ru-RU"/>
              </w:rPr>
              <w:t>Эффективное</w:t>
            </w:r>
            <w:proofErr w:type="gramEnd"/>
            <w:r w:rsidRPr="001542A9">
              <w:rPr>
                <w:rFonts w:ascii="Times New Roman" w:eastAsia="Calibri" w:hAnsi="Times New Roman" w:cs="Times New Roman"/>
                <w:sz w:val="24"/>
                <w:szCs w:val="24"/>
                <w:lang w:eastAsia="ru-RU"/>
              </w:rPr>
              <w:t xml:space="preserve"> управление муниципальным имуществом и земельными отношениями</w:t>
            </w:r>
          </w:p>
        </w:tc>
        <w:tc>
          <w:tcPr>
            <w:tcW w:w="204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всего расходные обязательства по программе</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3590,6</w:t>
            </w: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3384,3</w:t>
            </w: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3124,6</w:t>
            </w: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3124,9</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13224,4</w:t>
            </w:r>
          </w:p>
        </w:tc>
      </w:tr>
      <w:tr w:rsidR="001542A9" w:rsidRPr="001542A9" w:rsidTr="00DF51C9">
        <w:trPr>
          <w:trHeight w:val="544"/>
        </w:trPr>
        <w:tc>
          <w:tcPr>
            <w:tcW w:w="356" w:type="dxa"/>
            <w:vMerge/>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p>
        </w:tc>
        <w:tc>
          <w:tcPr>
            <w:tcW w:w="1892"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045"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 том числе по ГРБС:</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1542A9" w:rsidRPr="001542A9" w:rsidTr="00DF51C9">
        <w:tc>
          <w:tcPr>
            <w:tcW w:w="356" w:type="dxa"/>
            <w:vMerge/>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p>
        </w:tc>
        <w:tc>
          <w:tcPr>
            <w:tcW w:w="1892"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04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Администрация Большеулуйского района</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111</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3590,6</w:t>
            </w: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3384,3</w:t>
            </w: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3124,6</w:t>
            </w: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3124,9</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13224,4</w:t>
            </w:r>
          </w:p>
        </w:tc>
      </w:tr>
      <w:tr w:rsidR="001542A9" w:rsidRPr="001542A9" w:rsidTr="00DF51C9">
        <w:tc>
          <w:tcPr>
            <w:tcW w:w="356" w:type="dxa"/>
            <w:vMerge w:val="restart"/>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1</w:t>
            </w:r>
          </w:p>
        </w:tc>
        <w:tc>
          <w:tcPr>
            <w:tcW w:w="1892" w:type="dxa"/>
            <w:vMerge w:val="restart"/>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Подпрограмма 1</w:t>
            </w:r>
          </w:p>
        </w:tc>
        <w:tc>
          <w:tcPr>
            <w:tcW w:w="2271"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Инвентаризация объектов недвижимого имущества</w:t>
            </w:r>
          </w:p>
        </w:tc>
        <w:tc>
          <w:tcPr>
            <w:tcW w:w="204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всего расходные обязательства по подпрограмме</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92,7</w:t>
            </w: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350,00</w:t>
            </w: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150,00</w:t>
            </w: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150,00</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742,7</w:t>
            </w:r>
          </w:p>
        </w:tc>
      </w:tr>
      <w:tr w:rsidR="001542A9" w:rsidRPr="001542A9" w:rsidTr="00DF51C9">
        <w:tc>
          <w:tcPr>
            <w:tcW w:w="356" w:type="dxa"/>
            <w:vMerge/>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p>
        </w:tc>
        <w:tc>
          <w:tcPr>
            <w:tcW w:w="1892"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045"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 том числе по ГРБС:</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1542A9" w:rsidRPr="001542A9" w:rsidTr="00DF51C9">
        <w:tc>
          <w:tcPr>
            <w:tcW w:w="356" w:type="dxa"/>
            <w:vMerge/>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p>
        </w:tc>
        <w:tc>
          <w:tcPr>
            <w:tcW w:w="1892"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04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Администрация Большеулуйского района</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111</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92,7</w:t>
            </w: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350,00</w:t>
            </w: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150,00</w:t>
            </w: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150,00</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742,7</w:t>
            </w:r>
          </w:p>
        </w:tc>
      </w:tr>
      <w:tr w:rsidR="001542A9" w:rsidRPr="001542A9" w:rsidTr="00DF51C9">
        <w:tc>
          <w:tcPr>
            <w:tcW w:w="356" w:type="dxa"/>
            <w:vMerge w:val="restart"/>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2</w:t>
            </w:r>
          </w:p>
        </w:tc>
        <w:tc>
          <w:tcPr>
            <w:tcW w:w="1892" w:type="dxa"/>
            <w:vMerge w:val="restart"/>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Подпрограмма </w:t>
            </w:r>
            <w:r w:rsidRPr="001542A9">
              <w:rPr>
                <w:rFonts w:ascii="Times New Roman" w:eastAsia="Calibri" w:hAnsi="Times New Roman" w:cs="Times New Roman"/>
                <w:sz w:val="24"/>
                <w:szCs w:val="24"/>
                <w:lang w:eastAsia="ru-RU"/>
              </w:rPr>
              <w:lastRenderedPageBreak/>
              <w:t>2</w:t>
            </w:r>
          </w:p>
        </w:tc>
        <w:tc>
          <w:tcPr>
            <w:tcW w:w="2271" w:type="dxa"/>
            <w:vMerge w:val="restart"/>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 xml:space="preserve">Формирование и </w:t>
            </w:r>
            <w:r w:rsidRPr="001542A9">
              <w:rPr>
                <w:rFonts w:ascii="Times New Roman" w:eastAsia="Calibri" w:hAnsi="Times New Roman" w:cs="Times New Roman"/>
                <w:sz w:val="24"/>
                <w:szCs w:val="24"/>
                <w:lang w:eastAsia="ru-RU"/>
              </w:rPr>
              <w:lastRenderedPageBreak/>
              <w:t>постановка на государственный кадастровый учет земельных участков</w:t>
            </w:r>
          </w:p>
        </w:tc>
        <w:tc>
          <w:tcPr>
            <w:tcW w:w="204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 xml:space="preserve">всего расходные </w:t>
            </w:r>
            <w:r w:rsidRPr="001542A9">
              <w:rPr>
                <w:rFonts w:ascii="Times New Roman" w:eastAsia="Calibri" w:hAnsi="Times New Roman" w:cs="Times New Roman"/>
                <w:sz w:val="24"/>
                <w:szCs w:val="24"/>
                <w:lang w:eastAsia="ru-RU"/>
              </w:rPr>
              <w:lastRenderedPageBreak/>
              <w:t>обязательства</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25,5</w:t>
            </w: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100,00</w:t>
            </w: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40,00</w:t>
            </w: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40,00</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205,50</w:t>
            </w:r>
          </w:p>
        </w:tc>
      </w:tr>
      <w:tr w:rsidR="001542A9" w:rsidRPr="001542A9" w:rsidTr="00DF51C9">
        <w:tc>
          <w:tcPr>
            <w:tcW w:w="356" w:type="dxa"/>
            <w:vMerge/>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p>
        </w:tc>
        <w:tc>
          <w:tcPr>
            <w:tcW w:w="1892"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04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 том числе по ГРБС:</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1542A9" w:rsidRPr="001542A9" w:rsidTr="00DF51C9">
        <w:tc>
          <w:tcPr>
            <w:tcW w:w="356" w:type="dxa"/>
            <w:vMerge/>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p>
        </w:tc>
        <w:tc>
          <w:tcPr>
            <w:tcW w:w="1892"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04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Администрация Большеулуйского района</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111</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25,5</w:t>
            </w: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100,00</w:t>
            </w: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40,00</w:t>
            </w: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40,00</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205,50</w:t>
            </w:r>
          </w:p>
        </w:tc>
      </w:tr>
      <w:tr w:rsidR="001542A9" w:rsidRPr="001542A9" w:rsidTr="00DF51C9">
        <w:tc>
          <w:tcPr>
            <w:tcW w:w="356" w:type="dxa"/>
            <w:vMerge w:val="restart"/>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3</w:t>
            </w:r>
          </w:p>
        </w:tc>
        <w:tc>
          <w:tcPr>
            <w:tcW w:w="1892" w:type="dxa"/>
            <w:vMerge w:val="restart"/>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Подпрограмма 3</w:t>
            </w:r>
          </w:p>
        </w:tc>
        <w:tc>
          <w:tcPr>
            <w:tcW w:w="2271" w:type="dxa"/>
            <w:vMerge w:val="restart"/>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Обеспечение реализации </w:t>
            </w:r>
            <w:proofErr w:type="gramStart"/>
            <w:r w:rsidRPr="001542A9">
              <w:rPr>
                <w:rFonts w:ascii="Times New Roman" w:eastAsia="Calibri" w:hAnsi="Times New Roman" w:cs="Times New Roman"/>
                <w:sz w:val="24"/>
                <w:szCs w:val="24"/>
                <w:lang w:eastAsia="ru-RU"/>
              </w:rPr>
              <w:t>муниципальной</w:t>
            </w:r>
            <w:proofErr w:type="gramEnd"/>
            <w:r w:rsidRPr="001542A9">
              <w:rPr>
                <w:rFonts w:ascii="Times New Roman" w:eastAsia="Calibri" w:hAnsi="Times New Roman" w:cs="Times New Roman"/>
                <w:sz w:val="24"/>
                <w:szCs w:val="24"/>
                <w:lang w:eastAsia="ru-RU"/>
              </w:rPr>
              <w:t xml:space="preserve"> программы и прочие мероприятия</w:t>
            </w:r>
          </w:p>
        </w:tc>
        <w:tc>
          <w:tcPr>
            <w:tcW w:w="204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всего расходные обязательства</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3472,4</w:t>
            </w: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2934,3</w:t>
            </w: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2934,6</w:t>
            </w: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2934,9</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12276,2</w:t>
            </w:r>
          </w:p>
        </w:tc>
      </w:tr>
      <w:tr w:rsidR="001542A9" w:rsidRPr="001542A9" w:rsidTr="00DF51C9">
        <w:tc>
          <w:tcPr>
            <w:tcW w:w="356" w:type="dxa"/>
            <w:vMerge/>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p>
        </w:tc>
        <w:tc>
          <w:tcPr>
            <w:tcW w:w="1892"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04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Администрация Большеулуйского района</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111</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3472,4</w:t>
            </w: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2934,3</w:t>
            </w: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2934,6</w:t>
            </w: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2934,9</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12276,2</w:t>
            </w:r>
          </w:p>
        </w:tc>
      </w:tr>
      <w:tr w:rsidR="001542A9" w:rsidRPr="001542A9" w:rsidTr="00DF51C9">
        <w:trPr>
          <w:trHeight w:val="690"/>
        </w:trPr>
        <w:tc>
          <w:tcPr>
            <w:tcW w:w="356" w:type="dxa"/>
            <w:vMerge w:val="restart"/>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4</w:t>
            </w:r>
          </w:p>
        </w:tc>
        <w:tc>
          <w:tcPr>
            <w:tcW w:w="1892" w:type="dxa"/>
            <w:vMerge w:val="restart"/>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Отдельное мероприятие</w:t>
            </w:r>
          </w:p>
        </w:tc>
        <w:tc>
          <w:tcPr>
            <w:tcW w:w="2271" w:type="dxa"/>
            <w:vMerge w:val="restart"/>
          </w:tcPr>
          <w:p w:rsidR="001542A9" w:rsidRPr="001542A9" w:rsidRDefault="001542A9" w:rsidP="001542A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bCs/>
                <w:sz w:val="24"/>
                <w:szCs w:val="24"/>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204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всего расходные обязательства</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w:t>
            </w: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0,0</w:t>
            </w: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0,0</w:t>
            </w: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r w:rsidR="001542A9" w:rsidRPr="001542A9" w:rsidTr="00DF51C9">
        <w:trPr>
          <w:trHeight w:val="780"/>
        </w:trPr>
        <w:tc>
          <w:tcPr>
            <w:tcW w:w="356" w:type="dxa"/>
            <w:vMerge/>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p>
        </w:tc>
        <w:tc>
          <w:tcPr>
            <w:tcW w:w="1892"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autoSpaceDE w:val="0"/>
              <w:autoSpaceDN w:val="0"/>
              <w:adjustRightInd w:val="0"/>
              <w:spacing w:after="0" w:line="240" w:lineRule="auto"/>
              <w:jc w:val="center"/>
              <w:rPr>
                <w:rFonts w:ascii="Times New Roman" w:eastAsia="Calibri" w:hAnsi="Times New Roman" w:cs="Times New Roman"/>
                <w:bCs/>
                <w:sz w:val="24"/>
                <w:szCs w:val="24"/>
              </w:rPr>
            </w:pPr>
          </w:p>
        </w:tc>
        <w:tc>
          <w:tcPr>
            <w:tcW w:w="204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 том числе по ГРБС:</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1542A9" w:rsidRPr="001542A9" w:rsidTr="00DF51C9">
        <w:trPr>
          <w:trHeight w:val="2595"/>
        </w:trPr>
        <w:tc>
          <w:tcPr>
            <w:tcW w:w="356" w:type="dxa"/>
            <w:vMerge/>
          </w:tcPr>
          <w:p w:rsidR="001542A9" w:rsidRPr="001542A9" w:rsidRDefault="001542A9" w:rsidP="001542A9">
            <w:pPr>
              <w:widowControl w:val="0"/>
              <w:autoSpaceDE w:val="0"/>
              <w:autoSpaceDN w:val="0"/>
              <w:spacing w:before="220" w:after="0" w:line="240" w:lineRule="auto"/>
              <w:jc w:val="both"/>
              <w:rPr>
                <w:rFonts w:ascii="Times New Roman" w:eastAsia="Calibri" w:hAnsi="Times New Roman" w:cs="Times New Roman"/>
                <w:sz w:val="28"/>
                <w:szCs w:val="28"/>
                <w:lang w:eastAsia="ru-RU"/>
              </w:rPr>
            </w:pPr>
          </w:p>
        </w:tc>
        <w:tc>
          <w:tcPr>
            <w:tcW w:w="1892" w:type="dxa"/>
            <w:vMerge/>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autoSpaceDE w:val="0"/>
              <w:autoSpaceDN w:val="0"/>
              <w:adjustRightInd w:val="0"/>
              <w:spacing w:after="0" w:line="240" w:lineRule="auto"/>
              <w:jc w:val="center"/>
              <w:rPr>
                <w:rFonts w:ascii="Times New Roman" w:eastAsia="Calibri" w:hAnsi="Times New Roman" w:cs="Times New Roman"/>
                <w:bCs/>
                <w:sz w:val="24"/>
                <w:szCs w:val="24"/>
              </w:rPr>
            </w:pPr>
          </w:p>
        </w:tc>
        <w:tc>
          <w:tcPr>
            <w:tcW w:w="204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Администрация Большеулуйского района</w:t>
            </w:r>
          </w:p>
        </w:tc>
        <w:tc>
          <w:tcPr>
            <w:tcW w:w="78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111</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68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5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1402"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w:t>
            </w:r>
          </w:p>
        </w:tc>
        <w:tc>
          <w:tcPr>
            <w:tcW w:w="13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0,0</w:t>
            </w:r>
          </w:p>
        </w:tc>
        <w:tc>
          <w:tcPr>
            <w:tcW w:w="113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0,0</w:t>
            </w:r>
          </w:p>
        </w:tc>
        <w:tc>
          <w:tcPr>
            <w:tcW w:w="127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bl>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Начальник отдела по управлению </w:t>
      </w: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sectPr w:rsidR="001542A9" w:rsidRPr="001542A9" w:rsidSect="005F381F">
          <w:pgSz w:w="16838" w:h="11905" w:orient="landscape"/>
          <w:pgMar w:top="408" w:right="1134" w:bottom="568" w:left="1134" w:header="0" w:footer="0" w:gutter="0"/>
          <w:cols w:space="720"/>
          <w:docGrid w:linePitch="326"/>
        </w:sectPr>
      </w:pPr>
      <w:r w:rsidRPr="001542A9">
        <w:rPr>
          <w:rFonts w:ascii="Times New Roman" w:eastAsia="Calibri" w:hAnsi="Times New Roman" w:cs="Times New Roman"/>
          <w:sz w:val="24"/>
          <w:szCs w:val="24"/>
          <w:lang w:eastAsia="ru-RU"/>
        </w:rPr>
        <w:t xml:space="preserve">муниципальным имуществом и архитектуре:                                                                                                                                      </w:t>
      </w:r>
      <w:proofErr w:type="spellStart"/>
      <w:r w:rsidRPr="001542A9">
        <w:rPr>
          <w:rFonts w:ascii="Times New Roman" w:eastAsia="Calibri" w:hAnsi="Times New Roman" w:cs="Times New Roman"/>
          <w:sz w:val="24"/>
          <w:szCs w:val="24"/>
          <w:lang w:eastAsia="ru-RU"/>
        </w:rPr>
        <w:t>Маскадынова</w:t>
      </w:r>
      <w:proofErr w:type="spellEnd"/>
      <w:r w:rsidRPr="001542A9">
        <w:rPr>
          <w:rFonts w:ascii="Times New Roman" w:eastAsia="Calibri" w:hAnsi="Times New Roman" w:cs="Times New Roman"/>
          <w:sz w:val="24"/>
          <w:szCs w:val="24"/>
          <w:lang w:eastAsia="ru-RU"/>
        </w:rPr>
        <w:t xml:space="preserve"> Л.Н.</w:t>
      </w:r>
    </w:p>
    <w:p w:rsidR="001542A9" w:rsidRPr="001542A9" w:rsidRDefault="001542A9" w:rsidP="001542A9">
      <w:pPr>
        <w:widowControl w:val="0"/>
        <w:autoSpaceDE w:val="0"/>
        <w:autoSpaceDN w:val="0"/>
        <w:spacing w:after="0" w:line="240" w:lineRule="auto"/>
        <w:jc w:val="right"/>
        <w:outlineLvl w:val="1"/>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Приложение № 2</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 муниципальной программе</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«Эффективное управление</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муниципальным имуществом</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 земельными отношениями»</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8"/>
          <w:szCs w:val="28"/>
          <w:lang w:eastAsia="ru-RU"/>
        </w:rPr>
      </w:pPr>
    </w:p>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ИНФОРМАЦИЯ ОБ ИСТОЧНИКАХ ФИНАНСИРОВАНИЯ МУНИЦИПАЛЬНОЙ ПРОГРАММЫ « ЭФФЕКТИВНОЕ УПРАВЛЕНИЕ МУНИЦИПАЛЬНЫМ ИМУЩЕСТВОМ И ЗЕМЕЛЬНЫМИ ОТНОШЕНИЯМИ» (СРЕДСТВА РАЙОННОГО </w:t>
      </w:r>
      <w:proofErr w:type="gramStart"/>
      <w:r w:rsidRPr="001542A9">
        <w:rPr>
          <w:rFonts w:ascii="Times New Roman" w:eastAsia="Calibri" w:hAnsi="Times New Roman" w:cs="Times New Roman"/>
          <w:sz w:val="24"/>
          <w:szCs w:val="24"/>
          <w:lang w:eastAsia="ru-RU"/>
        </w:rPr>
        <w:t>БЮДЖЕТА</w:t>
      </w:r>
      <w:proofErr w:type="gramEnd"/>
      <w:r w:rsidRPr="001542A9">
        <w:rPr>
          <w:rFonts w:ascii="Times New Roman" w:eastAsia="Calibri" w:hAnsi="Times New Roman" w:cs="Times New Roman"/>
          <w:sz w:val="24"/>
          <w:szCs w:val="24"/>
          <w:lang w:eastAsia="ru-RU"/>
        </w:rPr>
        <w:t xml:space="preserve"> В ТОМ ЧИСЛЕ СРЕДСТВА, ПОСТУПИВШИЕ ИЗ БЮДЖЕТОВ ДРУГИХ УРОВНЕЙ БЮДЖЕТНОЙ СИСТЕМЫ И БЮЛДЖЕТОВ ГОСУДАРСТВЕННЫХ ВНЕБЮДЖЕТНЫХ ФОНДОВ)</w:t>
      </w:r>
    </w:p>
    <w:p w:rsidR="001542A9" w:rsidRPr="001542A9" w:rsidRDefault="001542A9" w:rsidP="001542A9">
      <w:pPr>
        <w:tabs>
          <w:tab w:val="left" w:pos="1920"/>
        </w:tabs>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2178"/>
        <w:gridCol w:w="2271"/>
        <w:gridCol w:w="2232"/>
        <w:gridCol w:w="1493"/>
        <w:gridCol w:w="1595"/>
        <w:gridCol w:w="1436"/>
        <w:gridCol w:w="1436"/>
        <w:gridCol w:w="1596"/>
      </w:tblGrid>
      <w:tr w:rsidR="001542A9" w:rsidRPr="001542A9" w:rsidTr="00DF51C9">
        <w:tc>
          <w:tcPr>
            <w:tcW w:w="549" w:type="dxa"/>
            <w:vMerge w:val="restart"/>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w:t>
            </w:r>
          </w:p>
        </w:tc>
        <w:tc>
          <w:tcPr>
            <w:tcW w:w="2178" w:type="dxa"/>
            <w:vMerge w:val="restart"/>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Статус (муниципальная программа, подпрограмма)</w:t>
            </w:r>
          </w:p>
        </w:tc>
        <w:tc>
          <w:tcPr>
            <w:tcW w:w="2271" w:type="dxa"/>
            <w:vMerge w:val="restart"/>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Наименование муниципальной программы, подпрограммы</w:t>
            </w:r>
          </w:p>
        </w:tc>
        <w:tc>
          <w:tcPr>
            <w:tcW w:w="2232" w:type="dxa"/>
            <w:vMerge w:val="restart"/>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Уровень бюджетной системы/источники финансирования</w:t>
            </w:r>
          </w:p>
        </w:tc>
        <w:tc>
          <w:tcPr>
            <w:tcW w:w="1493"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Отчетный</w:t>
            </w:r>
          </w:p>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финансовый год</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2019</w:t>
            </w:r>
          </w:p>
        </w:tc>
        <w:tc>
          <w:tcPr>
            <w:tcW w:w="1595"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Текущий финансовый год 2020</w:t>
            </w:r>
          </w:p>
        </w:tc>
        <w:tc>
          <w:tcPr>
            <w:tcW w:w="1436"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roofErr w:type="gramStart"/>
            <w:r w:rsidRPr="001542A9">
              <w:rPr>
                <w:rFonts w:ascii="Times New Roman" w:eastAsia="Calibri" w:hAnsi="Times New Roman" w:cs="Times New Roman"/>
                <w:sz w:val="24"/>
                <w:szCs w:val="24"/>
                <w:lang w:eastAsia="ru-RU"/>
              </w:rPr>
              <w:t>Очередной</w:t>
            </w:r>
            <w:proofErr w:type="gramEnd"/>
            <w:r w:rsidRPr="001542A9">
              <w:rPr>
                <w:rFonts w:ascii="Times New Roman" w:eastAsia="Calibri" w:hAnsi="Times New Roman" w:cs="Times New Roman"/>
                <w:sz w:val="24"/>
                <w:szCs w:val="24"/>
                <w:lang w:eastAsia="ru-RU"/>
              </w:rPr>
              <w:t xml:space="preserve"> год планового периода 2021</w:t>
            </w:r>
          </w:p>
        </w:tc>
        <w:tc>
          <w:tcPr>
            <w:tcW w:w="1436"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Первый год планового периода 2022</w:t>
            </w:r>
          </w:p>
        </w:tc>
        <w:tc>
          <w:tcPr>
            <w:tcW w:w="1596" w:type="dxa"/>
            <w:vMerge w:val="restart"/>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Итого на очередной финансовый год и плановый период</w:t>
            </w: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232"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1493" w:type="dxa"/>
          </w:tcPr>
          <w:p w:rsidR="001542A9" w:rsidRPr="001542A9" w:rsidRDefault="001542A9" w:rsidP="001542A9">
            <w:pPr>
              <w:widowControl w:val="0"/>
              <w:autoSpaceDE w:val="0"/>
              <w:autoSpaceDN w:val="0"/>
              <w:spacing w:before="220"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план</w:t>
            </w:r>
          </w:p>
        </w:tc>
        <w:tc>
          <w:tcPr>
            <w:tcW w:w="1595"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план</w:t>
            </w:r>
          </w:p>
        </w:tc>
        <w:tc>
          <w:tcPr>
            <w:tcW w:w="1436"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план</w:t>
            </w:r>
          </w:p>
        </w:tc>
        <w:tc>
          <w:tcPr>
            <w:tcW w:w="1436"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план</w:t>
            </w:r>
          </w:p>
        </w:tc>
        <w:tc>
          <w:tcPr>
            <w:tcW w:w="1596"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r>
      <w:tr w:rsidR="001542A9" w:rsidRPr="001542A9" w:rsidTr="00DF51C9">
        <w:tc>
          <w:tcPr>
            <w:tcW w:w="549"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w:t>
            </w:r>
          </w:p>
        </w:tc>
        <w:tc>
          <w:tcPr>
            <w:tcW w:w="2178"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w:t>
            </w:r>
          </w:p>
        </w:tc>
        <w:tc>
          <w:tcPr>
            <w:tcW w:w="2271"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2232"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w:t>
            </w:r>
          </w:p>
        </w:tc>
        <w:tc>
          <w:tcPr>
            <w:tcW w:w="1493"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1595"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436"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6</w:t>
            </w:r>
          </w:p>
        </w:tc>
        <w:tc>
          <w:tcPr>
            <w:tcW w:w="1436"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w:t>
            </w:r>
          </w:p>
        </w:tc>
        <w:tc>
          <w:tcPr>
            <w:tcW w:w="1596" w:type="dxa"/>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8</w:t>
            </w:r>
          </w:p>
        </w:tc>
      </w:tr>
      <w:tr w:rsidR="001542A9" w:rsidRPr="001542A9" w:rsidTr="00DF51C9">
        <w:tc>
          <w:tcPr>
            <w:tcW w:w="549" w:type="dxa"/>
            <w:vMerge w:val="restart"/>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val="restart"/>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Муниципальная программа</w:t>
            </w:r>
          </w:p>
        </w:tc>
        <w:tc>
          <w:tcPr>
            <w:tcW w:w="2271" w:type="dxa"/>
            <w:vMerge w:val="restart"/>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w:t>
            </w:r>
            <w:proofErr w:type="gramStart"/>
            <w:r w:rsidRPr="001542A9">
              <w:rPr>
                <w:rFonts w:ascii="Times New Roman" w:eastAsia="Calibri" w:hAnsi="Times New Roman" w:cs="Times New Roman"/>
                <w:sz w:val="24"/>
                <w:szCs w:val="24"/>
                <w:lang w:eastAsia="ru-RU"/>
              </w:rPr>
              <w:t>Эффективное</w:t>
            </w:r>
            <w:proofErr w:type="gramEnd"/>
            <w:r w:rsidRPr="001542A9">
              <w:rPr>
                <w:rFonts w:ascii="Times New Roman" w:eastAsia="Calibri" w:hAnsi="Times New Roman" w:cs="Times New Roman"/>
                <w:sz w:val="24"/>
                <w:szCs w:val="24"/>
                <w:lang w:eastAsia="ru-RU"/>
              </w:rPr>
              <w:t xml:space="preserve"> управление муниципальным имуществом и земельными отношениями на 2019 - 2021 годы»</w:t>
            </w: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Всего</w:t>
            </w:r>
          </w:p>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3590,6</w:t>
            </w: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3384,3</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3124,6</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3124,9</w:t>
            </w: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13224,4</w:t>
            </w: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 том числе:</w:t>
            </w:r>
          </w:p>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3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федеральный бюджет &lt;*&gt;</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3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краевой бюджет</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w:t>
            </w: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43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59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бюджеты муниципальных образований &lt;**&gt;</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3590,6</w:t>
            </w: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3384,3</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3124,6</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3124,9</w:t>
            </w: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13224,4</w:t>
            </w:r>
          </w:p>
        </w:tc>
      </w:tr>
      <w:tr w:rsidR="001542A9" w:rsidRPr="001542A9" w:rsidTr="00DF51C9">
        <w:tc>
          <w:tcPr>
            <w:tcW w:w="549" w:type="dxa"/>
            <w:vMerge w:val="restart"/>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val="restart"/>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Подпрограмма 1</w:t>
            </w:r>
          </w:p>
        </w:tc>
        <w:tc>
          <w:tcPr>
            <w:tcW w:w="2271" w:type="dxa"/>
            <w:vMerge w:val="restart"/>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«Инвентаризация объектов недвижимого имущества»</w:t>
            </w: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Всего</w:t>
            </w:r>
          </w:p>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92,7</w:t>
            </w: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350,00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150,00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150,00</w:t>
            </w: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742,7</w:t>
            </w: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 том числе:</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федеральный бюджет &lt;*&gt;</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краевой бюджет</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sz w:val="24"/>
                <w:szCs w:val="24"/>
                <w:lang w:eastAsia="ru-RU"/>
              </w:rPr>
            </w:pPr>
          </w:p>
        </w:tc>
        <w:tc>
          <w:tcPr>
            <w:tcW w:w="143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бюджеты </w:t>
            </w:r>
            <w:r w:rsidRPr="001542A9">
              <w:rPr>
                <w:rFonts w:ascii="Times New Roman" w:eastAsia="Calibri" w:hAnsi="Times New Roman" w:cs="Times New Roman"/>
                <w:sz w:val="24"/>
                <w:szCs w:val="24"/>
                <w:lang w:eastAsia="ru-RU"/>
              </w:rPr>
              <w:lastRenderedPageBreak/>
              <w:t>муниципальных образований &lt;**&gt;</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92,7</w:t>
            </w: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350,0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150,0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150,0</w:t>
            </w: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742,7</w:t>
            </w:r>
          </w:p>
        </w:tc>
      </w:tr>
      <w:tr w:rsidR="001542A9" w:rsidRPr="001542A9" w:rsidTr="00DF51C9">
        <w:tc>
          <w:tcPr>
            <w:tcW w:w="549" w:type="dxa"/>
            <w:vMerge w:val="restart"/>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val="restart"/>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hyperlink w:anchor="P1487" w:history="1">
              <w:r w:rsidRPr="001542A9">
                <w:rPr>
                  <w:rFonts w:ascii="Times New Roman" w:eastAsia="Calibri" w:hAnsi="Times New Roman" w:cs="Times New Roman"/>
                  <w:sz w:val="24"/>
                  <w:szCs w:val="24"/>
                  <w:lang w:eastAsia="ru-RU"/>
                </w:rPr>
                <w:t>Подпрограмма 2</w:t>
              </w:r>
            </w:hyperlink>
          </w:p>
        </w:tc>
        <w:tc>
          <w:tcPr>
            <w:tcW w:w="2271" w:type="dxa"/>
            <w:vMerge w:val="restart"/>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«Формирование и постановка на государственный кадастровый учет земельных участков»</w:t>
            </w: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Всего</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25,5</w:t>
            </w: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100,00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40,00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40,00</w:t>
            </w: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205,50</w:t>
            </w: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 том числе:</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федеральный бюджет &lt;*&gt;</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краевой бюджет</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r>
      <w:tr w:rsidR="001542A9" w:rsidRPr="001542A9" w:rsidTr="00DF51C9">
        <w:trPr>
          <w:trHeight w:val="904"/>
        </w:trPr>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бюджеты муниципальных образований &lt;**&gt;</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25,5</w:t>
            </w: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100,00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40,00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40,00</w:t>
            </w: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205,50</w:t>
            </w:r>
          </w:p>
        </w:tc>
      </w:tr>
      <w:tr w:rsidR="001542A9" w:rsidRPr="001542A9" w:rsidTr="00DF51C9">
        <w:tc>
          <w:tcPr>
            <w:tcW w:w="549" w:type="dxa"/>
            <w:vMerge w:val="restart"/>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val="restart"/>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hyperlink w:anchor="P1702" w:history="1">
              <w:r w:rsidRPr="001542A9">
                <w:rPr>
                  <w:rFonts w:ascii="Times New Roman" w:eastAsia="Calibri" w:hAnsi="Times New Roman" w:cs="Times New Roman"/>
                  <w:sz w:val="24"/>
                  <w:szCs w:val="24"/>
                  <w:lang w:eastAsia="ru-RU"/>
                </w:rPr>
                <w:t>Подпрограмма 3</w:t>
              </w:r>
            </w:hyperlink>
          </w:p>
        </w:tc>
        <w:tc>
          <w:tcPr>
            <w:tcW w:w="2271" w:type="dxa"/>
            <w:vMerge w:val="restart"/>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Обеспечение реализации </w:t>
            </w:r>
            <w:proofErr w:type="gramStart"/>
            <w:r w:rsidRPr="001542A9">
              <w:rPr>
                <w:rFonts w:ascii="Times New Roman" w:eastAsia="Calibri" w:hAnsi="Times New Roman" w:cs="Times New Roman"/>
                <w:sz w:val="24"/>
                <w:szCs w:val="24"/>
                <w:lang w:eastAsia="ru-RU"/>
              </w:rPr>
              <w:t>муниципальной</w:t>
            </w:r>
            <w:proofErr w:type="gramEnd"/>
            <w:r w:rsidRPr="001542A9">
              <w:rPr>
                <w:rFonts w:ascii="Times New Roman" w:eastAsia="Calibri" w:hAnsi="Times New Roman" w:cs="Times New Roman"/>
                <w:sz w:val="24"/>
                <w:szCs w:val="24"/>
                <w:lang w:eastAsia="ru-RU"/>
              </w:rPr>
              <w:t xml:space="preserve"> программы и прочие мероприятия</w:t>
            </w: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Всего</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3472,4</w:t>
            </w: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2934,3</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2934,6</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2934,9</w:t>
            </w: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highlight w:val="yellow"/>
                <w:lang w:eastAsia="ru-RU"/>
              </w:rPr>
            </w:pPr>
            <w:r w:rsidRPr="001542A9">
              <w:rPr>
                <w:rFonts w:ascii="Times New Roman" w:eastAsia="Calibri" w:hAnsi="Times New Roman" w:cs="Times New Roman"/>
                <w:sz w:val="24"/>
                <w:szCs w:val="24"/>
                <w:lang w:eastAsia="ru-RU"/>
              </w:rPr>
              <w:t>12276,2</w:t>
            </w: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 том числе:</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43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spacing w:after="0" w:line="240" w:lineRule="atLeast"/>
              <w:jc w:val="center"/>
              <w:rPr>
                <w:rFonts w:ascii="Times New Roman" w:eastAsia="Calibri" w:hAnsi="Times New Roman" w:cs="Times New Roman"/>
                <w:sz w:val="24"/>
                <w:szCs w:val="24"/>
                <w:highlight w:val="yellow"/>
                <w:lang w:eastAsia="ru-RU"/>
              </w:rPr>
            </w:pP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федеральный бюджет &lt;*&gt;</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spacing w:after="0" w:line="240" w:lineRule="atLeast"/>
              <w:jc w:val="center"/>
              <w:rPr>
                <w:rFonts w:ascii="Times New Roman" w:eastAsia="Calibri" w:hAnsi="Times New Roman" w:cs="Times New Roman"/>
                <w:sz w:val="24"/>
                <w:szCs w:val="24"/>
                <w:highlight w:val="yellow"/>
                <w:lang w:eastAsia="ru-RU"/>
              </w:rPr>
            </w:pP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краевой бюджет</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
                <w:bCs/>
                <w:sz w:val="24"/>
                <w:szCs w:val="24"/>
                <w:lang w:eastAsia="ru-RU"/>
              </w:rPr>
            </w:pPr>
          </w:p>
        </w:tc>
        <w:tc>
          <w:tcPr>
            <w:tcW w:w="1436"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spacing w:after="0" w:line="240" w:lineRule="atLeast"/>
              <w:jc w:val="center"/>
              <w:rPr>
                <w:rFonts w:ascii="Times New Roman" w:eastAsia="Calibri" w:hAnsi="Times New Roman" w:cs="Times New Roman"/>
                <w:sz w:val="24"/>
                <w:szCs w:val="24"/>
                <w:highlight w:val="yellow"/>
                <w:lang w:eastAsia="ru-RU"/>
              </w:rPr>
            </w:pP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бюджеты муниципальных образований &lt;**&gt;</w:t>
            </w:r>
          </w:p>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3472,4</w:t>
            </w: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2934,3</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2934,6</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2934,9</w:t>
            </w: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highlight w:val="yellow"/>
                <w:lang w:eastAsia="ru-RU"/>
              </w:rPr>
            </w:pPr>
            <w:r w:rsidRPr="001542A9">
              <w:rPr>
                <w:rFonts w:ascii="Times New Roman" w:eastAsia="Calibri" w:hAnsi="Times New Roman" w:cs="Times New Roman"/>
                <w:sz w:val="24"/>
                <w:szCs w:val="24"/>
                <w:lang w:eastAsia="ru-RU"/>
              </w:rPr>
              <w:t>12276,2</w:t>
            </w:r>
          </w:p>
        </w:tc>
      </w:tr>
      <w:tr w:rsidR="001542A9" w:rsidRPr="001542A9" w:rsidTr="00DF51C9">
        <w:tc>
          <w:tcPr>
            <w:tcW w:w="549" w:type="dxa"/>
            <w:vMerge w:val="restart"/>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val="restart"/>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Отдельное мероприятие</w:t>
            </w:r>
          </w:p>
        </w:tc>
        <w:tc>
          <w:tcPr>
            <w:tcW w:w="2271" w:type="dxa"/>
            <w:vMerge w:val="restart"/>
          </w:tcPr>
          <w:p w:rsidR="001542A9" w:rsidRPr="001542A9" w:rsidRDefault="001542A9" w:rsidP="001542A9">
            <w:pPr>
              <w:autoSpaceDE w:val="0"/>
              <w:autoSpaceDN w:val="0"/>
              <w:adjustRightInd w:val="0"/>
              <w:spacing w:after="0" w:line="240" w:lineRule="auto"/>
              <w:jc w:val="center"/>
              <w:rPr>
                <w:rFonts w:ascii="Times New Roman" w:eastAsia="Calibri" w:hAnsi="Times New Roman" w:cs="Times New Roman"/>
                <w:bCs/>
                <w:sz w:val="24"/>
                <w:szCs w:val="24"/>
              </w:rPr>
            </w:pPr>
            <w:r w:rsidRPr="001542A9">
              <w:rPr>
                <w:rFonts w:ascii="Times New Roman" w:eastAsia="Calibri" w:hAnsi="Times New Roman" w:cs="Times New Roman"/>
                <w:bCs/>
                <w:sz w:val="24"/>
                <w:szCs w:val="24"/>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w:t>
            </w:r>
          </w:p>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bCs/>
                <w:sz w:val="24"/>
                <w:szCs w:val="24"/>
              </w:rPr>
              <w:t xml:space="preserve"> на разработку документации по планировке территории</w:t>
            </w: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Всего</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w:t>
            </w: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0,00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0,00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0,00</w:t>
            </w: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 том числе:</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федеральный бюджет &lt;*&gt;</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краевой бюджет</w:t>
            </w: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w:t>
            </w: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0,00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0,00</w:t>
            </w: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0,00</w:t>
            </w: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r w:rsidR="001542A9" w:rsidRPr="001542A9" w:rsidTr="00DF51C9">
        <w:tc>
          <w:tcPr>
            <w:tcW w:w="549" w:type="dxa"/>
            <w:vMerge/>
          </w:tcPr>
          <w:p w:rsidR="001542A9" w:rsidRPr="001542A9" w:rsidRDefault="001542A9" w:rsidP="001542A9">
            <w:pPr>
              <w:tabs>
                <w:tab w:val="left" w:pos="1920"/>
              </w:tabs>
              <w:spacing w:after="0" w:line="240" w:lineRule="auto"/>
              <w:jc w:val="center"/>
              <w:rPr>
                <w:rFonts w:ascii="Times New Roman" w:eastAsia="Calibri" w:hAnsi="Times New Roman" w:cs="Times New Roman"/>
                <w:sz w:val="24"/>
                <w:szCs w:val="24"/>
                <w:lang w:eastAsia="ru-RU"/>
              </w:rPr>
            </w:pPr>
          </w:p>
        </w:tc>
        <w:tc>
          <w:tcPr>
            <w:tcW w:w="2178"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71" w:type="dxa"/>
            <w:vMerge/>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2232" w:type="dxa"/>
          </w:tcPr>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бюджеты муниципальных образований &lt;**&gt;</w:t>
            </w:r>
          </w:p>
          <w:p w:rsidR="001542A9" w:rsidRPr="001542A9" w:rsidRDefault="001542A9" w:rsidP="001542A9">
            <w:pPr>
              <w:spacing w:after="0" w:line="240" w:lineRule="atLeast"/>
              <w:jc w:val="center"/>
              <w:rPr>
                <w:rFonts w:ascii="Times New Roman" w:eastAsia="Calibri" w:hAnsi="Times New Roman" w:cs="Times New Roman"/>
                <w:sz w:val="24"/>
                <w:szCs w:val="24"/>
                <w:lang w:eastAsia="ru-RU"/>
              </w:rPr>
            </w:pPr>
          </w:p>
        </w:tc>
        <w:tc>
          <w:tcPr>
            <w:tcW w:w="1493"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59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p>
        </w:tc>
        <w:tc>
          <w:tcPr>
            <w:tcW w:w="14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59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r>
    </w:tbl>
    <w:p w:rsidR="001542A9" w:rsidRPr="001542A9" w:rsidRDefault="001542A9" w:rsidP="001542A9">
      <w:pPr>
        <w:spacing w:after="0" w:line="240" w:lineRule="auto"/>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Начальник отдела по управлению </w:t>
      </w: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sectPr w:rsidR="001542A9" w:rsidRPr="001542A9" w:rsidSect="005F381F">
          <w:pgSz w:w="16838" w:h="11905" w:orient="landscape"/>
          <w:pgMar w:top="408" w:right="1134" w:bottom="426" w:left="1134" w:header="0" w:footer="0" w:gutter="0"/>
          <w:cols w:space="720"/>
          <w:docGrid w:linePitch="326"/>
        </w:sectPr>
      </w:pPr>
      <w:r w:rsidRPr="001542A9">
        <w:rPr>
          <w:rFonts w:ascii="Times New Roman" w:eastAsia="Calibri" w:hAnsi="Times New Roman" w:cs="Times New Roman"/>
          <w:sz w:val="24"/>
          <w:szCs w:val="24"/>
          <w:lang w:eastAsia="ru-RU"/>
        </w:rPr>
        <w:t xml:space="preserve">муниципальным имуществом и архитектуре:                                                                                                                                      </w:t>
      </w:r>
      <w:proofErr w:type="spellStart"/>
      <w:r w:rsidRPr="001542A9">
        <w:rPr>
          <w:rFonts w:ascii="Times New Roman" w:eastAsia="Calibri" w:hAnsi="Times New Roman" w:cs="Times New Roman"/>
          <w:sz w:val="24"/>
          <w:szCs w:val="24"/>
          <w:lang w:eastAsia="ru-RU"/>
        </w:rPr>
        <w:t>Маскадынова</w:t>
      </w:r>
      <w:proofErr w:type="spellEnd"/>
      <w:r w:rsidRPr="001542A9">
        <w:rPr>
          <w:rFonts w:ascii="Times New Roman" w:eastAsia="Calibri" w:hAnsi="Times New Roman" w:cs="Times New Roman"/>
          <w:sz w:val="24"/>
          <w:szCs w:val="24"/>
          <w:lang w:eastAsia="ru-RU"/>
        </w:rPr>
        <w:t xml:space="preserve"> Л.Н.</w:t>
      </w:r>
    </w:p>
    <w:p w:rsidR="001542A9" w:rsidRPr="001542A9" w:rsidRDefault="001542A9" w:rsidP="001542A9">
      <w:pPr>
        <w:widowControl w:val="0"/>
        <w:autoSpaceDE w:val="0"/>
        <w:autoSpaceDN w:val="0"/>
        <w:spacing w:after="0" w:line="240" w:lineRule="auto"/>
        <w:jc w:val="right"/>
        <w:outlineLvl w:val="1"/>
        <w:rPr>
          <w:rFonts w:ascii="Arial" w:eastAsia="Calibri" w:hAnsi="Arial" w:cs="Arial"/>
          <w:sz w:val="24"/>
          <w:szCs w:val="24"/>
          <w:lang w:eastAsia="ru-RU"/>
        </w:rPr>
      </w:pPr>
      <w:r w:rsidRPr="001542A9">
        <w:rPr>
          <w:rFonts w:ascii="Arial" w:eastAsia="Calibri" w:hAnsi="Arial" w:cs="Arial"/>
          <w:sz w:val="24"/>
          <w:szCs w:val="24"/>
          <w:lang w:eastAsia="ru-RU"/>
        </w:rPr>
        <w:lastRenderedPageBreak/>
        <w:t>Приложение № 3</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к муниципальной программе</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«Эффективное управление</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муниципальным имуществом</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и земельными отношениями»</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center"/>
        <w:rPr>
          <w:rFonts w:ascii="Arial" w:eastAsia="Calibri" w:hAnsi="Arial" w:cs="Arial"/>
          <w:b/>
          <w:bCs/>
          <w:sz w:val="24"/>
          <w:szCs w:val="24"/>
          <w:lang w:eastAsia="ru-RU"/>
        </w:rPr>
      </w:pPr>
      <w:bookmarkStart w:id="3" w:name="P1010"/>
      <w:bookmarkEnd w:id="3"/>
      <w:r w:rsidRPr="001542A9">
        <w:rPr>
          <w:rFonts w:ascii="Arial" w:eastAsia="Calibri" w:hAnsi="Arial" w:cs="Arial"/>
          <w:b/>
          <w:bCs/>
          <w:sz w:val="24"/>
          <w:szCs w:val="24"/>
          <w:lang w:eastAsia="ru-RU"/>
        </w:rPr>
        <w:t>ПОДПРОГРАММА</w:t>
      </w:r>
    </w:p>
    <w:p w:rsidR="001542A9" w:rsidRPr="001542A9" w:rsidRDefault="001542A9" w:rsidP="001542A9">
      <w:pPr>
        <w:widowControl w:val="0"/>
        <w:autoSpaceDE w:val="0"/>
        <w:autoSpaceDN w:val="0"/>
        <w:spacing w:after="0" w:line="240" w:lineRule="auto"/>
        <w:jc w:val="center"/>
        <w:rPr>
          <w:rFonts w:ascii="Arial" w:eastAsia="Calibri" w:hAnsi="Arial" w:cs="Arial"/>
          <w:b/>
          <w:bCs/>
          <w:sz w:val="24"/>
          <w:szCs w:val="24"/>
          <w:lang w:eastAsia="ru-RU"/>
        </w:rPr>
      </w:pPr>
      <w:r w:rsidRPr="001542A9">
        <w:rPr>
          <w:rFonts w:ascii="Arial" w:eastAsia="Calibri" w:hAnsi="Arial" w:cs="Arial"/>
          <w:b/>
          <w:bCs/>
          <w:sz w:val="24"/>
          <w:szCs w:val="24"/>
          <w:lang w:eastAsia="ru-RU"/>
        </w:rPr>
        <w:t>«ИНВЕНТАРИЗАЦИЯ ОБЪЕКТОВ НЕДВИЖИМОГО ИМУЩЕСТВА»</w:t>
      </w:r>
    </w:p>
    <w:p w:rsidR="001542A9" w:rsidRPr="001542A9" w:rsidRDefault="001542A9" w:rsidP="001542A9">
      <w:pPr>
        <w:widowControl w:val="0"/>
        <w:autoSpaceDE w:val="0"/>
        <w:autoSpaceDN w:val="0"/>
        <w:spacing w:after="0" w:line="240" w:lineRule="auto"/>
        <w:jc w:val="center"/>
        <w:rPr>
          <w:rFonts w:ascii="Arial" w:eastAsia="Calibri" w:hAnsi="Arial" w:cs="Arial"/>
          <w:b/>
          <w:bCs/>
          <w:sz w:val="24"/>
          <w:szCs w:val="24"/>
          <w:lang w:eastAsia="ru-RU"/>
        </w:rPr>
      </w:pPr>
      <w:r w:rsidRPr="001542A9">
        <w:rPr>
          <w:rFonts w:ascii="Arial" w:eastAsia="Calibri" w:hAnsi="Arial" w:cs="Arial"/>
          <w:b/>
          <w:bCs/>
          <w:sz w:val="24"/>
          <w:szCs w:val="24"/>
          <w:lang w:eastAsia="ru-RU"/>
        </w:rPr>
        <w:t>МУНИЦИПАЛЬНОЙ ПРОГРАММЫ «ЭФФЕКТИВНОЕ УПРАВЛЕНИЕ</w:t>
      </w:r>
    </w:p>
    <w:p w:rsidR="001542A9" w:rsidRPr="001542A9" w:rsidRDefault="001542A9" w:rsidP="001542A9">
      <w:pPr>
        <w:widowControl w:val="0"/>
        <w:autoSpaceDE w:val="0"/>
        <w:autoSpaceDN w:val="0"/>
        <w:spacing w:after="0" w:line="240" w:lineRule="auto"/>
        <w:jc w:val="center"/>
        <w:rPr>
          <w:rFonts w:ascii="Arial" w:eastAsia="Calibri" w:hAnsi="Arial" w:cs="Arial"/>
          <w:b/>
          <w:bCs/>
          <w:sz w:val="24"/>
          <w:szCs w:val="24"/>
          <w:lang w:eastAsia="ru-RU"/>
        </w:rPr>
      </w:pPr>
      <w:r w:rsidRPr="001542A9">
        <w:rPr>
          <w:rFonts w:ascii="Arial" w:eastAsia="Calibri" w:hAnsi="Arial" w:cs="Arial"/>
          <w:b/>
          <w:bCs/>
          <w:sz w:val="24"/>
          <w:szCs w:val="24"/>
          <w:lang w:eastAsia="ru-RU"/>
        </w:rPr>
        <w:t>МУНИЦИПАЛЬНЫМ ИМУЩЕСТВОМ И ЗЕМЕЛЬНЫМИ ОТНОШЕНИЯМИ»</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center"/>
        <w:outlineLvl w:val="2"/>
        <w:rPr>
          <w:rFonts w:ascii="Arial" w:eastAsia="Calibri" w:hAnsi="Arial" w:cs="Arial"/>
          <w:sz w:val="24"/>
          <w:szCs w:val="24"/>
          <w:lang w:eastAsia="ru-RU"/>
        </w:rPr>
      </w:pPr>
      <w:r w:rsidRPr="001542A9">
        <w:rPr>
          <w:rFonts w:ascii="Arial" w:eastAsia="Calibri" w:hAnsi="Arial" w:cs="Arial"/>
          <w:sz w:val="24"/>
          <w:szCs w:val="24"/>
          <w:lang w:eastAsia="ru-RU"/>
        </w:rPr>
        <w:t>1. ПАСПОРТ ПОДПРОГРАММЫ</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520"/>
      </w:tblGrid>
      <w:tr w:rsidR="001542A9" w:rsidRPr="001542A9" w:rsidTr="00DF51C9">
        <w:tc>
          <w:tcPr>
            <w:tcW w:w="3118"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Наименование подпрограммы</w:t>
            </w:r>
          </w:p>
        </w:tc>
        <w:tc>
          <w:tcPr>
            <w:tcW w:w="652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«Инвентаризация объектов недвижимого имущества» (далее - подпрограмма)</w:t>
            </w:r>
          </w:p>
        </w:tc>
      </w:tr>
      <w:tr w:rsidR="001542A9" w:rsidRPr="001542A9" w:rsidTr="00DF51C9">
        <w:tc>
          <w:tcPr>
            <w:tcW w:w="3118"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Наименование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w:t>
            </w:r>
            <w:proofErr w:type="gramStart"/>
            <w:r w:rsidRPr="001542A9">
              <w:rPr>
                <w:rFonts w:ascii="Arial" w:eastAsia="Calibri" w:hAnsi="Arial" w:cs="Arial"/>
                <w:sz w:val="24"/>
                <w:szCs w:val="24"/>
                <w:lang w:eastAsia="ru-RU"/>
              </w:rPr>
              <w:t>Эффективное</w:t>
            </w:r>
            <w:proofErr w:type="gramEnd"/>
            <w:r w:rsidRPr="001542A9">
              <w:rPr>
                <w:rFonts w:ascii="Arial" w:eastAsia="Calibri" w:hAnsi="Arial" w:cs="Arial"/>
                <w:sz w:val="24"/>
                <w:szCs w:val="24"/>
                <w:lang w:eastAsia="ru-RU"/>
              </w:rPr>
              <w:t xml:space="preserve"> управление муниципальным имуществом и земельными отношениями» (далее - Программа)</w:t>
            </w:r>
          </w:p>
        </w:tc>
      </w:tr>
      <w:tr w:rsidR="001542A9" w:rsidRPr="001542A9" w:rsidTr="00DF51C9">
        <w:tc>
          <w:tcPr>
            <w:tcW w:w="3118"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Муниципальный заказчик-координатор</w:t>
            </w:r>
          </w:p>
        </w:tc>
        <w:tc>
          <w:tcPr>
            <w:tcW w:w="652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Отдел по управлению муниципальным имуществом и архитектуре администрации Большеулуйского района</w:t>
            </w:r>
          </w:p>
        </w:tc>
      </w:tr>
      <w:tr w:rsidR="001542A9" w:rsidRPr="001542A9" w:rsidTr="00DF51C9">
        <w:tc>
          <w:tcPr>
            <w:tcW w:w="3118"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Главный распорядитель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Администрация Большеулуйского района</w:t>
            </w:r>
          </w:p>
        </w:tc>
      </w:tr>
      <w:tr w:rsidR="001542A9" w:rsidRPr="001542A9" w:rsidTr="00DF51C9">
        <w:tc>
          <w:tcPr>
            <w:tcW w:w="3118"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Соисполнитель</w:t>
            </w:r>
          </w:p>
        </w:tc>
        <w:tc>
          <w:tcPr>
            <w:tcW w:w="652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w:t>
            </w:r>
          </w:p>
        </w:tc>
      </w:tr>
      <w:tr w:rsidR="001542A9" w:rsidRPr="001542A9" w:rsidTr="00DF51C9">
        <w:tc>
          <w:tcPr>
            <w:tcW w:w="3118"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Цель подпрограммы</w:t>
            </w:r>
          </w:p>
        </w:tc>
        <w:tc>
          <w:tcPr>
            <w:tcW w:w="652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Формирование эффективной системы управления и распоряжения муниципальным имуществом Большеулуйского района</w:t>
            </w:r>
          </w:p>
        </w:tc>
      </w:tr>
      <w:tr w:rsidR="001542A9" w:rsidRPr="001542A9" w:rsidTr="00DF51C9">
        <w:tc>
          <w:tcPr>
            <w:tcW w:w="3118"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Задачи подпрограммы</w:t>
            </w:r>
          </w:p>
        </w:tc>
        <w:tc>
          <w:tcPr>
            <w:tcW w:w="652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 xml:space="preserve">Формирование и управление муниципальной собственностью, </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оформление права собственности на бесхозяйные объекты недвижимости</w:t>
            </w:r>
          </w:p>
        </w:tc>
      </w:tr>
      <w:tr w:rsidR="001542A9" w:rsidRPr="001542A9" w:rsidTr="00DF51C9">
        <w:tc>
          <w:tcPr>
            <w:tcW w:w="3118"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Целевые индикаторы</w:t>
            </w:r>
          </w:p>
        </w:tc>
        <w:tc>
          <w:tcPr>
            <w:tcW w:w="652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Повышение эффективности использования муниципального имущества.</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Получение доходов от использования муниципального имущества.</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 xml:space="preserve">Максимальное вовлечение земельных участков в хозяйственный оборот </w:t>
            </w:r>
            <w:hyperlink w:anchor="P1115" w:history="1"/>
          </w:p>
        </w:tc>
      </w:tr>
      <w:tr w:rsidR="001542A9" w:rsidRPr="001542A9" w:rsidTr="00DF51C9">
        <w:tc>
          <w:tcPr>
            <w:tcW w:w="3118"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Сроки реализации подпрограммы</w:t>
            </w:r>
          </w:p>
        </w:tc>
        <w:tc>
          <w:tcPr>
            <w:tcW w:w="652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2019 - 2022 годы</w:t>
            </w:r>
          </w:p>
        </w:tc>
      </w:tr>
      <w:tr w:rsidR="001542A9" w:rsidRPr="001542A9" w:rsidTr="00DF51C9">
        <w:tblPrEx>
          <w:tblBorders>
            <w:insideH w:val="none" w:sz="0" w:space="0" w:color="auto"/>
          </w:tblBorders>
        </w:tblPrEx>
        <w:tc>
          <w:tcPr>
            <w:tcW w:w="3118" w:type="dxa"/>
            <w:tcBorders>
              <w:left w:val="single" w:sz="4" w:space="0" w:color="auto"/>
              <w:bottom w:val="nil"/>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0" w:type="dxa"/>
            <w:tcBorders>
              <w:left w:val="single" w:sz="4" w:space="0" w:color="auto"/>
              <w:bottom w:val="nil"/>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Общий объем финансирования за счет средств местного бюджета составляет 742,7 тыс. рублей, из них по годам:</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2019 год – 92,7 тыс. рублей;</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2020 год - 350,00 тыс. рублей;</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2021 год - 150,00  тыс. рублей;</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2022 год - 150,00  тыс. рублей</w:t>
            </w:r>
          </w:p>
        </w:tc>
      </w:tr>
      <w:tr w:rsidR="001542A9" w:rsidRPr="001542A9" w:rsidTr="00DF51C9">
        <w:tc>
          <w:tcPr>
            <w:tcW w:w="3118"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Система организации контроля за исполнением подпрограммы</w:t>
            </w:r>
          </w:p>
        </w:tc>
        <w:tc>
          <w:tcPr>
            <w:tcW w:w="6520"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Администрация Большеулуйского района</w:t>
            </w:r>
          </w:p>
        </w:tc>
      </w:tr>
    </w:tbl>
    <w:p w:rsidR="001542A9" w:rsidRPr="001542A9" w:rsidRDefault="001542A9" w:rsidP="001542A9">
      <w:pPr>
        <w:widowControl w:val="0"/>
        <w:autoSpaceDE w:val="0"/>
        <w:autoSpaceDN w:val="0"/>
        <w:spacing w:before="220" w:after="0" w:line="240" w:lineRule="auto"/>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0" w:lineRule="atLeast"/>
        <w:jc w:val="center"/>
        <w:outlineLvl w:val="2"/>
        <w:rPr>
          <w:rFonts w:ascii="Arial" w:eastAsia="Calibri" w:hAnsi="Arial" w:cs="Arial"/>
          <w:sz w:val="24"/>
          <w:szCs w:val="24"/>
          <w:lang w:eastAsia="ru-RU"/>
        </w:rPr>
      </w:pPr>
      <w:r w:rsidRPr="001542A9">
        <w:rPr>
          <w:rFonts w:ascii="Arial" w:eastAsia="Calibri" w:hAnsi="Arial" w:cs="Arial"/>
          <w:sz w:val="24"/>
          <w:szCs w:val="24"/>
          <w:lang w:eastAsia="ru-RU"/>
        </w:rPr>
        <w:t>2. ОСНОВНЫЕ РАЗДЕЛЫ ПОДПРОГРАММЫ</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0" w:lineRule="atLeast"/>
        <w:jc w:val="center"/>
        <w:outlineLvl w:val="3"/>
        <w:rPr>
          <w:rFonts w:ascii="Arial" w:eastAsia="Calibri" w:hAnsi="Arial" w:cs="Arial"/>
          <w:sz w:val="24"/>
          <w:szCs w:val="24"/>
          <w:lang w:eastAsia="ru-RU"/>
        </w:rPr>
      </w:pPr>
      <w:r w:rsidRPr="001542A9">
        <w:rPr>
          <w:rFonts w:ascii="Arial" w:eastAsia="Calibri" w:hAnsi="Arial" w:cs="Arial"/>
          <w:sz w:val="24"/>
          <w:szCs w:val="24"/>
          <w:lang w:eastAsia="ru-RU"/>
        </w:rPr>
        <w:t>2.1. Постановка общерайонной проблемы и обоснование необходимости разработки подпрограммы</w:t>
      </w:r>
    </w:p>
    <w:p w:rsidR="001542A9" w:rsidRPr="001542A9" w:rsidRDefault="001542A9" w:rsidP="001542A9">
      <w:pPr>
        <w:widowControl w:val="0"/>
        <w:autoSpaceDE w:val="0"/>
        <w:autoSpaceDN w:val="0"/>
        <w:spacing w:after="0" w:line="20" w:lineRule="atLeast"/>
        <w:jc w:val="center"/>
        <w:outlineLvl w:val="3"/>
        <w:rPr>
          <w:rFonts w:ascii="Arial" w:eastAsia="Calibri" w:hAnsi="Arial" w:cs="Arial"/>
          <w:sz w:val="24"/>
          <w:szCs w:val="24"/>
          <w:lang w:eastAsia="ru-RU"/>
        </w:rPr>
      </w:pP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Подпрограмма </w:t>
      </w:r>
      <w:proofErr w:type="gramStart"/>
      <w:r w:rsidRPr="001542A9">
        <w:rPr>
          <w:rFonts w:ascii="Arial" w:eastAsia="Calibri" w:hAnsi="Arial" w:cs="Arial"/>
          <w:sz w:val="24"/>
          <w:szCs w:val="24"/>
          <w:lang w:eastAsia="ru-RU"/>
        </w:rPr>
        <w:t>направлена</w:t>
      </w:r>
      <w:proofErr w:type="gramEnd"/>
      <w:r w:rsidRPr="001542A9">
        <w:rPr>
          <w:rFonts w:ascii="Arial" w:eastAsia="Calibri" w:hAnsi="Arial" w:cs="Arial"/>
          <w:sz w:val="24"/>
          <w:szCs w:val="24"/>
          <w:lang w:eastAsia="ru-RU"/>
        </w:rPr>
        <w:t xml:space="preserve"> на решение задач формирования эффективной системы управления и распоряжения муниципальным имуществом Большеулуйского района.</w:t>
      </w:r>
    </w:p>
    <w:p w:rsidR="001542A9" w:rsidRPr="001542A9" w:rsidRDefault="001542A9" w:rsidP="001542A9">
      <w:pPr>
        <w:widowControl w:val="0"/>
        <w:autoSpaceDE w:val="0"/>
        <w:autoSpaceDN w:val="0"/>
        <w:spacing w:after="0" w:line="20" w:lineRule="atLeast"/>
        <w:outlineLvl w:val="3"/>
        <w:rPr>
          <w:rFonts w:ascii="Arial" w:eastAsia="Calibri" w:hAnsi="Arial" w:cs="Arial"/>
          <w:sz w:val="24"/>
          <w:szCs w:val="24"/>
          <w:lang w:eastAsia="ru-RU"/>
        </w:rPr>
      </w:pPr>
    </w:p>
    <w:p w:rsidR="001542A9" w:rsidRPr="001542A9" w:rsidRDefault="001542A9" w:rsidP="001542A9">
      <w:pPr>
        <w:widowControl w:val="0"/>
        <w:autoSpaceDE w:val="0"/>
        <w:autoSpaceDN w:val="0"/>
        <w:spacing w:after="0" w:line="20" w:lineRule="atLeast"/>
        <w:jc w:val="center"/>
        <w:outlineLvl w:val="3"/>
        <w:rPr>
          <w:rFonts w:ascii="Arial" w:eastAsia="Calibri" w:hAnsi="Arial" w:cs="Arial"/>
          <w:sz w:val="24"/>
          <w:szCs w:val="24"/>
          <w:lang w:eastAsia="ru-RU"/>
        </w:rPr>
      </w:pPr>
      <w:r w:rsidRPr="001542A9">
        <w:rPr>
          <w:rFonts w:ascii="Arial" w:eastAsia="Calibri" w:hAnsi="Arial" w:cs="Arial"/>
          <w:sz w:val="24"/>
          <w:szCs w:val="24"/>
          <w:lang w:eastAsia="ru-RU"/>
        </w:rPr>
        <w:t>2.2. Основная цель, задачи, этапы и сроки</w:t>
      </w:r>
    </w:p>
    <w:p w:rsidR="001542A9" w:rsidRPr="001542A9" w:rsidRDefault="001542A9" w:rsidP="001542A9">
      <w:pPr>
        <w:widowControl w:val="0"/>
        <w:autoSpaceDE w:val="0"/>
        <w:autoSpaceDN w:val="0"/>
        <w:spacing w:after="0" w:line="2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выполнения подпрограммы, целевые индикаторы</w:t>
      </w:r>
    </w:p>
    <w:p w:rsidR="001542A9" w:rsidRPr="001542A9" w:rsidRDefault="001542A9" w:rsidP="001542A9">
      <w:pPr>
        <w:widowControl w:val="0"/>
        <w:autoSpaceDE w:val="0"/>
        <w:autoSpaceDN w:val="0"/>
        <w:spacing w:after="0" w:line="20" w:lineRule="atLeast"/>
        <w:jc w:val="center"/>
        <w:rPr>
          <w:rFonts w:ascii="Arial" w:eastAsia="Calibri" w:hAnsi="Arial" w:cs="Arial"/>
          <w:sz w:val="24"/>
          <w:szCs w:val="24"/>
          <w:lang w:eastAsia="ru-RU"/>
        </w:rPr>
      </w:pP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Целью реализации подпрограммы является формирование эффективной системы управления и распоряжения муниципальным имуществом Большеулуйского района.</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При достижении данной цели предполагается формирование эффективной системы управления и распоряжения имуществом муниципальных учреждений Большеулуйского района, муниципальных унитарных предприятий, а также муниципальным имуществом, составляющим казну Большеулуйского района </w:t>
      </w:r>
      <w:hyperlink w:anchor="P1115" w:history="1">
        <w:r w:rsidRPr="001542A9">
          <w:rPr>
            <w:rFonts w:ascii="Arial" w:eastAsia="Calibri" w:hAnsi="Arial" w:cs="Arial"/>
            <w:sz w:val="24"/>
            <w:szCs w:val="24"/>
            <w:lang w:eastAsia="ru-RU"/>
          </w:rPr>
          <w:t>(прило</w:t>
        </w:r>
        <w:r w:rsidRPr="001542A9">
          <w:rPr>
            <w:rFonts w:ascii="Arial" w:eastAsia="Calibri" w:hAnsi="Arial" w:cs="Arial"/>
            <w:sz w:val="24"/>
            <w:szCs w:val="24"/>
            <w:lang w:eastAsia="ru-RU"/>
          </w:rPr>
          <w:t>ж</w:t>
        </w:r>
        <w:r w:rsidRPr="001542A9">
          <w:rPr>
            <w:rFonts w:ascii="Arial" w:eastAsia="Calibri" w:hAnsi="Arial" w:cs="Arial"/>
            <w:sz w:val="24"/>
            <w:szCs w:val="24"/>
            <w:lang w:eastAsia="ru-RU"/>
          </w:rPr>
          <w:t>ение 1)</w:t>
        </w:r>
      </w:hyperlink>
      <w:r w:rsidRPr="001542A9">
        <w:rPr>
          <w:rFonts w:ascii="Arial" w:eastAsia="Calibri" w:hAnsi="Arial" w:cs="Arial"/>
          <w:sz w:val="24"/>
          <w:szCs w:val="24"/>
          <w:lang w:eastAsia="ru-RU"/>
        </w:rPr>
        <w:t>.</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2.3. Перечень мероприятий подпрограммы.</w:t>
      </w:r>
    </w:p>
    <w:p w:rsidR="001542A9" w:rsidRPr="001542A9" w:rsidRDefault="001542A9" w:rsidP="001542A9">
      <w:pPr>
        <w:widowControl w:val="0"/>
        <w:autoSpaceDE w:val="0"/>
        <w:autoSpaceDN w:val="0"/>
        <w:spacing w:after="0" w:line="20" w:lineRule="atLeast"/>
        <w:jc w:val="center"/>
        <w:rPr>
          <w:rFonts w:ascii="Arial" w:eastAsia="Calibri" w:hAnsi="Arial" w:cs="Arial"/>
          <w:sz w:val="24"/>
          <w:szCs w:val="24"/>
          <w:lang w:eastAsia="ru-RU"/>
        </w:rPr>
      </w:pP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Повышение эффективности управления муниципальным имуществом Большеулуйского района охватывает деятельность имущественных отношений по следующим направлениям:</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а) формирование эффективной системы управления и распоряжения муниципальным имуществом Большеулуйского района;</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б) оформление технической документации на объекты муниципальной собственности, объекты, принимаемые в муниципальную собственность;</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в) пополнение доходной части бюджета Большеулуйского района в виде доходов от использования и продажи муниципального имущества;</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г) контроль за проведением своевременной инвентаризации объектов муниципальной собственности;</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д) актуализация сведений, содержащихся в реестре муниципального имущества;</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е) проведение выездных проверок использования и сохранности муниципального имущества Большеулуйского района;</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ж) проведение оценки рыночной стоимости размера арендной платы при предоставлении муниципального имущества в аренду;</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з) проведение анализа результатов финансово-хозяйственной деятельности и финансового состояния муниципальных унитарных предприятий;</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и) оформление бесхозяйных объектов недвижимого имущества;</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к) приватизация недвижимого и движимого имущества, находящегося в муниципальной собственности.</w:t>
      </w:r>
    </w:p>
    <w:p w:rsidR="001542A9" w:rsidRPr="001542A9" w:rsidRDefault="001542A9" w:rsidP="001542A9">
      <w:pPr>
        <w:spacing w:after="0" w:line="20" w:lineRule="atLeast"/>
        <w:jc w:val="center"/>
        <w:rPr>
          <w:rFonts w:ascii="Arial" w:eastAsia="Calibri" w:hAnsi="Arial" w:cs="Arial"/>
          <w:sz w:val="24"/>
          <w:szCs w:val="24"/>
          <w:lang w:eastAsia="ru-RU"/>
        </w:rPr>
      </w:pPr>
    </w:p>
    <w:p w:rsidR="001542A9" w:rsidRPr="001542A9" w:rsidRDefault="001542A9" w:rsidP="001542A9">
      <w:pPr>
        <w:spacing w:after="0" w:line="2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2.4. Механизм реализации подпрограммы</w:t>
      </w:r>
    </w:p>
    <w:p w:rsidR="001542A9" w:rsidRPr="001542A9" w:rsidRDefault="001542A9" w:rsidP="001542A9">
      <w:pPr>
        <w:spacing w:after="0" w:line="20" w:lineRule="atLeast"/>
        <w:jc w:val="center"/>
        <w:rPr>
          <w:rFonts w:ascii="Arial" w:eastAsia="Calibri" w:hAnsi="Arial" w:cs="Arial"/>
          <w:sz w:val="24"/>
          <w:szCs w:val="24"/>
          <w:lang w:eastAsia="ru-RU"/>
        </w:rPr>
      </w:pPr>
    </w:p>
    <w:p w:rsidR="001542A9" w:rsidRPr="001542A9" w:rsidRDefault="001542A9" w:rsidP="001542A9">
      <w:pPr>
        <w:autoSpaceDE w:val="0"/>
        <w:autoSpaceDN w:val="0"/>
        <w:adjustRightInd w:val="0"/>
        <w:spacing w:after="0" w:line="20" w:lineRule="atLeast"/>
        <w:jc w:val="both"/>
        <w:rPr>
          <w:rFonts w:ascii="Arial" w:eastAsia="Times New Roman" w:hAnsi="Arial" w:cs="Arial"/>
          <w:sz w:val="24"/>
          <w:szCs w:val="24"/>
          <w:lang w:eastAsia="ru-RU"/>
        </w:rPr>
      </w:pPr>
      <w:proofErr w:type="gramStart"/>
      <w:r w:rsidRPr="001542A9">
        <w:rPr>
          <w:rFonts w:ascii="Arial" w:eastAsia="Times New Roman" w:hAnsi="Arial" w:cs="Arial"/>
          <w:sz w:val="24"/>
          <w:szCs w:val="24"/>
          <w:lang w:eastAsia="ru-RU"/>
        </w:rPr>
        <w:t xml:space="preserve">Реализация программных мероприятий осуществляется в соответствии с Федеральным </w:t>
      </w:r>
      <w:hyperlink r:id="rId14" w:history="1">
        <w:r w:rsidRPr="001542A9">
          <w:rPr>
            <w:rFonts w:ascii="Arial" w:eastAsia="Times New Roman" w:hAnsi="Arial" w:cs="Arial"/>
            <w:color w:val="000000"/>
            <w:sz w:val="24"/>
            <w:szCs w:val="24"/>
            <w:lang w:eastAsia="ru-RU"/>
          </w:rPr>
          <w:t>законом</w:t>
        </w:r>
      </w:hyperlink>
      <w:r w:rsidRPr="001542A9">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(с изменениями и дополнениями), Федеральным </w:t>
      </w:r>
      <w:hyperlink r:id="rId15" w:history="1">
        <w:r w:rsidRPr="001542A9">
          <w:rPr>
            <w:rFonts w:ascii="Arial" w:eastAsia="Times New Roman" w:hAnsi="Arial" w:cs="Arial"/>
            <w:color w:val="000000"/>
            <w:sz w:val="24"/>
            <w:szCs w:val="24"/>
            <w:lang w:eastAsia="ru-RU"/>
          </w:rPr>
          <w:t>законом</w:t>
        </w:r>
      </w:hyperlink>
      <w:r w:rsidRPr="001542A9">
        <w:rPr>
          <w:rFonts w:ascii="Arial" w:eastAsia="Times New Roman" w:hAnsi="Arial" w:cs="Arial"/>
          <w:sz w:val="24"/>
          <w:szCs w:val="24"/>
          <w:lang w:eastAsia="ru-RU"/>
        </w:rPr>
        <w:t xml:space="preserve"> от 21.12.2001 № 178-ФЗ «О приватизации муниципального и государственного имущества», Федеральным </w:t>
      </w:r>
      <w:hyperlink r:id="rId16" w:history="1">
        <w:r w:rsidRPr="001542A9">
          <w:rPr>
            <w:rFonts w:ascii="Arial" w:eastAsia="Times New Roman" w:hAnsi="Arial" w:cs="Arial"/>
            <w:color w:val="000000"/>
            <w:sz w:val="24"/>
            <w:szCs w:val="24"/>
            <w:lang w:eastAsia="ru-RU"/>
          </w:rPr>
          <w:t>законом</w:t>
        </w:r>
      </w:hyperlink>
      <w:r w:rsidRPr="001542A9">
        <w:rPr>
          <w:rFonts w:ascii="Arial" w:eastAsia="Times New Roman" w:hAnsi="Arial" w:cs="Arial"/>
          <w:sz w:val="24"/>
          <w:szCs w:val="24"/>
          <w:lang w:eastAsia="ru-RU"/>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1542A9">
        <w:rPr>
          <w:rFonts w:ascii="Arial" w:eastAsia="Times New Roman" w:hAnsi="Arial" w:cs="Arial"/>
          <w:sz w:val="24"/>
          <w:szCs w:val="24"/>
          <w:lang w:eastAsia="ru-RU"/>
        </w:rPr>
        <w:t xml:space="preserve"> малого и среднего предпринимательства, и о внесении изменений в отдельные законодательные акты Российской Федерации», Федеральным </w:t>
      </w:r>
      <w:hyperlink r:id="rId17" w:history="1">
        <w:r w:rsidRPr="001542A9">
          <w:rPr>
            <w:rFonts w:ascii="Arial" w:eastAsia="Times New Roman" w:hAnsi="Arial" w:cs="Arial"/>
            <w:color w:val="000000"/>
            <w:sz w:val="24"/>
            <w:szCs w:val="24"/>
            <w:lang w:eastAsia="ru-RU"/>
          </w:rPr>
          <w:t>законом</w:t>
        </w:r>
      </w:hyperlink>
      <w:r w:rsidRPr="001542A9">
        <w:rPr>
          <w:rFonts w:ascii="Arial" w:eastAsia="Times New Roman" w:hAnsi="Arial" w:cs="Arial"/>
          <w:sz w:val="24"/>
          <w:szCs w:val="24"/>
          <w:lang w:eastAsia="ru-RU"/>
        </w:rPr>
        <w:t xml:space="preserve"> от 24.07.2007            № 221-ФЗ «О государственном кадастре недвижимости», Федеральным </w:t>
      </w:r>
      <w:hyperlink r:id="rId18" w:history="1">
        <w:r w:rsidRPr="001542A9">
          <w:rPr>
            <w:rFonts w:ascii="Arial" w:eastAsia="Times New Roman" w:hAnsi="Arial" w:cs="Arial"/>
            <w:color w:val="000000"/>
            <w:sz w:val="24"/>
            <w:szCs w:val="24"/>
            <w:lang w:eastAsia="ru-RU"/>
          </w:rPr>
          <w:t>законом</w:t>
        </w:r>
      </w:hyperlink>
      <w:r w:rsidRPr="001542A9">
        <w:rPr>
          <w:rFonts w:ascii="Arial" w:eastAsia="Times New Roman" w:hAnsi="Arial" w:cs="Arial"/>
          <w:sz w:val="24"/>
          <w:szCs w:val="24"/>
          <w:lang w:eastAsia="ru-RU"/>
        </w:rPr>
        <w:t xml:space="preserve"> от 13.07.2015 № 218-ФЗ «О государственной регистрации недвижимости».</w:t>
      </w:r>
    </w:p>
    <w:p w:rsidR="001542A9" w:rsidRPr="001542A9" w:rsidRDefault="001542A9" w:rsidP="001542A9">
      <w:pPr>
        <w:autoSpaceDE w:val="0"/>
        <w:autoSpaceDN w:val="0"/>
        <w:adjustRightInd w:val="0"/>
        <w:spacing w:after="0" w:line="20" w:lineRule="atLeast"/>
        <w:jc w:val="both"/>
        <w:rPr>
          <w:rFonts w:ascii="Arial" w:eastAsia="Times New Roman" w:hAnsi="Arial" w:cs="Arial"/>
          <w:sz w:val="24"/>
          <w:szCs w:val="24"/>
          <w:highlight w:val="yellow"/>
          <w:lang w:eastAsia="ru-RU"/>
        </w:rPr>
      </w:pPr>
      <w:r w:rsidRPr="001542A9">
        <w:rPr>
          <w:rFonts w:ascii="Arial" w:eastAsia="Times New Roman" w:hAnsi="Arial" w:cs="Arial"/>
          <w:sz w:val="24"/>
          <w:szCs w:val="24"/>
          <w:lang w:eastAsia="ru-RU"/>
        </w:rPr>
        <w:lastRenderedPageBreak/>
        <w:t>Основой механизма реализации подпрограммы являются следующие приоритеты в области управления имуществом:</w:t>
      </w:r>
    </w:p>
    <w:p w:rsidR="001542A9" w:rsidRPr="001542A9" w:rsidRDefault="001542A9" w:rsidP="001542A9">
      <w:pPr>
        <w:autoSpaceDE w:val="0"/>
        <w:autoSpaceDN w:val="0"/>
        <w:adjustRightInd w:val="0"/>
        <w:spacing w:after="0" w:line="20" w:lineRule="atLeast"/>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перераспределение имущества, закрепленного на праве хозяйственного ведения и оперативного управления за муниципальными предприятиями и учреждениями в соответствии с текущими и перспективными потребностями;</w:t>
      </w:r>
    </w:p>
    <w:p w:rsidR="001542A9" w:rsidRPr="001542A9" w:rsidRDefault="001542A9" w:rsidP="001542A9">
      <w:pPr>
        <w:autoSpaceDE w:val="0"/>
        <w:autoSpaceDN w:val="0"/>
        <w:adjustRightInd w:val="0"/>
        <w:spacing w:after="0" w:line="20" w:lineRule="atLeast"/>
        <w:jc w:val="both"/>
        <w:rPr>
          <w:rFonts w:ascii="Arial" w:eastAsia="Times New Roman" w:hAnsi="Arial" w:cs="Arial"/>
          <w:sz w:val="24"/>
          <w:szCs w:val="24"/>
          <w:highlight w:val="yellow"/>
          <w:lang w:eastAsia="ru-RU"/>
        </w:rPr>
      </w:pPr>
      <w:r w:rsidRPr="001542A9">
        <w:rPr>
          <w:rFonts w:ascii="Arial" w:eastAsia="Times New Roman" w:hAnsi="Arial" w:cs="Arial"/>
          <w:sz w:val="24"/>
          <w:szCs w:val="24"/>
          <w:lang w:eastAsia="ru-RU"/>
        </w:rPr>
        <w:t>оформление документации, необходимой для проведения технической паспортизации муниципальной района.</w:t>
      </w:r>
    </w:p>
    <w:p w:rsidR="001542A9" w:rsidRPr="001542A9" w:rsidRDefault="001542A9" w:rsidP="001542A9">
      <w:pPr>
        <w:autoSpaceDE w:val="0"/>
        <w:autoSpaceDN w:val="0"/>
        <w:adjustRightInd w:val="0"/>
        <w:spacing w:after="0" w:line="20" w:lineRule="atLeast"/>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Отбор исполнителя мероприятия,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с законодательством Российской Федерации и нормативными правовыми актами Красноярского края и района.</w:t>
      </w:r>
    </w:p>
    <w:p w:rsidR="001542A9" w:rsidRPr="001542A9" w:rsidRDefault="001542A9" w:rsidP="001542A9">
      <w:pPr>
        <w:spacing w:after="0" w:line="20" w:lineRule="atLeast"/>
        <w:jc w:val="center"/>
        <w:rPr>
          <w:rFonts w:ascii="Arial" w:eastAsia="Calibri" w:hAnsi="Arial" w:cs="Arial"/>
          <w:sz w:val="24"/>
          <w:szCs w:val="24"/>
          <w:lang w:eastAsia="ru-RU"/>
        </w:rPr>
      </w:pPr>
    </w:p>
    <w:p w:rsidR="001542A9" w:rsidRPr="001542A9" w:rsidRDefault="001542A9" w:rsidP="001542A9">
      <w:pPr>
        <w:spacing w:after="0" w:line="2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2.5. Организация управления подпрограммой и контроль за ходом её выполнения</w:t>
      </w:r>
    </w:p>
    <w:p w:rsidR="001542A9" w:rsidRPr="001542A9" w:rsidRDefault="001542A9" w:rsidP="001542A9">
      <w:pPr>
        <w:spacing w:after="0" w:line="20" w:lineRule="atLeast"/>
        <w:jc w:val="center"/>
        <w:rPr>
          <w:rFonts w:ascii="Arial" w:eastAsia="Calibri" w:hAnsi="Arial" w:cs="Arial"/>
          <w:sz w:val="24"/>
          <w:szCs w:val="24"/>
          <w:lang w:eastAsia="ru-RU"/>
        </w:rPr>
      </w:pPr>
    </w:p>
    <w:p w:rsidR="001542A9" w:rsidRPr="001542A9" w:rsidRDefault="001542A9" w:rsidP="001542A9">
      <w:pPr>
        <w:autoSpaceDE w:val="0"/>
        <w:autoSpaceDN w:val="0"/>
        <w:adjustRightInd w:val="0"/>
        <w:spacing w:after="0" w:line="20" w:lineRule="atLeast"/>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xml:space="preserve">1. </w:t>
      </w:r>
      <w:proofErr w:type="gramStart"/>
      <w:r w:rsidRPr="001542A9">
        <w:rPr>
          <w:rFonts w:ascii="Arial" w:eastAsia="Times New Roman" w:hAnsi="Arial" w:cs="Arial"/>
          <w:sz w:val="24"/>
          <w:szCs w:val="24"/>
          <w:lang w:eastAsia="ru-RU"/>
        </w:rPr>
        <w:t>Текущее</w:t>
      </w:r>
      <w:proofErr w:type="gramEnd"/>
      <w:r w:rsidRPr="001542A9">
        <w:rPr>
          <w:rFonts w:ascii="Arial" w:eastAsia="Times New Roman" w:hAnsi="Arial" w:cs="Arial"/>
          <w:sz w:val="24"/>
          <w:szCs w:val="24"/>
          <w:lang w:eastAsia="ru-RU"/>
        </w:rPr>
        <w:t xml:space="preserve"> управление реализацией подпрограммы осуществляется отделом по управлению муниципальным имуществом и архитектуре Администрации Большеулуйского района (далее - Исполнитель подпрограммы). </w:t>
      </w:r>
    </w:p>
    <w:p w:rsidR="001542A9" w:rsidRPr="001542A9" w:rsidRDefault="001542A9" w:rsidP="001542A9">
      <w:pPr>
        <w:autoSpaceDE w:val="0"/>
        <w:autoSpaceDN w:val="0"/>
        <w:adjustRightInd w:val="0"/>
        <w:spacing w:after="0" w:line="20" w:lineRule="atLeast"/>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xml:space="preserve">2. Исполнитель подпрограммы по запросу ответственного исполнителя </w:t>
      </w:r>
      <w:proofErr w:type="gramStart"/>
      <w:r w:rsidRPr="001542A9">
        <w:rPr>
          <w:rFonts w:ascii="Arial" w:eastAsia="Times New Roman" w:hAnsi="Arial" w:cs="Arial"/>
          <w:sz w:val="24"/>
          <w:szCs w:val="24"/>
          <w:lang w:eastAsia="ru-RU"/>
        </w:rPr>
        <w:t>муниципальной</w:t>
      </w:r>
      <w:proofErr w:type="gramEnd"/>
      <w:r w:rsidRPr="001542A9">
        <w:rPr>
          <w:rFonts w:ascii="Arial" w:eastAsia="Times New Roman" w:hAnsi="Arial" w:cs="Arial"/>
          <w:sz w:val="24"/>
          <w:szCs w:val="24"/>
          <w:lang w:eastAsia="ru-RU"/>
        </w:rPr>
        <w:t xml:space="preserve"> программы:</w:t>
      </w:r>
    </w:p>
    <w:p w:rsidR="001542A9" w:rsidRPr="001542A9" w:rsidRDefault="001542A9" w:rsidP="001542A9">
      <w:pPr>
        <w:autoSpaceDE w:val="0"/>
        <w:autoSpaceDN w:val="0"/>
        <w:adjustRightInd w:val="0"/>
        <w:spacing w:after="0" w:line="20" w:lineRule="atLeast"/>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1542A9" w:rsidRPr="001542A9" w:rsidRDefault="001542A9" w:rsidP="001542A9">
      <w:pPr>
        <w:autoSpaceDE w:val="0"/>
        <w:autoSpaceDN w:val="0"/>
        <w:adjustRightInd w:val="0"/>
        <w:spacing w:after="0" w:line="20" w:lineRule="atLeast"/>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итоговый отчет об исполнении подпрограммы;</w:t>
      </w:r>
    </w:p>
    <w:p w:rsidR="001542A9" w:rsidRPr="001542A9" w:rsidRDefault="001542A9" w:rsidP="001542A9">
      <w:pPr>
        <w:autoSpaceDE w:val="0"/>
        <w:autoSpaceDN w:val="0"/>
        <w:adjustRightInd w:val="0"/>
        <w:spacing w:after="0" w:line="20" w:lineRule="atLeast"/>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 xml:space="preserve">- несет ответственность за целевое использование бюджетных средств, </w:t>
      </w:r>
      <w:proofErr w:type="gramStart"/>
      <w:r w:rsidRPr="001542A9">
        <w:rPr>
          <w:rFonts w:ascii="Arial" w:eastAsia="Times New Roman" w:hAnsi="Arial" w:cs="Arial"/>
          <w:sz w:val="24"/>
          <w:szCs w:val="24"/>
          <w:lang w:eastAsia="ru-RU"/>
        </w:rPr>
        <w:t>выделяемых</w:t>
      </w:r>
      <w:proofErr w:type="gramEnd"/>
      <w:r w:rsidRPr="001542A9">
        <w:rPr>
          <w:rFonts w:ascii="Arial" w:eastAsia="Times New Roman" w:hAnsi="Arial" w:cs="Arial"/>
          <w:sz w:val="24"/>
          <w:szCs w:val="24"/>
          <w:lang w:eastAsia="ru-RU"/>
        </w:rPr>
        <w:t xml:space="preserve"> на реализацию программы.</w:t>
      </w:r>
    </w:p>
    <w:p w:rsidR="001542A9" w:rsidRPr="001542A9" w:rsidRDefault="001542A9" w:rsidP="001542A9">
      <w:pPr>
        <w:autoSpaceDE w:val="0"/>
        <w:autoSpaceDN w:val="0"/>
        <w:adjustRightInd w:val="0"/>
        <w:spacing w:after="0" w:line="20" w:lineRule="atLeast"/>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Объем финансирования подпрограммы уточняется ежегодно при формировании бюджета на очередной финансовый год и плановый период.</w:t>
      </w:r>
    </w:p>
    <w:p w:rsidR="001542A9" w:rsidRPr="001542A9" w:rsidRDefault="001542A9" w:rsidP="001542A9">
      <w:pPr>
        <w:autoSpaceDE w:val="0"/>
        <w:autoSpaceDN w:val="0"/>
        <w:adjustRightInd w:val="0"/>
        <w:spacing w:after="0" w:line="20" w:lineRule="atLeast"/>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Контроль за ходом реализации подпрограммы осуществляют исполнители подпрограммы.</w:t>
      </w:r>
    </w:p>
    <w:p w:rsidR="001542A9" w:rsidRPr="001542A9" w:rsidRDefault="001542A9" w:rsidP="001542A9">
      <w:pPr>
        <w:spacing w:after="0" w:line="20" w:lineRule="atLeast"/>
        <w:jc w:val="center"/>
        <w:rPr>
          <w:rFonts w:ascii="Arial" w:eastAsia="Calibri" w:hAnsi="Arial" w:cs="Arial"/>
          <w:sz w:val="24"/>
          <w:szCs w:val="24"/>
          <w:lang w:eastAsia="ru-RU"/>
        </w:rPr>
      </w:pPr>
    </w:p>
    <w:p w:rsidR="001542A9" w:rsidRPr="001542A9" w:rsidRDefault="001542A9" w:rsidP="001542A9">
      <w:pPr>
        <w:spacing w:after="0" w:line="2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2.6. Оценка социально- экономической эффективности от реализации подпрограммы</w:t>
      </w:r>
    </w:p>
    <w:p w:rsidR="001542A9" w:rsidRPr="001542A9" w:rsidRDefault="001542A9" w:rsidP="001542A9">
      <w:pPr>
        <w:spacing w:after="0" w:line="2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Планомерное достижение целевых индикаторов подпрограммы позволит повысить эффективность управления муниципальным имуществом муниципального образования Большеулуйский район, повысить доходную часть муниципального бюджета и обеспечить необходимый объем финансовых средств на социально-экономическое развитие района, не нарушая сбалансированность и финансовую устойчивость местного бюджета.</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Реализация мероприятий подпрограммы за период 2019 - 2022 годов позволит обеспечить достижение следующих результатов:</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пополнение доходов местного бюджета от использования муниципального имущества;</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процент собираемости арендной либо иной платы за передачу в возмездное пользование муниципального имущества;</w:t>
      </w:r>
    </w:p>
    <w:p w:rsidR="001542A9" w:rsidRPr="001542A9" w:rsidRDefault="001542A9" w:rsidP="001542A9">
      <w:pPr>
        <w:widowControl w:val="0"/>
        <w:autoSpaceDE w:val="0"/>
        <w:autoSpaceDN w:val="0"/>
        <w:spacing w:after="0" w:line="2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доля зарегистрированных в установленном порядке прав собственности муниципального образования Большеулуйский район в отношении объектов недвижимости, являющихся муниципальной собственностью.</w:t>
      </w:r>
    </w:p>
    <w:p w:rsidR="001542A9" w:rsidRPr="001542A9" w:rsidRDefault="001542A9" w:rsidP="001542A9">
      <w:pPr>
        <w:spacing w:after="0" w:line="240" w:lineRule="auto"/>
        <w:jc w:val="center"/>
        <w:rPr>
          <w:rFonts w:ascii="Times New Roman" w:eastAsia="Calibri" w:hAnsi="Times New Roman" w:cs="Times New Roman"/>
          <w:sz w:val="28"/>
          <w:szCs w:val="28"/>
          <w:lang w:eastAsia="ru-RU"/>
        </w:rPr>
        <w:sectPr w:rsidR="001542A9" w:rsidRPr="001542A9" w:rsidSect="00BE0E24">
          <w:pgSz w:w="11906" w:h="16838" w:code="9"/>
          <w:pgMar w:top="567" w:right="1134" w:bottom="142" w:left="1134" w:header="720" w:footer="720" w:gutter="0"/>
          <w:cols w:space="708"/>
          <w:noEndnote/>
          <w:docGrid w:linePitch="272"/>
        </w:sectPr>
      </w:pP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Приложение № 1</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 подпрограмме</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«Инвентаризация объектов</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недвижимого имущества»</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муниципальной программы</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«Эффективное управление</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муниципальным имуществом</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 земельными отношениями»</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p>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ПЕРЕЧЕНЬ И ЗНАЧЕНИЕ ПОКАЗАТЕЛЕЙ РЕЗУЛЬТАТИВНОСТИ ПОДПРОГРАММЫ «ИНВЕНТАРИЗАЦИЯ ОБЪЕКТОВ НЕДВИЖИМОГО ИМУЩЕСТВА»</w:t>
      </w:r>
    </w:p>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336"/>
        <w:gridCol w:w="1764"/>
        <w:gridCol w:w="1797"/>
        <w:gridCol w:w="1827"/>
        <w:gridCol w:w="1827"/>
        <w:gridCol w:w="1788"/>
        <w:gridCol w:w="1788"/>
      </w:tblGrid>
      <w:tr w:rsidR="001542A9" w:rsidRPr="001542A9" w:rsidTr="00DF51C9">
        <w:tc>
          <w:tcPr>
            <w:tcW w:w="1659" w:type="dxa"/>
            <w:vMerge w:val="restart"/>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 xml:space="preserve">№ </w:t>
            </w:r>
            <w:proofErr w:type="gramStart"/>
            <w:r w:rsidRPr="001542A9">
              <w:rPr>
                <w:rFonts w:ascii="Times New Roman" w:eastAsia="Calibri" w:hAnsi="Times New Roman" w:cs="Times New Roman"/>
                <w:sz w:val="28"/>
                <w:szCs w:val="28"/>
                <w:lang w:eastAsia="ru-RU"/>
              </w:rPr>
              <w:t>п</w:t>
            </w:r>
            <w:proofErr w:type="gramEnd"/>
            <w:r w:rsidRPr="001542A9">
              <w:rPr>
                <w:rFonts w:ascii="Times New Roman" w:eastAsia="Calibri" w:hAnsi="Times New Roman" w:cs="Times New Roman"/>
                <w:sz w:val="28"/>
                <w:szCs w:val="28"/>
                <w:lang w:eastAsia="ru-RU"/>
              </w:rPr>
              <w:t>/п</w:t>
            </w:r>
          </w:p>
        </w:tc>
        <w:tc>
          <w:tcPr>
            <w:tcW w:w="2336"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Цели, задачи, показатели</w:t>
            </w:r>
          </w:p>
        </w:tc>
        <w:tc>
          <w:tcPr>
            <w:tcW w:w="1764"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Единица измерения</w:t>
            </w:r>
          </w:p>
        </w:tc>
        <w:tc>
          <w:tcPr>
            <w:tcW w:w="1797"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Источник информации</w:t>
            </w:r>
          </w:p>
        </w:tc>
        <w:tc>
          <w:tcPr>
            <w:tcW w:w="7230" w:type="dxa"/>
            <w:gridSpan w:val="4"/>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Годы реализации подпрограммы</w:t>
            </w:r>
          </w:p>
        </w:tc>
      </w:tr>
      <w:tr w:rsidR="001542A9" w:rsidRPr="001542A9" w:rsidTr="00DF51C9">
        <w:tc>
          <w:tcPr>
            <w:tcW w:w="1659" w:type="dxa"/>
            <w:vMerge/>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
        </w:tc>
        <w:tc>
          <w:tcPr>
            <w:tcW w:w="2336" w:type="dxa"/>
            <w:vMerge/>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
        </w:tc>
        <w:tc>
          <w:tcPr>
            <w:tcW w:w="1764" w:type="dxa"/>
            <w:vMerge/>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
        </w:tc>
        <w:tc>
          <w:tcPr>
            <w:tcW w:w="1797" w:type="dxa"/>
            <w:vMerge/>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
        </w:tc>
        <w:tc>
          <w:tcPr>
            <w:tcW w:w="1827"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 xml:space="preserve">Отчетный </w:t>
            </w:r>
          </w:p>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финансовый год 2019</w:t>
            </w:r>
          </w:p>
        </w:tc>
        <w:tc>
          <w:tcPr>
            <w:tcW w:w="1827"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Текущий финансовый год 2020</w:t>
            </w:r>
          </w:p>
        </w:tc>
        <w:tc>
          <w:tcPr>
            <w:tcW w:w="1788"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roofErr w:type="gramStart"/>
            <w:r w:rsidRPr="001542A9">
              <w:rPr>
                <w:rFonts w:ascii="Times New Roman" w:eastAsia="Calibri" w:hAnsi="Times New Roman" w:cs="Times New Roman"/>
                <w:sz w:val="28"/>
                <w:szCs w:val="28"/>
                <w:lang w:eastAsia="ru-RU"/>
              </w:rPr>
              <w:t>Очередной</w:t>
            </w:r>
            <w:proofErr w:type="gramEnd"/>
            <w:r w:rsidRPr="001542A9">
              <w:rPr>
                <w:rFonts w:ascii="Times New Roman" w:eastAsia="Calibri" w:hAnsi="Times New Roman" w:cs="Times New Roman"/>
                <w:sz w:val="28"/>
                <w:szCs w:val="28"/>
                <w:lang w:eastAsia="ru-RU"/>
              </w:rPr>
              <w:t xml:space="preserve"> планового периода 2021</w:t>
            </w:r>
          </w:p>
        </w:tc>
        <w:tc>
          <w:tcPr>
            <w:tcW w:w="1788"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1-й год планового периода 2022</w:t>
            </w:r>
          </w:p>
        </w:tc>
      </w:tr>
      <w:tr w:rsidR="001542A9" w:rsidRPr="001542A9" w:rsidTr="00DF51C9">
        <w:tc>
          <w:tcPr>
            <w:tcW w:w="1659"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1</w:t>
            </w:r>
          </w:p>
        </w:tc>
        <w:tc>
          <w:tcPr>
            <w:tcW w:w="2336"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2</w:t>
            </w:r>
          </w:p>
        </w:tc>
        <w:tc>
          <w:tcPr>
            <w:tcW w:w="1764"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3</w:t>
            </w:r>
          </w:p>
        </w:tc>
        <w:tc>
          <w:tcPr>
            <w:tcW w:w="1797"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4</w:t>
            </w:r>
          </w:p>
        </w:tc>
        <w:tc>
          <w:tcPr>
            <w:tcW w:w="1827"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5</w:t>
            </w:r>
          </w:p>
        </w:tc>
        <w:tc>
          <w:tcPr>
            <w:tcW w:w="1827"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6</w:t>
            </w:r>
          </w:p>
        </w:tc>
        <w:tc>
          <w:tcPr>
            <w:tcW w:w="1788"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7</w:t>
            </w:r>
          </w:p>
        </w:tc>
        <w:tc>
          <w:tcPr>
            <w:tcW w:w="1788"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8</w:t>
            </w:r>
          </w:p>
        </w:tc>
      </w:tr>
      <w:tr w:rsidR="001542A9" w:rsidRPr="001542A9" w:rsidTr="00DF51C9">
        <w:tc>
          <w:tcPr>
            <w:tcW w:w="14786" w:type="dxa"/>
            <w:gridSpan w:val="8"/>
          </w:tcPr>
          <w:p w:rsidR="001542A9" w:rsidRPr="001542A9" w:rsidRDefault="001542A9" w:rsidP="001542A9">
            <w:pPr>
              <w:widowControl w:val="0"/>
              <w:tabs>
                <w:tab w:val="left" w:pos="2660"/>
                <w:tab w:val="right" w:pos="14570"/>
              </w:tabs>
              <w:autoSpaceDE w:val="0"/>
              <w:autoSpaceDN w:val="0"/>
              <w:spacing w:after="0" w:line="240" w:lineRule="auto"/>
              <w:jc w:val="both"/>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Цель подпрограммы: Формирование эффективной системы управления и распоряжения муниципальным имуществом Большеулуйского района</w:t>
            </w:r>
          </w:p>
        </w:tc>
      </w:tr>
      <w:tr w:rsidR="001542A9" w:rsidRPr="001542A9" w:rsidTr="00DF51C9">
        <w:tc>
          <w:tcPr>
            <w:tcW w:w="14786" w:type="dxa"/>
            <w:gridSpan w:val="8"/>
          </w:tcPr>
          <w:p w:rsidR="001542A9" w:rsidRPr="001542A9" w:rsidRDefault="001542A9" w:rsidP="001542A9">
            <w:pPr>
              <w:widowControl w:val="0"/>
              <w:tabs>
                <w:tab w:val="left" w:pos="2660"/>
                <w:tab w:val="right" w:pos="14570"/>
              </w:tabs>
              <w:autoSpaceDE w:val="0"/>
              <w:autoSpaceDN w:val="0"/>
              <w:spacing w:after="0" w:line="240" w:lineRule="auto"/>
              <w:jc w:val="both"/>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Задача подпрограммы: Формирование и управление муниципальной собственностью, оформление права собственности на бесхозяйные объекты недвижимости</w:t>
            </w:r>
          </w:p>
        </w:tc>
      </w:tr>
      <w:tr w:rsidR="001542A9" w:rsidRPr="001542A9" w:rsidTr="00DF51C9">
        <w:tc>
          <w:tcPr>
            <w:tcW w:w="1659"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
        </w:tc>
        <w:tc>
          <w:tcPr>
            <w:tcW w:w="2336"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Показатели результативности</w:t>
            </w:r>
          </w:p>
        </w:tc>
        <w:tc>
          <w:tcPr>
            <w:tcW w:w="1764"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
        </w:tc>
        <w:tc>
          <w:tcPr>
            <w:tcW w:w="1797"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
        </w:tc>
        <w:tc>
          <w:tcPr>
            <w:tcW w:w="1827"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
        </w:tc>
        <w:tc>
          <w:tcPr>
            <w:tcW w:w="1827"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
        </w:tc>
        <w:tc>
          <w:tcPr>
            <w:tcW w:w="1788"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
        </w:tc>
        <w:tc>
          <w:tcPr>
            <w:tcW w:w="1788"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p>
        </w:tc>
      </w:tr>
      <w:tr w:rsidR="001542A9" w:rsidRPr="001542A9" w:rsidTr="00DF51C9">
        <w:tc>
          <w:tcPr>
            <w:tcW w:w="1659"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1</w:t>
            </w:r>
          </w:p>
        </w:tc>
        <w:tc>
          <w:tcPr>
            <w:tcW w:w="23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Количество объектов недвижимого имущества, на которые оформлена техническая документация (за период)</w:t>
            </w:r>
          </w:p>
        </w:tc>
        <w:tc>
          <w:tcPr>
            <w:tcW w:w="176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79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8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w:t>
            </w:r>
          </w:p>
        </w:tc>
        <w:tc>
          <w:tcPr>
            <w:tcW w:w="18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w:t>
            </w:r>
          </w:p>
        </w:tc>
        <w:tc>
          <w:tcPr>
            <w:tcW w:w="1788"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788"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r>
      <w:tr w:rsidR="001542A9" w:rsidRPr="001542A9" w:rsidTr="00DF51C9">
        <w:tc>
          <w:tcPr>
            <w:tcW w:w="1659"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2</w:t>
            </w:r>
          </w:p>
        </w:tc>
        <w:tc>
          <w:tcPr>
            <w:tcW w:w="23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Доходы бюджета района от приватизации муниципального </w:t>
            </w:r>
            <w:r w:rsidRPr="001542A9">
              <w:rPr>
                <w:rFonts w:ascii="Times New Roman" w:eastAsia="Calibri" w:hAnsi="Times New Roman" w:cs="Times New Roman"/>
                <w:sz w:val="24"/>
                <w:szCs w:val="24"/>
                <w:lang w:eastAsia="ru-RU"/>
              </w:rPr>
              <w:lastRenderedPageBreak/>
              <w:t>имущества</w:t>
            </w:r>
          </w:p>
        </w:tc>
        <w:tc>
          <w:tcPr>
            <w:tcW w:w="176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тыс. руб.</w:t>
            </w:r>
          </w:p>
        </w:tc>
        <w:tc>
          <w:tcPr>
            <w:tcW w:w="179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8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468,3</w:t>
            </w:r>
          </w:p>
        </w:tc>
        <w:tc>
          <w:tcPr>
            <w:tcW w:w="18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788"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788"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r w:rsidR="001542A9" w:rsidRPr="001542A9" w:rsidTr="00DF51C9">
        <w:tc>
          <w:tcPr>
            <w:tcW w:w="1659"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lastRenderedPageBreak/>
              <w:t>3</w:t>
            </w:r>
          </w:p>
        </w:tc>
        <w:tc>
          <w:tcPr>
            <w:tcW w:w="23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Количество объектов муниципального имущества, земельных участков, у которых определена рыночная стоимость (за период)</w:t>
            </w:r>
          </w:p>
        </w:tc>
        <w:tc>
          <w:tcPr>
            <w:tcW w:w="176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79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8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27</w:t>
            </w:r>
          </w:p>
        </w:tc>
        <w:tc>
          <w:tcPr>
            <w:tcW w:w="18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788"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1788"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r>
      <w:tr w:rsidR="001542A9" w:rsidRPr="001542A9" w:rsidTr="00DF51C9">
        <w:tc>
          <w:tcPr>
            <w:tcW w:w="1659"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4</w:t>
            </w:r>
          </w:p>
        </w:tc>
        <w:tc>
          <w:tcPr>
            <w:tcW w:w="23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Количество объектов муниципального имущества, включенных в Реестр муниципальной собственности, по разделам Реестра</w:t>
            </w:r>
          </w:p>
        </w:tc>
        <w:tc>
          <w:tcPr>
            <w:tcW w:w="176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79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8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10</w:t>
            </w:r>
          </w:p>
        </w:tc>
        <w:tc>
          <w:tcPr>
            <w:tcW w:w="18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788"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w:t>
            </w:r>
          </w:p>
        </w:tc>
        <w:tc>
          <w:tcPr>
            <w:tcW w:w="1788"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r>
      <w:tr w:rsidR="001542A9" w:rsidRPr="001542A9" w:rsidTr="00DF51C9">
        <w:tc>
          <w:tcPr>
            <w:tcW w:w="1659" w:type="dxa"/>
          </w:tcPr>
          <w:p w:rsidR="001542A9" w:rsidRPr="001542A9" w:rsidRDefault="001542A9" w:rsidP="001542A9">
            <w:pPr>
              <w:widowControl w:val="0"/>
              <w:tabs>
                <w:tab w:val="left" w:pos="2660"/>
                <w:tab w:val="right" w:pos="14570"/>
              </w:tabs>
              <w:autoSpaceDE w:val="0"/>
              <w:autoSpaceDN w:val="0"/>
              <w:spacing w:after="0" w:line="240" w:lineRule="auto"/>
              <w:jc w:val="center"/>
              <w:rPr>
                <w:rFonts w:ascii="Times New Roman" w:eastAsia="Calibri" w:hAnsi="Times New Roman" w:cs="Times New Roman"/>
                <w:sz w:val="28"/>
                <w:szCs w:val="28"/>
                <w:lang w:eastAsia="ru-RU"/>
              </w:rPr>
            </w:pPr>
            <w:r w:rsidRPr="001542A9">
              <w:rPr>
                <w:rFonts w:ascii="Times New Roman" w:eastAsia="Calibri" w:hAnsi="Times New Roman" w:cs="Times New Roman"/>
                <w:sz w:val="28"/>
                <w:szCs w:val="28"/>
                <w:lang w:eastAsia="ru-RU"/>
              </w:rPr>
              <w:t>5</w:t>
            </w:r>
          </w:p>
        </w:tc>
        <w:tc>
          <w:tcPr>
            <w:tcW w:w="233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Площадь нежилого фонда, подлежащая приватизации</w:t>
            </w:r>
          </w:p>
        </w:tc>
        <w:tc>
          <w:tcPr>
            <w:tcW w:w="176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тыс. кв. м</w:t>
            </w:r>
          </w:p>
        </w:tc>
        <w:tc>
          <w:tcPr>
            <w:tcW w:w="179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8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0,7</w:t>
            </w:r>
          </w:p>
        </w:tc>
        <w:tc>
          <w:tcPr>
            <w:tcW w:w="182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788"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788"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bl>
    <w:p w:rsidR="001542A9" w:rsidRPr="001542A9" w:rsidRDefault="001542A9" w:rsidP="001542A9">
      <w:pPr>
        <w:spacing w:after="0" w:line="240" w:lineRule="auto"/>
        <w:rPr>
          <w:rFonts w:ascii="Times New Roman" w:eastAsia="Calibri" w:hAnsi="Times New Roman" w:cs="Times New Roman"/>
          <w:sz w:val="28"/>
          <w:szCs w:val="28"/>
          <w:lang w:eastAsia="ru-RU"/>
        </w:rPr>
      </w:pPr>
    </w:p>
    <w:p w:rsidR="001542A9" w:rsidRPr="001542A9" w:rsidRDefault="001542A9" w:rsidP="001542A9">
      <w:pPr>
        <w:spacing w:after="0" w:line="240" w:lineRule="auto"/>
        <w:rPr>
          <w:rFonts w:ascii="Times New Roman" w:eastAsia="Calibri" w:hAnsi="Times New Roman" w:cs="Times New Roman"/>
          <w:sz w:val="28"/>
          <w:szCs w:val="28"/>
          <w:lang w:eastAsia="ru-RU"/>
        </w:rPr>
      </w:pP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Начальник отдела по управлению </w:t>
      </w: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sectPr w:rsidR="001542A9" w:rsidRPr="001542A9" w:rsidSect="00E23394">
          <w:pgSz w:w="16838" w:h="11905" w:orient="landscape"/>
          <w:pgMar w:top="408" w:right="1134" w:bottom="851" w:left="1134" w:header="0" w:footer="0" w:gutter="0"/>
          <w:cols w:space="720"/>
          <w:docGrid w:linePitch="326"/>
        </w:sectPr>
      </w:pPr>
      <w:r w:rsidRPr="001542A9">
        <w:rPr>
          <w:rFonts w:ascii="Times New Roman" w:eastAsia="Calibri" w:hAnsi="Times New Roman" w:cs="Times New Roman"/>
          <w:sz w:val="24"/>
          <w:szCs w:val="24"/>
          <w:lang w:eastAsia="ru-RU"/>
        </w:rPr>
        <w:t xml:space="preserve">муниципальным имуществом и архитектуре:                                                                                                                                      </w:t>
      </w:r>
      <w:proofErr w:type="spellStart"/>
      <w:r w:rsidRPr="001542A9">
        <w:rPr>
          <w:rFonts w:ascii="Times New Roman" w:eastAsia="Calibri" w:hAnsi="Times New Roman" w:cs="Times New Roman"/>
          <w:sz w:val="24"/>
          <w:szCs w:val="24"/>
          <w:lang w:eastAsia="ru-RU"/>
        </w:rPr>
        <w:t>Маскадынова</w:t>
      </w:r>
      <w:proofErr w:type="spellEnd"/>
      <w:r w:rsidRPr="001542A9">
        <w:rPr>
          <w:rFonts w:ascii="Times New Roman" w:eastAsia="Calibri" w:hAnsi="Times New Roman" w:cs="Times New Roman"/>
          <w:sz w:val="24"/>
          <w:szCs w:val="24"/>
          <w:lang w:eastAsia="ru-RU"/>
        </w:rPr>
        <w:t xml:space="preserve"> Л.Н.</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Приложение № 2</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 подпрограмме</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«Инвентаризация объектов</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недвижимого имущества»</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муниципальной программы</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«Эффективное управление</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муниципальным имуществом</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 земельными отношениями»</w:t>
      </w:r>
    </w:p>
    <w:p w:rsidR="001542A9" w:rsidRPr="001542A9" w:rsidRDefault="001542A9" w:rsidP="001542A9">
      <w:pPr>
        <w:spacing w:after="0" w:line="240" w:lineRule="auto"/>
        <w:rPr>
          <w:rFonts w:ascii="Times New Roman" w:eastAsia="Calibri" w:hAnsi="Times New Roman" w:cs="Times New Roman"/>
          <w:sz w:val="24"/>
          <w:szCs w:val="24"/>
          <w:lang w:eastAsia="ru-RU"/>
        </w:rPr>
      </w:pPr>
    </w:p>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ПЕРЕЧЕНЬ МЕРОПРИЯТИЙ ПОДПРОГРАММЫ «ИНВЕНТАРИЗАЦИЯ ОБЪЕКТОВ НЕДВИЖИМОГО ИМУЩЕСТВА»</w:t>
      </w:r>
    </w:p>
    <w:p w:rsidR="001542A9" w:rsidRPr="001542A9" w:rsidRDefault="001542A9" w:rsidP="001542A9">
      <w:pPr>
        <w:spacing w:after="0" w:line="240" w:lineRule="auto"/>
        <w:rPr>
          <w:rFonts w:ascii="Times New Roman" w:eastAsia="Calibri" w:hAnsi="Times New Roman" w:cs="Times New Roman"/>
          <w:sz w:val="28"/>
          <w:szCs w:val="28"/>
          <w:lang w:eastAsia="ru-RU"/>
        </w:rPr>
      </w:pPr>
    </w:p>
    <w:tbl>
      <w:tblPr>
        <w:tblW w:w="15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814"/>
        <w:gridCol w:w="850"/>
        <w:gridCol w:w="907"/>
        <w:gridCol w:w="759"/>
        <w:gridCol w:w="794"/>
        <w:gridCol w:w="624"/>
        <w:gridCol w:w="1474"/>
        <w:gridCol w:w="1304"/>
        <w:gridCol w:w="20"/>
        <w:gridCol w:w="1284"/>
        <w:gridCol w:w="1531"/>
        <w:gridCol w:w="1531"/>
        <w:gridCol w:w="2154"/>
      </w:tblGrid>
      <w:tr w:rsidR="001542A9" w:rsidRPr="001542A9" w:rsidTr="00DF51C9">
        <w:tc>
          <w:tcPr>
            <w:tcW w:w="616"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 xml:space="preserve">№ </w:t>
            </w:r>
            <w:proofErr w:type="gramStart"/>
            <w:r w:rsidRPr="001542A9">
              <w:rPr>
                <w:rFonts w:ascii="Times New Roman" w:eastAsia="Calibri" w:hAnsi="Times New Roman" w:cs="Times New Roman"/>
                <w:lang w:eastAsia="ru-RU"/>
              </w:rPr>
              <w:t>п</w:t>
            </w:r>
            <w:proofErr w:type="gramEnd"/>
            <w:r w:rsidRPr="001542A9">
              <w:rPr>
                <w:rFonts w:ascii="Times New Roman" w:eastAsia="Calibri" w:hAnsi="Times New Roman" w:cs="Times New Roman"/>
                <w:lang w:eastAsia="ru-RU"/>
              </w:rPr>
              <w:t>/п</w:t>
            </w:r>
          </w:p>
        </w:tc>
        <w:tc>
          <w:tcPr>
            <w:tcW w:w="1814"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Цели, задачи, мероприятия подпрограммы</w:t>
            </w:r>
          </w:p>
        </w:tc>
        <w:tc>
          <w:tcPr>
            <w:tcW w:w="850"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ГРБС</w:t>
            </w:r>
          </w:p>
        </w:tc>
        <w:tc>
          <w:tcPr>
            <w:tcW w:w="3084" w:type="dxa"/>
            <w:gridSpan w:val="4"/>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Код бюджетной классификации</w:t>
            </w:r>
          </w:p>
        </w:tc>
        <w:tc>
          <w:tcPr>
            <w:tcW w:w="7144" w:type="dxa"/>
            <w:gridSpan w:val="6"/>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Расходы по годам реализации программы (тыс. руб.)</w:t>
            </w:r>
          </w:p>
        </w:tc>
        <w:tc>
          <w:tcPr>
            <w:tcW w:w="2154"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 xml:space="preserve">Ожидаемый непосредственный результат (краткое описание) от реализации </w:t>
            </w:r>
            <w:proofErr w:type="gramStart"/>
            <w:r w:rsidRPr="001542A9">
              <w:rPr>
                <w:rFonts w:ascii="Times New Roman" w:eastAsia="Calibri" w:hAnsi="Times New Roman" w:cs="Times New Roman"/>
                <w:lang w:eastAsia="ru-RU"/>
              </w:rPr>
              <w:t>подпрограммного</w:t>
            </w:r>
            <w:proofErr w:type="gramEnd"/>
            <w:r w:rsidRPr="001542A9">
              <w:rPr>
                <w:rFonts w:ascii="Times New Roman" w:eastAsia="Calibri" w:hAnsi="Times New Roman" w:cs="Times New Roman"/>
                <w:lang w:eastAsia="ru-RU"/>
              </w:rPr>
              <w:t xml:space="preserve"> мероприятия (в том числе в натуральном выражении)</w:t>
            </w:r>
          </w:p>
        </w:tc>
      </w:tr>
      <w:tr w:rsidR="001542A9" w:rsidRPr="001542A9" w:rsidTr="00DF51C9">
        <w:tc>
          <w:tcPr>
            <w:tcW w:w="616"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1814"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850"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9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ГРБС</w:t>
            </w:r>
          </w:p>
        </w:tc>
        <w:tc>
          <w:tcPr>
            <w:tcW w:w="75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РзПр</w:t>
            </w:r>
          </w:p>
        </w:tc>
        <w:tc>
          <w:tcPr>
            <w:tcW w:w="79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ЦСР</w:t>
            </w:r>
          </w:p>
        </w:tc>
        <w:tc>
          <w:tcPr>
            <w:tcW w:w="62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ВР</w:t>
            </w:r>
          </w:p>
        </w:tc>
        <w:tc>
          <w:tcPr>
            <w:tcW w:w="147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Отчетный финансовый год</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2019 год</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proofErr w:type="gramStart"/>
            <w:r w:rsidRPr="001542A9">
              <w:rPr>
                <w:rFonts w:ascii="Times New Roman" w:eastAsia="Calibri" w:hAnsi="Times New Roman" w:cs="Times New Roman"/>
                <w:lang w:eastAsia="ru-RU"/>
              </w:rPr>
              <w:t>Текущий</w:t>
            </w:r>
            <w:proofErr w:type="gramEnd"/>
            <w:r w:rsidRPr="001542A9">
              <w:rPr>
                <w:rFonts w:ascii="Times New Roman" w:eastAsia="Calibri" w:hAnsi="Times New Roman" w:cs="Times New Roman"/>
                <w:lang w:eastAsia="ru-RU"/>
              </w:rPr>
              <w:t xml:space="preserve">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2020 год</w:t>
            </w:r>
          </w:p>
        </w:tc>
        <w:tc>
          <w:tcPr>
            <w:tcW w:w="1304"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proofErr w:type="gramStart"/>
            <w:r w:rsidRPr="001542A9">
              <w:rPr>
                <w:rFonts w:ascii="Times New Roman" w:eastAsia="Calibri" w:hAnsi="Times New Roman" w:cs="Times New Roman"/>
                <w:lang w:eastAsia="ru-RU"/>
              </w:rPr>
              <w:t>Очередной</w:t>
            </w:r>
            <w:proofErr w:type="gramEnd"/>
            <w:r w:rsidRPr="001542A9">
              <w:rPr>
                <w:rFonts w:ascii="Times New Roman" w:eastAsia="Calibri" w:hAnsi="Times New Roman" w:cs="Times New Roman"/>
                <w:lang w:eastAsia="ru-RU"/>
              </w:rPr>
              <w:t xml:space="preserve">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2021 год</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1-й год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2022 год</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итого на очередной финансовый год и плановый период</w:t>
            </w:r>
          </w:p>
        </w:tc>
        <w:tc>
          <w:tcPr>
            <w:tcW w:w="2154"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r>
      <w:tr w:rsidR="001542A9" w:rsidRPr="001542A9" w:rsidTr="00DF51C9">
        <w:tc>
          <w:tcPr>
            <w:tcW w:w="61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w:t>
            </w:r>
          </w:p>
        </w:tc>
        <w:tc>
          <w:tcPr>
            <w:tcW w:w="181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2</w:t>
            </w:r>
          </w:p>
        </w:tc>
        <w:tc>
          <w:tcPr>
            <w:tcW w:w="85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3</w:t>
            </w:r>
          </w:p>
        </w:tc>
        <w:tc>
          <w:tcPr>
            <w:tcW w:w="9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4</w:t>
            </w:r>
          </w:p>
        </w:tc>
        <w:tc>
          <w:tcPr>
            <w:tcW w:w="75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5</w:t>
            </w:r>
          </w:p>
        </w:tc>
        <w:tc>
          <w:tcPr>
            <w:tcW w:w="79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6</w:t>
            </w:r>
          </w:p>
        </w:tc>
        <w:tc>
          <w:tcPr>
            <w:tcW w:w="62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7</w:t>
            </w:r>
          </w:p>
        </w:tc>
        <w:tc>
          <w:tcPr>
            <w:tcW w:w="147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8</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9</w:t>
            </w:r>
          </w:p>
        </w:tc>
        <w:tc>
          <w:tcPr>
            <w:tcW w:w="1304"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10</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11</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12</w:t>
            </w:r>
          </w:p>
        </w:tc>
        <w:tc>
          <w:tcPr>
            <w:tcW w:w="215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13</w:t>
            </w:r>
          </w:p>
        </w:tc>
      </w:tr>
      <w:tr w:rsidR="001542A9" w:rsidRPr="001542A9" w:rsidTr="00DF51C9">
        <w:tc>
          <w:tcPr>
            <w:tcW w:w="616" w:type="dxa"/>
          </w:tcPr>
          <w:p w:rsidR="001542A9" w:rsidRPr="001542A9" w:rsidRDefault="001542A9" w:rsidP="001542A9">
            <w:pPr>
              <w:widowControl w:val="0"/>
              <w:autoSpaceDE w:val="0"/>
              <w:autoSpaceDN w:val="0"/>
              <w:spacing w:after="0" w:line="240" w:lineRule="auto"/>
              <w:jc w:val="both"/>
              <w:rPr>
                <w:rFonts w:ascii="Times New Roman" w:eastAsia="Calibri" w:hAnsi="Times New Roman" w:cs="Times New Roman"/>
                <w:lang w:eastAsia="ru-RU"/>
              </w:rPr>
            </w:pPr>
            <w:r w:rsidRPr="001542A9">
              <w:rPr>
                <w:rFonts w:ascii="Times New Roman" w:eastAsia="Calibri" w:hAnsi="Times New Roman" w:cs="Times New Roman"/>
                <w:lang w:eastAsia="ru-RU"/>
              </w:rPr>
              <w:t>1</w:t>
            </w:r>
          </w:p>
        </w:tc>
        <w:tc>
          <w:tcPr>
            <w:tcW w:w="181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t>Цель подпрограммы</w:t>
            </w:r>
          </w:p>
        </w:tc>
        <w:tc>
          <w:tcPr>
            <w:tcW w:w="13232" w:type="dxa"/>
            <w:gridSpan w:val="12"/>
          </w:tcPr>
          <w:p w:rsidR="001542A9" w:rsidRPr="001542A9" w:rsidRDefault="001542A9" w:rsidP="001542A9">
            <w:pPr>
              <w:widowControl w:val="0"/>
              <w:tabs>
                <w:tab w:val="left" w:pos="2660"/>
                <w:tab w:val="right" w:pos="14570"/>
              </w:tabs>
              <w:autoSpaceDE w:val="0"/>
              <w:autoSpaceDN w:val="0"/>
              <w:spacing w:after="0" w:line="240" w:lineRule="auto"/>
              <w:jc w:val="both"/>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Формирование эффективной системы управления и распоряжения муниципальным имуществом Большеулуйского района</w:t>
            </w:r>
          </w:p>
        </w:tc>
      </w:tr>
      <w:tr w:rsidR="001542A9" w:rsidRPr="001542A9" w:rsidTr="00DF51C9">
        <w:tc>
          <w:tcPr>
            <w:tcW w:w="616" w:type="dxa"/>
          </w:tcPr>
          <w:p w:rsidR="001542A9" w:rsidRPr="001542A9" w:rsidRDefault="001542A9" w:rsidP="001542A9">
            <w:pPr>
              <w:widowControl w:val="0"/>
              <w:autoSpaceDE w:val="0"/>
              <w:autoSpaceDN w:val="0"/>
              <w:spacing w:after="0" w:line="240" w:lineRule="auto"/>
              <w:jc w:val="both"/>
              <w:rPr>
                <w:rFonts w:ascii="Times New Roman" w:eastAsia="Calibri" w:hAnsi="Times New Roman" w:cs="Times New Roman"/>
                <w:lang w:eastAsia="ru-RU"/>
              </w:rPr>
            </w:pPr>
            <w:r w:rsidRPr="001542A9">
              <w:rPr>
                <w:rFonts w:ascii="Times New Roman" w:eastAsia="Calibri" w:hAnsi="Times New Roman" w:cs="Times New Roman"/>
                <w:lang w:eastAsia="ru-RU"/>
              </w:rPr>
              <w:t>1.1.</w:t>
            </w:r>
          </w:p>
        </w:tc>
        <w:tc>
          <w:tcPr>
            <w:tcW w:w="181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t>Задача 1</w:t>
            </w:r>
          </w:p>
        </w:tc>
        <w:tc>
          <w:tcPr>
            <w:tcW w:w="13232" w:type="dxa"/>
            <w:gridSpan w:val="12"/>
          </w:tcPr>
          <w:p w:rsidR="001542A9" w:rsidRPr="001542A9" w:rsidRDefault="001542A9" w:rsidP="001542A9">
            <w:pPr>
              <w:widowControl w:val="0"/>
              <w:tabs>
                <w:tab w:val="left" w:pos="2660"/>
                <w:tab w:val="right" w:pos="14570"/>
              </w:tabs>
              <w:autoSpaceDE w:val="0"/>
              <w:autoSpaceDN w:val="0"/>
              <w:spacing w:after="0" w:line="240" w:lineRule="auto"/>
              <w:jc w:val="both"/>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Формирование и управление муниципальной собственностью, оформление права собственности на бесхозяйные объекты недвижимости</w:t>
            </w:r>
          </w:p>
        </w:tc>
      </w:tr>
      <w:tr w:rsidR="001542A9" w:rsidRPr="001542A9" w:rsidTr="00DF51C9">
        <w:tc>
          <w:tcPr>
            <w:tcW w:w="616" w:type="dxa"/>
          </w:tcPr>
          <w:p w:rsidR="001542A9" w:rsidRPr="001542A9" w:rsidRDefault="001542A9" w:rsidP="001542A9">
            <w:pPr>
              <w:widowControl w:val="0"/>
              <w:autoSpaceDE w:val="0"/>
              <w:autoSpaceDN w:val="0"/>
              <w:spacing w:after="0" w:line="240" w:lineRule="auto"/>
              <w:jc w:val="both"/>
              <w:rPr>
                <w:rFonts w:ascii="Times New Roman" w:eastAsia="Calibri" w:hAnsi="Times New Roman" w:cs="Times New Roman"/>
                <w:lang w:eastAsia="ru-RU"/>
              </w:rPr>
            </w:pPr>
            <w:r w:rsidRPr="001542A9">
              <w:rPr>
                <w:rFonts w:ascii="Times New Roman" w:eastAsia="Calibri" w:hAnsi="Times New Roman" w:cs="Times New Roman"/>
                <w:lang w:eastAsia="ru-RU"/>
              </w:rPr>
              <w:t>1.1.1</w:t>
            </w:r>
          </w:p>
        </w:tc>
        <w:tc>
          <w:tcPr>
            <w:tcW w:w="181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Оформление технической документации на объекты муниципальной собственности и объекты, принимаемые в муниципальную собственность</w:t>
            </w:r>
          </w:p>
        </w:tc>
        <w:tc>
          <w:tcPr>
            <w:tcW w:w="85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Администрация Большеулуйского района</w:t>
            </w:r>
          </w:p>
        </w:tc>
        <w:tc>
          <w:tcPr>
            <w:tcW w:w="9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111</w:t>
            </w:r>
          </w:p>
        </w:tc>
        <w:tc>
          <w:tcPr>
            <w:tcW w:w="75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0113</w:t>
            </w:r>
          </w:p>
        </w:tc>
        <w:tc>
          <w:tcPr>
            <w:tcW w:w="79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1910000010</w:t>
            </w:r>
          </w:p>
        </w:tc>
        <w:tc>
          <w:tcPr>
            <w:tcW w:w="62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240</w:t>
            </w:r>
          </w:p>
        </w:tc>
        <w:tc>
          <w:tcPr>
            <w:tcW w:w="147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92,7</w:t>
            </w:r>
          </w:p>
        </w:tc>
        <w:tc>
          <w:tcPr>
            <w:tcW w:w="1324"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350,00</w:t>
            </w:r>
          </w:p>
        </w:tc>
        <w:tc>
          <w:tcPr>
            <w:tcW w:w="128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150,00</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150,00</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742,7</w:t>
            </w:r>
          </w:p>
        </w:tc>
        <w:tc>
          <w:tcPr>
            <w:tcW w:w="215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Увеличение количества изготовленной технической документации на объекты недвижимого имущества</w:t>
            </w:r>
          </w:p>
        </w:tc>
      </w:tr>
      <w:tr w:rsidR="001542A9" w:rsidRPr="001542A9" w:rsidTr="00DF51C9">
        <w:trPr>
          <w:trHeight w:val="566"/>
        </w:trPr>
        <w:tc>
          <w:tcPr>
            <w:tcW w:w="616"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81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highlight w:val="yellow"/>
                <w:lang w:eastAsia="ru-RU"/>
              </w:rPr>
            </w:pPr>
            <w:r w:rsidRPr="001542A9">
              <w:rPr>
                <w:rFonts w:ascii="Times New Roman" w:eastAsia="Calibri" w:hAnsi="Times New Roman" w:cs="Times New Roman"/>
                <w:lang w:eastAsia="ru-RU"/>
              </w:rPr>
              <w:t>Итого по подпрограмме</w:t>
            </w:r>
          </w:p>
        </w:tc>
        <w:tc>
          <w:tcPr>
            <w:tcW w:w="850"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907"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759"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79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62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47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92,7</w:t>
            </w:r>
          </w:p>
        </w:tc>
        <w:tc>
          <w:tcPr>
            <w:tcW w:w="1324"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1542A9">
              <w:rPr>
                <w:rFonts w:ascii="Times New Roman" w:eastAsia="Calibri" w:hAnsi="Times New Roman" w:cs="Times New Roman"/>
                <w:bCs/>
                <w:sz w:val="24"/>
                <w:szCs w:val="24"/>
                <w:lang w:eastAsia="ru-RU"/>
              </w:rPr>
              <w:t>350,00</w:t>
            </w:r>
          </w:p>
        </w:tc>
        <w:tc>
          <w:tcPr>
            <w:tcW w:w="128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150,00</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150,00</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742,7</w:t>
            </w:r>
          </w:p>
        </w:tc>
        <w:tc>
          <w:tcPr>
            <w:tcW w:w="21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r>
    </w:tbl>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Начальник отдела по управлению </w:t>
      </w: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sectPr w:rsidR="001542A9" w:rsidRPr="001542A9" w:rsidSect="00BE0E24">
          <w:pgSz w:w="16838" w:h="11905" w:orient="landscape"/>
          <w:pgMar w:top="408" w:right="1134" w:bottom="568" w:left="1134" w:header="0" w:footer="0" w:gutter="0"/>
          <w:cols w:space="720"/>
          <w:docGrid w:linePitch="326"/>
        </w:sectPr>
      </w:pPr>
      <w:r w:rsidRPr="001542A9">
        <w:rPr>
          <w:rFonts w:ascii="Times New Roman" w:eastAsia="Calibri" w:hAnsi="Times New Roman" w:cs="Times New Roman"/>
          <w:sz w:val="24"/>
          <w:szCs w:val="24"/>
          <w:lang w:eastAsia="ru-RU"/>
        </w:rPr>
        <w:t xml:space="preserve">муниципальным имуществом и архитектуре:                                                                                                           </w:t>
      </w:r>
      <w:proofErr w:type="spellStart"/>
      <w:r w:rsidRPr="001542A9">
        <w:rPr>
          <w:rFonts w:ascii="Times New Roman" w:eastAsia="Calibri" w:hAnsi="Times New Roman" w:cs="Times New Roman"/>
          <w:sz w:val="24"/>
          <w:szCs w:val="24"/>
          <w:lang w:eastAsia="ru-RU"/>
        </w:rPr>
        <w:t>Маскадынова</w:t>
      </w:r>
      <w:proofErr w:type="spellEnd"/>
      <w:r w:rsidRPr="001542A9">
        <w:rPr>
          <w:rFonts w:ascii="Times New Roman" w:eastAsia="Calibri" w:hAnsi="Times New Roman" w:cs="Times New Roman"/>
          <w:sz w:val="24"/>
          <w:szCs w:val="24"/>
          <w:lang w:eastAsia="ru-RU"/>
        </w:rPr>
        <w:t xml:space="preserve"> Л.Н.</w:t>
      </w:r>
    </w:p>
    <w:p w:rsidR="001542A9" w:rsidRPr="001542A9" w:rsidRDefault="001542A9" w:rsidP="001542A9">
      <w:pPr>
        <w:widowControl w:val="0"/>
        <w:autoSpaceDE w:val="0"/>
        <w:autoSpaceDN w:val="0"/>
        <w:spacing w:after="0" w:line="240" w:lineRule="auto"/>
        <w:jc w:val="right"/>
        <w:outlineLvl w:val="1"/>
        <w:rPr>
          <w:rFonts w:ascii="Arial" w:eastAsia="Calibri" w:hAnsi="Arial" w:cs="Arial"/>
          <w:sz w:val="24"/>
          <w:szCs w:val="24"/>
          <w:lang w:eastAsia="ru-RU"/>
        </w:rPr>
      </w:pPr>
      <w:r w:rsidRPr="001542A9">
        <w:rPr>
          <w:rFonts w:ascii="Arial" w:eastAsia="Calibri" w:hAnsi="Arial" w:cs="Arial"/>
          <w:sz w:val="24"/>
          <w:szCs w:val="24"/>
          <w:lang w:eastAsia="ru-RU"/>
        </w:rPr>
        <w:lastRenderedPageBreak/>
        <w:t>Приложение № 4</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к муниципальной программе</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«Эффективное управление</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муниципальным имуществом</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и земельными отношениями»</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ПОДПРОГРАММА</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 xml:space="preserve">«ФОРМИРОВАНИЕ И ПОСТАНОВКА НА </w:t>
      </w:r>
      <w:proofErr w:type="gramStart"/>
      <w:r w:rsidRPr="001542A9">
        <w:rPr>
          <w:rFonts w:ascii="Arial" w:eastAsia="Calibri" w:hAnsi="Arial" w:cs="Arial"/>
          <w:sz w:val="24"/>
          <w:szCs w:val="24"/>
          <w:lang w:eastAsia="ru-RU"/>
        </w:rPr>
        <w:t>ГОСУДАРСТВЕННЫЙ</w:t>
      </w:r>
      <w:proofErr w:type="gramEnd"/>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 xml:space="preserve">КАДАСТРОВЫЙ УЧЕТ ЗЕМЕЛЬНЫХ УЧАСТКОВ» </w:t>
      </w:r>
      <w:proofErr w:type="gramStart"/>
      <w:r w:rsidRPr="001542A9">
        <w:rPr>
          <w:rFonts w:ascii="Arial" w:eastAsia="Calibri" w:hAnsi="Arial" w:cs="Arial"/>
          <w:sz w:val="24"/>
          <w:szCs w:val="24"/>
          <w:lang w:eastAsia="ru-RU"/>
        </w:rPr>
        <w:t>МУНИЦИПАЛЬНОЙ</w:t>
      </w:r>
      <w:proofErr w:type="gramEnd"/>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ПРОГРАММЫ «ЭФФЕКТИВНОЕ УПРАВЛЕНИЕ МУНИЦИПАЛЬНЫМ ИМУЩЕСТВОМ</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И ЗЕМЕЛЬНЫМИ ОТНОШЕНИЯМИ»</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center"/>
        <w:outlineLvl w:val="2"/>
        <w:rPr>
          <w:rFonts w:ascii="Arial" w:eastAsia="Calibri" w:hAnsi="Arial" w:cs="Arial"/>
          <w:sz w:val="24"/>
          <w:szCs w:val="24"/>
          <w:lang w:eastAsia="ru-RU"/>
        </w:rPr>
      </w:pPr>
      <w:r w:rsidRPr="001542A9">
        <w:rPr>
          <w:rFonts w:ascii="Arial" w:eastAsia="Calibri" w:hAnsi="Arial" w:cs="Arial"/>
          <w:sz w:val="24"/>
          <w:szCs w:val="24"/>
          <w:lang w:eastAsia="ru-RU"/>
        </w:rPr>
        <w:t>1. ПАСПОРТ ПОДПРОГРАММЫ</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746"/>
      </w:tblGrid>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Наименование подпрограммы</w:t>
            </w:r>
          </w:p>
        </w:tc>
        <w:tc>
          <w:tcPr>
            <w:tcW w:w="674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«Формирование и постановка на государственный кадастровый учет земельных участков» (далее - подпрограмма)</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Наименование муниципальной программы</w:t>
            </w:r>
          </w:p>
        </w:tc>
        <w:tc>
          <w:tcPr>
            <w:tcW w:w="674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w:t>
            </w:r>
            <w:proofErr w:type="gramStart"/>
            <w:r w:rsidRPr="001542A9">
              <w:rPr>
                <w:rFonts w:ascii="Arial" w:eastAsia="Calibri" w:hAnsi="Arial" w:cs="Arial"/>
                <w:sz w:val="24"/>
                <w:szCs w:val="24"/>
                <w:lang w:eastAsia="ru-RU"/>
              </w:rPr>
              <w:t>Эффективное</w:t>
            </w:r>
            <w:proofErr w:type="gramEnd"/>
            <w:r w:rsidRPr="001542A9">
              <w:rPr>
                <w:rFonts w:ascii="Arial" w:eastAsia="Calibri" w:hAnsi="Arial" w:cs="Arial"/>
                <w:sz w:val="24"/>
                <w:szCs w:val="24"/>
                <w:lang w:eastAsia="ru-RU"/>
              </w:rPr>
              <w:t xml:space="preserve"> управление муниципальным имуществом и земельными отношениями» (далее – Программа)</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Муниципальный заказчик-координатор</w:t>
            </w:r>
          </w:p>
        </w:tc>
        <w:tc>
          <w:tcPr>
            <w:tcW w:w="674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Администрации Большеулуйского района</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Главный распорядитель бюджетных средств</w:t>
            </w:r>
          </w:p>
        </w:tc>
        <w:tc>
          <w:tcPr>
            <w:tcW w:w="674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Администрация Большеулуйского района</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Соисполнитель</w:t>
            </w:r>
          </w:p>
        </w:tc>
        <w:tc>
          <w:tcPr>
            <w:tcW w:w="674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Цель подпрограммы</w:t>
            </w:r>
          </w:p>
        </w:tc>
        <w:tc>
          <w:tcPr>
            <w:tcW w:w="674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Формирование эффективной системы управления и распоряжения земельными участками</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Задачи подпрограммы</w:t>
            </w:r>
          </w:p>
        </w:tc>
        <w:tc>
          <w:tcPr>
            <w:tcW w:w="674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Проведение мероприятий по землеустройству и землепользованию</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Целевые индикаторы</w:t>
            </w:r>
          </w:p>
        </w:tc>
        <w:tc>
          <w:tcPr>
            <w:tcW w:w="674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Повышение эффективности использования муниципального имущества.</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Получение доходов от использования муниципального имущества.</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Максимальное вовлечение земельных участков в хозяйственный оборот</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Сроки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2019 - 2022 годы</w:t>
            </w:r>
          </w:p>
        </w:tc>
      </w:tr>
      <w:tr w:rsidR="001542A9" w:rsidRPr="001542A9" w:rsidTr="00DF51C9">
        <w:tblPrEx>
          <w:tblBorders>
            <w:insideH w:val="none" w:sz="0" w:space="0" w:color="auto"/>
          </w:tblBorders>
        </w:tblPrEx>
        <w:tc>
          <w:tcPr>
            <w:tcW w:w="2835" w:type="dxa"/>
            <w:tcBorders>
              <w:left w:val="single" w:sz="4" w:space="0" w:color="auto"/>
              <w:bottom w:val="nil"/>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46" w:type="dxa"/>
            <w:tcBorders>
              <w:left w:val="single" w:sz="4" w:space="0" w:color="auto"/>
              <w:bottom w:val="nil"/>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общий объем финансирования за счет средств местного бюджета составляет 205,50 тыс. руб., из них по годам:</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2019 год – 25,50 тыс. руб.,</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2020 год - 100,00 тыс. руб.,</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2021 год - 40,00 тыс. руб.,</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2022 год - 40,00 тыс. руб.</w:t>
            </w:r>
          </w:p>
        </w:tc>
      </w:tr>
      <w:tr w:rsidR="001542A9" w:rsidRPr="001542A9" w:rsidTr="00DF51C9">
        <w:tc>
          <w:tcPr>
            <w:tcW w:w="2835"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 xml:space="preserve">Система организации </w:t>
            </w:r>
            <w:r w:rsidRPr="001542A9">
              <w:rPr>
                <w:rFonts w:ascii="Arial" w:eastAsia="Calibri" w:hAnsi="Arial" w:cs="Arial"/>
                <w:sz w:val="24"/>
                <w:szCs w:val="24"/>
                <w:lang w:eastAsia="ru-RU"/>
              </w:rPr>
              <w:lastRenderedPageBreak/>
              <w:t>контроля за исполнением подпрограммы</w:t>
            </w:r>
          </w:p>
        </w:tc>
        <w:tc>
          <w:tcPr>
            <w:tcW w:w="674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lastRenderedPageBreak/>
              <w:t>Администрация Большеулуйского района</w:t>
            </w:r>
          </w:p>
        </w:tc>
      </w:tr>
    </w:tbl>
    <w:p w:rsidR="001542A9" w:rsidRPr="001542A9" w:rsidRDefault="001542A9" w:rsidP="001542A9">
      <w:pPr>
        <w:spacing w:after="0" w:line="240" w:lineRule="auto"/>
        <w:rPr>
          <w:rFonts w:ascii="Arial" w:eastAsia="Calibri" w:hAnsi="Arial" w:cs="Arial"/>
          <w:sz w:val="24"/>
          <w:szCs w:val="24"/>
          <w:lang w:eastAsia="ru-RU"/>
        </w:rPr>
        <w:sectPr w:rsidR="001542A9" w:rsidRPr="001542A9" w:rsidSect="00BE0E24">
          <w:pgSz w:w="11905" w:h="16838"/>
          <w:pgMar w:top="709" w:right="851" w:bottom="426" w:left="1276" w:header="0" w:footer="0" w:gutter="0"/>
          <w:cols w:space="720"/>
          <w:docGrid w:linePitch="326"/>
        </w:sectPr>
      </w:pPr>
    </w:p>
    <w:p w:rsidR="001542A9" w:rsidRPr="001542A9" w:rsidRDefault="001542A9" w:rsidP="001542A9">
      <w:pPr>
        <w:widowControl w:val="0"/>
        <w:autoSpaceDE w:val="0"/>
        <w:autoSpaceDN w:val="0"/>
        <w:spacing w:after="0" w:line="0" w:lineRule="atLeast"/>
        <w:jc w:val="center"/>
        <w:outlineLvl w:val="2"/>
        <w:rPr>
          <w:rFonts w:ascii="Arial" w:eastAsia="Calibri" w:hAnsi="Arial" w:cs="Arial"/>
          <w:sz w:val="24"/>
          <w:szCs w:val="24"/>
          <w:lang w:eastAsia="ru-RU"/>
        </w:rPr>
      </w:pPr>
      <w:r w:rsidRPr="001542A9">
        <w:rPr>
          <w:rFonts w:ascii="Arial" w:eastAsia="Calibri" w:hAnsi="Arial" w:cs="Arial"/>
          <w:sz w:val="24"/>
          <w:szCs w:val="24"/>
          <w:lang w:eastAsia="ru-RU"/>
        </w:rPr>
        <w:lastRenderedPageBreak/>
        <w:t>2. ОСНОВНЫЕ РАЗДЕЛЫ ПОДПРОГРАММЫ</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center"/>
        <w:outlineLvl w:val="3"/>
        <w:rPr>
          <w:rFonts w:ascii="Arial" w:eastAsia="Calibri" w:hAnsi="Arial" w:cs="Arial"/>
          <w:sz w:val="24"/>
          <w:szCs w:val="24"/>
          <w:lang w:eastAsia="ru-RU"/>
        </w:rPr>
      </w:pPr>
      <w:r w:rsidRPr="001542A9">
        <w:rPr>
          <w:rFonts w:ascii="Arial" w:eastAsia="Calibri" w:hAnsi="Arial" w:cs="Arial"/>
          <w:sz w:val="24"/>
          <w:szCs w:val="24"/>
          <w:lang w:eastAsia="ru-RU"/>
        </w:rPr>
        <w:t xml:space="preserve">2.1. Постановка общерайонной проблемы и обоснования необходимости разработки подпрограммы.  </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Подпрограмма </w:t>
      </w:r>
      <w:proofErr w:type="gramStart"/>
      <w:r w:rsidRPr="001542A9">
        <w:rPr>
          <w:rFonts w:ascii="Arial" w:eastAsia="Calibri" w:hAnsi="Arial" w:cs="Arial"/>
          <w:sz w:val="24"/>
          <w:szCs w:val="24"/>
          <w:lang w:eastAsia="ru-RU"/>
        </w:rPr>
        <w:t>направлена</w:t>
      </w:r>
      <w:proofErr w:type="gramEnd"/>
      <w:r w:rsidRPr="001542A9">
        <w:rPr>
          <w:rFonts w:ascii="Arial" w:eastAsia="Calibri" w:hAnsi="Arial" w:cs="Arial"/>
          <w:sz w:val="24"/>
          <w:szCs w:val="24"/>
          <w:lang w:eastAsia="ru-RU"/>
        </w:rPr>
        <w:t xml:space="preserve"> на решение задач формирования эффективной системы управления и распоряжения земельными участками.</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center"/>
        <w:outlineLvl w:val="3"/>
        <w:rPr>
          <w:rFonts w:ascii="Arial" w:eastAsia="Calibri" w:hAnsi="Arial" w:cs="Arial"/>
          <w:sz w:val="24"/>
          <w:szCs w:val="24"/>
          <w:lang w:eastAsia="ru-RU"/>
        </w:rPr>
      </w:pPr>
      <w:r w:rsidRPr="001542A9">
        <w:rPr>
          <w:rFonts w:ascii="Arial" w:eastAsia="Calibri" w:hAnsi="Arial" w:cs="Arial"/>
          <w:sz w:val="24"/>
          <w:szCs w:val="24"/>
          <w:lang w:eastAsia="ru-RU"/>
        </w:rPr>
        <w:t>2.2. Основная цель, задачи, этапы и сроки</w:t>
      </w:r>
    </w:p>
    <w:p w:rsidR="001542A9" w:rsidRPr="001542A9" w:rsidRDefault="001542A9" w:rsidP="001542A9">
      <w:pPr>
        <w:widowControl w:val="0"/>
        <w:autoSpaceDE w:val="0"/>
        <w:autoSpaceDN w:val="0"/>
        <w:spacing w:after="0" w:line="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выполнения подпрограммы, целевые индикаторы</w:t>
      </w:r>
    </w:p>
    <w:p w:rsidR="001542A9" w:rsidRPr="001542A9" w:rsidRDefault="001542A9" w:rsidP="001542A9">
      <w:pPr>
        <w:widowControl w:val="0"/>
        <w:autoSpaceDE w:val="0"/>
        <w:autoSpaceDN w:val="0"/>
        <w:spacing w:after="0" w:line="0" w:lineRule="atLeast"/>
        <w:jc w:val="center"/>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Целью реализации подпрограммы является формирование эффективной системы управления и распоряжения земельными участками.</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При достижении данной цели предполагается формирование эффективной системы управления и распоряжения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w:t>
      </w:r>
    </w:p>
    <w:p w:rsidR="001542A9" w:rsidRPr="001542A9" w:rsidRDefault="001542A9" w:rsidP="001542A9">
      <w:pPr>
        <w:spacing w:after="0" w:line="0" w:lineRule="atLeast"/>
        <w:rPr>
          <w:rFonts w:ascii="Arial" w:eastAsia="Calibri" w:hAnsi="Arial" w:cs="Arial"/>
          <w:sz w:val="24"/>
          <w:szCs w:val="24"/>
          <w:lang w:eastAsia="ru-RU"/>
        </w:rPr>
      </w:pPr>
    </w:p>
    <w:p w:rsidR="001542A9" w:rsidRPr="001542A9" w:rsidRDefault="001542A9" w:rsidP="001542A9">
      <w:pPr>
        <w:spacing w:after="0" w:line="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2.3. Перечень мероприятий подпрограммы.</w:t>
      </w:r>
    </w:p>
    <w:p w:rsidR="001542A9" w:rsidRPr="001542A9" w:rsidRDefault="001542A9" w:rsidP="001542A9">
      <w:pPr>
        <w:spacing w:after="0" w:line="0" w:lineRule="atLeast"/>
        <w:jc w:val="center"/>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Повышение эффективности управления земельными участками охватывает деятельность имущественных отношений по следующим направлениям:</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а) максимальное вовлечение в хозяйственный оборот земельных участков, находящихся в муниципальной собственности и государственная собственность на которые не разграничена;</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б) предоставление в аренду земельных участков, находящихся в муниципальной собственности и государственная собственность на которые не разграничена;</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в) формирование земельных участков, оформление правоустанавливающих документов на земельные участки;</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г) осуществление контроля за использованием земельных участков;</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д) оформление в установленном порядке прав собственности муниципального образования Большеулуйский район на земельные участки.</w:t>
      </w:r>
    </w:p>
    <w:p w:rsidR="001542A9" w:rsidRPr="001542A9" w:rsidRDefault="001542A9" w:rsidP="001542A9">
      <w:pPr>
        <w:spacing w:after="0" w:line="0" w:lineRule="atLeast"/>
        <w:rPr>
          <w:rFonts w:ascii="Arial" w:eastAsia="Calibri" w:hAnsi="Arial" w:cs="Arial"/>
          <w:sz w:val="24"/>
          <w:szCs w:val="24"/>
          <w:lang w:eastAsia="ru-RU"/>
        </w:rPr>
      </w:pPr>
    </w:p>
    <w:p w:rsidR="001542A9" w:rsidRPr="001542A9" w:rsidRDefault="001542A9" w:rsidP="001542A9">
      <w:pPr>
        <w:spacing w:after="0" w:line="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2.4. Механизм реализации подпрограммы.</w:t>
      </w:r>
    </w:p>
    <w:p w:rsidR="001542A9" w:rsidRPr="001542A9" w:rsidRDefault="001542A9" w:rsidP="001542A9">
      <w:pPr>
        <w:spacing w:after="0" w:line="0" w:lineRule="atLeast"/>
        <w:jc w:val="center"/>
        <w:rPr>
          <w:rFonts w:ascii="Arial" w:eastAsia="Calibri" w:hAnsi="Arial" w:cs="Arial"/>
          <w:sz w:val="24"/>
          <w:szCs w:val="24"/>
          <w:lang w:eastAsia="ru-RU"/>
        </w:rPr>
      </w:pPr>
    </w:p>
    <w:p w:rsidR="001542A9" w:rsidRPr="001542A9" w:rsidRDefault="001542A9" w:rsidP="001542A9">
      <w:pPr>
        <w:autoSpaceDE w:val="0"/>
        <w:autoSpaceDN w:val="0"/>
        <w:adjustRightInd w:val="0"/>
        <w:spacing w:after="0" w:line="0" w:lineRule="atLeast"/>
        <w:jc w:val="both"/>
        <w:rPr>
          <w:rFonts w:ascii="Arial" w:eastAsia="Times New Roman" w:hAnsi="Arial" w:cs="Arial"/>
          <w:sz w:val="24"/>
          <w:szCs w:val="24"/>
          <w:lang w:eastAsia="ru-RU"/>
        </w:rPr>
      </w:pPr>
      <w:proofErr w:type="gramStart"/>
      <w:r w:rsidRPr="001542A9">
        <w:rPr>
          <w:rFonts w:ascii="Arial" w:eastAsia="Times New Roman" w:hAnsi="Arial" w:cs="Arial"/>
          <w:sz w:val="24"/>
          <w:szCs w:val="24"/>
          <w:lang w:eastAsia="ru-RU"/>
        </w:rPr>
        <w:t xml:space="preserve">Реализация программных мероприятий осуществляется в соответствии с Федеральным </w:t>
      </w:r>
      <w:hyperlink r:id="rId19" w:history="1">
        <w:r w:rsidRPr="001542A9">
          <w:rPr>
            <w:rFonts w:ascii="Arial" w:eastAsia="Times New Roman" w:hAnsi="Arial" w:cs="Arial"/>
            <w:color w:val="000000"/>
            <w:sz w:val="24"/>
            <w:szCs w:val="24"/>
            <w:lang w:eastAsia="ru-RU"/>
          </w:rPr>
          <w:t>законом</w:t>
        </w:r>
      </w:hyperlink>
      <w:r w:rsidRPr="001542A9">
        <w:rPr>
          <w:rFonts w:ascii="Arial" w:eastAsia="Times New Roman" w:hAnsi="Arial" w:cs="Arial"/>
          <w:sz w:val="24"/>
          <w:szCs w:val="24"/>
          <w:lang w:eastAsia="ru-RU"/>
        </w:rPr>
        <w:t xml:space="preserve"> от 01.10.2003 № 131-ФЗ «Об общих принципах организации местного самоуправления в Российской Федерации» (с изменениями и дополнениями), </w:t>
      </w:r>
      <w:hyperlink r:id="rId20" w:history="1">
        <w:r w:rsidRPr="001542A9">
          <w:rPr>
            <w:rFonts w:ascii="Arial" w:eastAsia="Times New Roman" w:hAnsi="Arial" w:cs="Arial"/>
            <w:color w:val="000000"/>
            <w:sz w:val="24"/>
            <w:szCs w:val="24"/>
            <w:lang w:eastAsia="ru-RU"/>
          </w:rPr>
          <w:t>ст. 3.1</w:t>
        </w:r>
      </w:hyperlink>
      <w:r w:rsidRPr="001542A9">
        <w:rPr>
          <w:rFonts w:ascii="Arial" w:eastAsia="Times New Roman" w:hAnsi="Arial" w:cs="Arial"/>
          <w:sz w:val="24"/>
          <w:szCs w:val="24"/>
          <w:lang w:eastAsia="ru-RU"/>
        </w:rPr>
        <w:t xml:space="preserve"> Федерального закона от 25.10.2001           № 137-ФЗ «О введении в действие Земельного кодекса Российской Федерации», </w:t>
      </w:r>
      <w:hyperlink r:id="rId21" w:history="1">
        <w:r w:rsidRPr="001542A9">
          <w:rPr>
            <w:rFonts w:ascii="Arial" w:eastAsia="Times New Roman" w:hAnsi="Arial" w:cs="Arial"/>
            <w:color w:val="000000"/>
            <w:sz w:val="24"/>
            <w:szCs w:val="24"/>
            <w:lang w:eastAsia="ru-RU"/>
          </w:rPr>
          <w:t>ст. 19</w:t>
        </w:r>
      </w:hyperlink>
      <w:r w:rsidRPr="001542A9">
        <w:rPr>
          <w:rFonts w:ascii="Arial" w:eastAsia="Times New Roman" w:hAnsi="Arial" w:cs="Arial"/>
          <w:sz w:val="24"/>
          <w:szCs w:val="24"/>
          <w:lang w:eastAsia="ru-RU"/>
        </w:rPr>
        <w:t xml:space="preserve"> Земельного кодекса Российской Федерации, </w:t>
      </w:r>
      <w:hyperlink r:id="rId22" w:history="1">
        <w:r w:rsidRPr="001542A9">
          <w:rPr>
            <w:rFonts w:ascii="Arial" w:eastAsia="Times New Roman" w:hAnsi="Arial" w:cs="Arial"/>
            <w:color w:val="000000"/>
            <w:sz w:val="24"/>
            <w:szCs w:val="24"/>
            <w:lang w:eastAsia="ru-RU"/>
          </w:rPr>
          <w:t>ст. 179</w:t>
        </w:r>
      </w:hyperlink>
      <w:r w:rsidRPr="001542A9">
        <w:rPr>
          <w:rFonts w:ascii="Arial" w:eastAsia="Times New Roman" w:hAnsi="Arial" w:cs="Arial"/>
          <w:sz w:val="24"/>
          <w:szCs w:val="24"/>
          <w:lang w:eastAsia="ru-RU"/>
        </w:rPr>
        <w:t xml:space="preserve"> Бюджетного кодекса Российской Федерации.</w:t>
      </w:r>
      <w:proofErr w:type="gramEnd"/>
    </w:p>
    <w:p w:rsidR="001542A9" w:rsidRPr="001542A9" w:rsidRDefault="001542A9" w:rsidP="001542A9">
      <w:pPr>
        <w:autoSpaceDE w:val="0"/>
        <w:autoSpaceDN w:val="0"/>
        <w:adjustRightInd w:val="0"/>
        <w:spacing w:after="0" w:line="0" w:lineRule="atLeast"/>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Основой механизма реализации подпрограммы являются принципы, обеспечивающие сбалансированное решение основных задач, консолидация средств для реализации приоритетных направлений в сфере управления муниципальным имуществом.</w:t>
      </w:r>
    </w:p>
    <w:p w:rsidR="001542A9" w:rsidRPr="001542A9" w:rsidRDefault="001542A9" w:rsidP="001542A9">
      <w:pPr>
        <w:autoSpaceDE w:val="0"/>
        <w:autoSpaceDN w:val="0"/>
        <w:adjustRightInd w:val="0"/>
        <w:spacing w:after="0" w:line="0" w:lineRule="atLeast"/>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Критерием выбора исполнителей является своевременное, эффективное целевое использование средств местного бюджета в соответствии с установленными приоритетами для достижения показателей подпрограммы на основании результатов оценки и социально-экономической эффективности подпрограммы на основе мониторинга показателей.</w:t>
      </w:r>
    </w:p>
    <w:p w:rsidR="001542A9" w:rsidRPr="001542A9" w:rsidRDefault="001542A9" w:rsidP="001542A9">
      <w:pPr>
        <w:autoSpaceDE w:val="0"/>
        <w:autoSpaceDN w:val="0"/>
        <w:adjustRightInd w:val="0"/>
        <w:spacing w:after="0" w:line="0" w:lineRule="atLeast"/>
        <w:jc w:val="both"/>
        <w:rPr>
          <w:rFonts w:ascii="Arial" w:eastAsia="Times New Roman" w:hAnsi="Arial" w:cs="Arial"/>
          <w:sz w:val="24"/>
          <w:szCs w:val="24"/>
          <w:lang w:eastAsia="ru-RU"/>
        </w:rPr>
      </w:pPr>
      <w:r w:rsidRPr="001542A9">
        <w:rPr>
          <w:rFonts w:ascii="Arial" w:eastAsia="Times New Roman" w:hAnsi="Arial" w:cs="Arial"/>
          <w:sz w:val="24"/>
          <w:szCs w:val="24"/>
          <w:lang w:eastAsia="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района.</w:t>
      </w:r>
    </w:p>
    <w:p w:rsidR="001542A9" w:rsidRPr="001542A9" w:rsidRDefault="001542A9" w:rsidP="001542A9">
      <w:pPr>
        <w:spacing w:after="0" w:line="0" w:lineRule="atLeast"/>
        <w:rPr>
          <w:rFonts w:ascii="Arial" w:eastAsia="Calibri" w:hAnsi="Arial" w:cs="Arial"/>
          <w:sz w:val="24"/>
          <w:szCs w:val="24"/>
          <w:lang w:eastAsia="ru-RU"/>
        </w:rPr>
      </w:pPr>
    </w:p>
    <w:p w:rsidR="001542A9" w:rsidRPr="001542A9" w:rsidRDefault="001542A9" w:rsidP="001542A9">
      <w:pPr>
        <w:spacing w:after="0" w:line="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2.5. Организация управления подпрограммой и контроль за ходом её выполнения.</w:t>
      </w:r>
    </w:p>
    <w:p w:rsidR="001542A9" w:rsidRPr="001542A9" w:rsidRDefault="001542A9" w:rsidP="001542A9">
      <w:pPr>
        <w:spacing w:after="0" w:line="0" w:lineRule="atLeast"/>
        <w:jc w:val="center"/>
        <w:rPr>
          <w:rFonts w:ascii="Arial" w:eastAsia="Calibri" w:hAnsi="Arial" w:cs="Arial"/>
          <w:sz w:val="24"/>
          <w:szCs w:val="24"/>
          <w:lang w:eastAsia="ru-RU"/>
        </w:rPr>
      </w:pPr>
    </w:p>
    <w:p w:rsidR="001542A9" w:rsidRPr="001542A9" w:rsidRDefault="001542A9" w:rsidP="001542A9">
      <w:pPr>
        <w:tabs>
          <w:tab w:val="left" w:pos="567"/>
          <w:tab w:val="center" w:pos="4819"/>
        </w:tabs>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lastRenderedPageBreak/>
        <w:tab/>
        <w:t>Организацию управления настоящей подпрограммой осуществляет отдел по управлению муниципальным имуществом и архитектуре Администрации Большеулуйского района.</w:t>
      </w:r>
    </w:p>
    <w:p w:rsidR="001542A9" w:rsidRPr="001542A9" w:rsidRDefault="001542A9" w:rsidP="001542A9">
      <w:pPr>
        <w:spacing w:after="0" w:line="0" w:lineRule="atLeast"/>
        <w:rPr>
          <w:rFonts w:ascii="Arial" w:eastAsia="Calibri" w:hAnsi="Arial" w:cs="Arial"/>
          <w:sz w:val="24"/>
          <w:szCs w:val="24"/>
          <w:lang w:eastAsia="ru-RU"/>
        </w:rPr>
      </w:pPr>
    </w:p>
    <w:p w:rsidR="001542A9" w:rsidRPr="001542A9" w:rsidRDefault="001542A9" w:rsidP="001542A9">
      <w:pPr>
        <w:spacing w:after="0" w:line="0" w:lineRule="atLeast"/>
        <w:rPr>
          <w:rFonts w:ascii="Arial" w:eastAsia="Calibri" w:hAnsi="Arial" w:cs="Arial"/>
          <w:sz w:val="24"/>
          <w:szCs w:val="24"/>
          <w:lang w:eastAsia="ru-RU"/>
        </w:rPr>
      </w:pPr>
      <w:r w:rsidRPr="001542A9">
        <w:rPr>
          <w:rFonts w:ascii="Arial" w:eastAsia="Calibri" w:hAnsi="Arial" w:cs="Arial"/>
          <w:sz w:val="24"/>
          <w:szCs w:val="24"/>
          <w:lang w:eastAsia="ru-RU"/>
        </w:rPr>
        <w:t>Функции отдела по управлению подпрограммой:</w:t>
      </w:r>
    </w:p>
    <w:p w:rsidR="001542A9" w:rsidRPr="001542A9" w:rsidRDefault="001542A9" w:rsidP="001542A9">
      <w:pPr>
        <w:spacing w:after="0" w:line="0" w:lineRule="atLeast"/>
        <w:rPr>
          <w:rFonts w:ascii="Arial" w:eastAsia="Calibri" w:hAnsi="Arial" w:cs="Arial"/>
          <w:sz w:val="24"/>
          <w:szCs w:val="24"/>
          <w:lang w:eastAsia="ru-RU"/>
        </w:rPr>
      </w:pPr>
    </w:p>
    <w:p w:rsidR="001542A9" w:rsidRPr="001542A9" w:rsidRDefault="001542A9" w:rsidP="001542A9">
      <w:pPr>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       - ежегодное уточнение целевых показателей и затрат по подпрограммным мероприятиям, а также состава исполнителей;</w:t>
      </w:r>
    </w:p>
    <w:p w:rsidR="001542A9" w:rsidRPr="001542A9" w:rsidRDefault="001542A9" w:rsidP="001542A9">
      <w:pPr>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       - совершенствование механизма реализации подпрограммы с учетом изменений внешней среды и нормативно-правовой базы;</w:t>
      </w:r>
    </w:p>
    <w:p w:rsidR="001542A9" w:rsidRPr="001542A9" w:rsidRDefault="001542A9" w:rsidP="001542A9">
      <w:pPr>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      - осуществление текущего контроля за ходом реализации подпрограммы, использования бюджетных средств, выделяемых на выполнение мероприятий;</w:t>
      </w:r>
    </w:p>
    <w:p w:rsidR="001542A9" w:rsidRPr="001542A9" w:rsidRDefault="001542A9" w:rsidP="001542A9">
      <w:pPr>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     - подготовка отчетов о ходе реализации подпрограммы в соответствии с           Порядком принятия решений о разработке муниципальных программ Большеулуйского района, их формирование и реализации.</w:t>
      </w:r>
    </w:p>
    <w:p w:rsidR="001542A9" w:rsidRPr="001542A9" w:rsidRDefault="001542A9" w:rsidP="001542A9">
      <w:pPr>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Финансовый контроль за соблюдением условий, целей и порядка предоставления социальных выплат их получателями осуществляется финансово-экономическим управлением Администрации Большеулуйского района, внешний финансовый контроль за соблюдением условий предоставления и использования субсидии осуществляется Контрольно-счетным органом Большеулуйского района в соответствии с действующим законодательством.</w:t>
      </w:r>
    </w:p>
    <w:p w:rsidR="001542A9" w:rsidRPr="001542A9" w:rsidRDefault="001542A9" w:rsidP="001542A9">
      <w:pPr>
        <w:spacing w:after="0" w:line="0" w:lineRule="atLeast"/>
        <w:jc w:val="both"/>
        <w:rPr>
          <w:rFonts w:ascii="Arial" w:eastAsia="Calibri" w:hAnsi="Arial" w:cs="Arial"/>
          <w:sz w:val="24"/>
          <w:szCs w:val="24"/>
          <w:lang w:eastAsia="ru-RU"/>
        </w:rPr>
      </w:pPr>
    </w:p>
    <w:p w:rsidR="001542A9" w:rsidRPr="001542A9" w:rsidRDefault="001542A9" w:rsidP="001542A9">
      <w:pPr>
        <w:spacing w:after="0" w:line="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2.6. Оценка социально-экономической эффективности от реализации подпрограммы.</w:t>
      </w:r>
    </w:p>
    <w:p w:rsidR="001542A9" w:rsidRPr="001542A9" w:rsidRDefault="001542A9" w:rsidP="001542A9">
      <w:pPr>
        <w:spacing w:after="0" w:line="0" w:lineRule="atLeast"/>
        <w:jc w:val="center"/>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both"/>
        <w:rPr>
          <w:rFonts w:ascii="Times New Roman" w:eastAsia="Calibri" w:hAnsi="Times New Roman" w:cs="Times New Roman"/>
          <w:sz w:val="24"/>
          <w:szCs w:val="24"/>
          <w:lang w:eastAsia="ru-RU"/>
        </w:rPr>
      </w:pPr>
      <w:r w:rsidRPr="001542A9">
        <w:rPr>
          <w:rFonts w:ascii="Arial" w:eastAsia="Calibri" w:hAnsi="Arial" w:cs="Arial"/>
          <w:sz w:val="24"/>
          <w:szCs w:val="24"/>
          <w:lang w:eastAsia="ru-RU"/>
        </w:rPr>
        <w:t xml:space="preserve"> </w:t>
      </w:r>
      <w:proofErr w:type="gramStart"/>
      <w:r w:rsidRPr="001542A9">
        <w:rPr>
          <w:rFonts w:ascii="Arial" w:eastAsia="Calibri" w:hAnsi="Arial" w:cs="Arial"/>
          <w:sz w:val="24"/>
          <w:szCs w:val="24"/>
          <w:lang w:eastAsia="ru-RU"/>
        </w:rPr>
        <w:t>Планомерное достижение целевых индикаторов подпрограммы позволит повысить эффективность использования земельных участков, находящихся в муниципальной собственности и государственная собственность на которые не разграничена, муниципального образования Большеулуйский район, повысить доходную часть муниципального бюджета и обеспечить необходимый объем финансовых средств на социально-экономическое развитие района, не нарушая сбалансированность и финансовую устойчивость местного бюдже</w:t>
      </w:r>
      <w:r w:rsidRPr="001542A9">
        <w:rPr>
          <w:rFonts w:ascii="Times New Roman" w:eastAsia="Calibri" w:hAnsi="Times New Roman" w:cs="Times New Roman"/>
          <w:sz w:val="24"/>
          <w:szCs w:val="24"/>
          <w:lang w:eastAsia="ru-RU"/>
        </w:rPr>
        <w:t>та.</w:t>
      </w:r>
      <w:proofErr w:type="gramEnd"/>
    </w:p>
    <w:p w:rsidR="001542A9" w:rsidRPr="001542A9" w:rsidRDefault="001542A9" w:rsidP="001542A9">
      <w:pPr>
        <w:spacing w:after="0" w:line="240" w:lineRule="auto"/>
        <w:jc w:val="both"/>
        <w:rPr>
          <w:rFonts w:ascii="Times New Roman" w:eastAsia="Calibri" w:hAnsi="Times New Roman" w:cs="Times New Roman"/>
          <w:sz w:val="28"/>
          <w:szCs w:val="28"/>
          <w:lang w:eastAsia="ru-RU"/>
        </w:rPr>
        <w:sectPr w:rsidR="001542A9" w:rsidRPr="001542A9" w:rsidSect="00BE0E24">
          <w:pgSz w:w="11905" w:h="16838"/>
          <w:pgMar w:top="568" w:right="851" w:bottom="709" w:left="1276" w:header="0" w:footer="0" w:gutter="0"/>
          <w:cols w:space="720"/>
          <w:docGrid w:linePitch="299"/>
        </w:sectPr>
      </w:pPr>
    </w:p>
    <w:p w:rsidR="001542A9" w:rsidRPr="001542A9" w:rsidRDefault="001542A9" w:rsidP="001542A9">
      <w:pPr>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 xml:space="preserve">                                                                                                                                                                                Приложение № 1  подпрограмме</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«Формирование и постановка </w:t>
      </w:r>
      <w:proofErr w:type="gramStart"/>
      <w:r w:rsidRPr="001542A9">
        <w:rPr>
          <w:rFonts w:ascii="Times New Roman" w:eastAsia="Calibri" w:hAnsi="Times New Roman" w:cs="Times New Roman"/>
          <w:sz w:val="24"/>
          <w:szCs w:val="24"/>
          <w:lang w:eastAsia="ru-RU"/>
        </w:rPr>
        <w:t>на</w:t>
      </w:r>
      <w:proofErr w:type="gramEnd"/>
      <w:r w:rsidRPr="001542A9">
        <w:rPr>
          <w:rFonts w:ascii="Times New Roman" w:eastAsia="Calibri" w:hAnsi="Times New Roman" w:cs="Times New Roman"/>
          <w:sz w:val="24"/>
          <w:szCs w:val="24"/>
          <w:lang w:eastAsia="ru-RU"/>
        </w:rPr>
        <w:t xml:space="preserve">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государственный кадастровый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учет земельных участков»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муниципальной программы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«Эффективное управление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муниципальным имуществом и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земельными отношениями»</w:t>
      </w:r>
    </w:p>
    <w:p w:rsidR="001542A9" w:rsidRPr="001542A9" w:rsidRDefault="001542A9" w:rsidP="001542A9">
      <w:pPr>
        <w:widowControl w:val="0"/>
        <w:autoSpaceDE w:val="0"/>
        <w:autoSpaceDN w:val="0"/>
        <w:spacing w:after="0" w:line="240" w:lineRule="auto"/>
        <w:jc w:val="both"/>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bookmarkStart w:id="4" w:name="P1581"/>
      <w:bookmarkEnd w:id="4"/>
      <w:r w:rsidRPr="001542A9">
        <w:rPr>
          <w:rFonts w:ascii="Times New Roman" w:eastAsia="Calibri" w:hAnsi="Times New Roman" w:cs="Times New Roman"/>
          <w:sz w:val="24"/>
          <w:szCs w:val="24"/>
          <w:lang w:eastAsia="ru-RU"/>
        </w:rPr>
        <w:t>ПЕРЕЧЕНЬ</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 ЗНАЧЕНИЕ ПОКАЗАТЕЛЕЙ РЕЗУЛЬТАТИВНОСТИ ПОДПРОГРАММЫ</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«ФОРМИРОВАНИЕ И ПОСТАНОВКА НА </w:t>
      </w:r>
      <w:proofErr w:type="gramStart"/>
      <w:r w:rsidRPr="001542A9">
        <w:rPr>
          <w:rFonts w:ascii="Times New Roman" w:eastAsia="Calibri" w:hAnsi="Times New Roman" w:cs="Times New Roman"/>
          <w:sz w:val="24"/>
          <w:szCs w:val="24"/>
          <w:lang w:eastAsia="ru-RU"/>
        </w:rPr>
        <w:t>ГОСУДАРСТВЕННЫЙ</w:t>
      </w:r>
      <w:proofErr w:type="gramEnd"/>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КАДАСТРОВЫЙ УЧЕТ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861"/>
        <w:gridCol w:w="1417"/>
        <w:gridCol w:w="1701"/>
        <w:gridCol w:w="1985"/>
        <w:gridCol w:w="1701"/>
        <w:gridCol w:w="1701"/>
        <w:gridCol w:w="1701"/>
      </w:tblGrid>
      <w:tr w:rsidR="001542A9" w:rsidRPr="001542A9" w:rsidTr="00DF51C9">
        <w:tc>
          <w:tcPr>
            <w:tcW w:w="454"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N </w:t>
            </w:r>
            <w:proofErr w:type="gramStart"/>
            <w:r w:rsidRPr="001542A9">
              <w:rPr>
                <w:rFonts w:ascii="Times New Roman" w:eastAsia="Calibri" w:hAnsi="Times New Roman" w:cs="Times New Roman"/>
                <w:sz w:val="24"/>
                <w:szCs w:val="24"/>
                <w:lang w:eastAsia="ru-RU"/>
              </w:rPr>
              <w:t>п</w:t>
            </w:r>
            <w:proofErr w:type="gramEnd"/>
            <w:r w:rsidRPr="001542A9">
              <w:rPr>
                <w:rFonts w:ascii="Times New Roman" w:eastAsia="Calibri" w:hAnsi="Times New Roman" w:cs="Times New Roman"/>
                <w:sz w:val="24"/>
                <w:szCs w:val="24"/>
                <w:lang w:eastAsia="ru-RU"/>
              </w:rPr>
              <w:t>/п</w:t>
            </w:r>
          </w:p>
        </w:tc>
        <w:tc>
          <w:tcPr>
            <w:tcW w:w="3861"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Цель, показатели результативности</w:t>
            </w:r>
          </w:p>
        </w:tc>
        <w:tc>
          <w:tcPr>
            <w:tcW w:w="1417"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Единица измерения</w:t>
            </w:r>
          </w:p>
        </w:tc>
        <w:tc>
          <w:tcPr>
            <w:tcW w:w="1701"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Источник информации</w:t>
            </w:r>
          </w:p>
        </w:tc>
        <w:tc>
          <w:tcPr>
            <w:tcW w:w="7088" w:type="dxa"/>
            <w:gridSpan w:val="4"/>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Годы реализации программы</w:t>
            </w:r>
          </w:p>
        </w:tc>
      </w:tr>
      <w:tr w:rsidR="001542A9" w:rsidRPr="001542A9" w:rsidTr="00DF51C9">
        <w:tc>
          <w:tcPr>
            <w:tcW w:w="454"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3861"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1417"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1701"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198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отчетный финансовый год</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2019</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Текущий финансовый год</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2020</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roofErr w:type="gramStart"/>
            <w:r w:rsidRPr="001542A9">
              <w:rPr>
                <w:rFonts w:ascii="Times New Roman" w:eastAsia="Calibri" w:hAnsi="Times New Roman" w:cs="Times New Roman"/>
                <w:sz w:val="24"/>
                <w:szCs w:val="24"/>
                <w:lang w:eastAsia="ru-RU"/>
              </w:rPr>
              <w:t>очередной</w:t>
            </w:r>
            <w:proofErr w:type="gramEnd"/>
            <w:r w:rsidRPr="001542A9">
              <w:rPr>
                <w:rFonts w:ascii="Times New Roman" w:eastAsia="Calibri" w:hAnsi="Times New Roman" w:cs="Times New Roman"/>
                <w:sz w:val="24"/>
                <w:szCs w:val="24"/>
                <w:lang w:eastAsia="ru-RU"/>
              </w:rPr>
              <w:t xml:space="preserve"> год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2021</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1-й год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2022</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w:t>
            </w:r>
          </w:p>
        </w:tc>
        <w:tc>
          <w:tcPr>
            <w:tcW w:w="386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w:t>
            </w:r>
          </w:p>
        </w:tc>
        <w:tc>
          <w:tcPr>
            <w:tcW w:w="141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w:t>
            </w:r>
          </w:p>
        </w:tc>
        <w:tc>
          <w:tcPr>
            <w:tcW w:w="198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6</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8</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p>
        </w:tc>
        <w:tc>
          <w:tcPr>
            <w:tcW w:w="3861"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Цель подпрограммы:</w:t>
            </w:r>
          </w:p>
        </w:tc>
        <w:tc>
          <w:tcPr>
            <w:tcW w:w="10206" w:type="dxa"/>
            <w:gridSpan w:val="6"/>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Формирование эффективной системы управления и распоряжения земельными участками </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p>
        </w:tc>
        <w:tc>
          <w:tcPr>
            <w:tcW w:w="3861"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Задача:</w:t>
            </w:r>
          </w:p>
        </w:tc>
        <w:tc>
          <w:tcPr>
            <w:tcW w:w="10206" w:type="dxa"/>
            <w:gridSpan w:val="6"/>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Проведение мероприятий по землеустройству и землепользованию</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w:t>
            </w:r>
          </w:p>
        </w:tc>
        <w:tc>
          <w:tcPr>
            <w:tcW w:w="386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Количество проведения мероприятий по землеустройству и землепользованию</w:t>
            </w:r>
          </w:p>
        </w:tc>
        <w:tc>
          <w:tcPr>
            <w:tcW w:w="141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985"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10</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w:t>
            </w:r>
          </w:p>
        </w:tc>
      </w:tr>
    </w:tbl>
    <w:p w:rsidR="001542A9" w:rsidRPr="001542A9" w:rsidRDefault="001542A9" w:rsidP="001542A9">
      <w:pPr>
        <w:widowControl w:val="0"/>
        <w:tabs>
          <w:tab w:val="left" w:pos="11660"/>
        </w:tabs>
        <w:autoSpaceDE w:val="0"/>
        <w:autoSpaceDN w:val="0"/>
        <w:spacing w:after="0" w:line="240" w:lineRule="auto"/>
        <w:outlineLvl w:val="2"/>
        <w:rPr>
          <w:rFonts w:ascii="Times New Roman" w:eastAsia="Calibri" w:hAnsi="Times New Roman" w:cs="Times New Roman"/>
          <w:sz w:val="24"/>
          <w:szCs w:val="24"/>
          <w:lang w:eastAsia="ru-RU"/>
        </w:rPr>
      </w:pPr>
    </w:p>
    <w:p w:rsidR="001542A9" w:rsidRPr="001542A9" w:rsidRDefault="001542A9" w:rsidP="001542A9">
      <w:pPr>
        <w:widowControl w:val="0"/>
        <w:tabs>
          <w:tab w:val="left" w:pos="11660"/>
        </w:tabs>
        <w:autoSpaceDE w:val="0"/>
        <w:autoSpaceDN w:val="0"/>
        <w:spacing w:after="0" w:line="240" w:lineRule="auto"/>
        <w:outlineLvl w:val="2"/>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Начальник отдела по управлению </w:t>
      </w: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sectPr w:rsidR="001542A9" w:rsidRPr="001542A9" w:rsidSect="00E23394">
          <w:pgSz w:w="16838" w:h="11905" w:orient="landscape"/>
          <w:pgMar w:top="408" w:right="1134" w:bottom="851" w:left="1134" w:header="0" w:footer="0" w:gutter="0"/>
          <w:cols w:space="720"/>
          <w:docGrid w:linePitch="326"/>
        </w:sectPr>
      </w:pPr>
      <w:r w:rsidRPr="001542A9">
        <w:rPr>
          <w:rFonts w:ascii="Times New Roman" w:eastAsia="Calibri" w:hAnsi="Times New Roman" w:cs="Times New Roman"/>
          <w:sz w:val="24"/>
          <w:szCs w:val="24"/>
          <w:lang w:eastAsia="ru-RU"/>
        </w:rPr>
        <w:t xml:space="preserve">муниципальным имуществом и архитектуре:                                                                                                                                     </w:t>
      </w:r>
      <w:proofErr w:type="spellStart"/>
      <w:r w:rsidRPr="001542A9">
        <w:rPr>
          <w:rFonts w:ascii="Times New Roman" w:eastAsia="Calibri" w:hAnsi="Times New Roman" w:cs="Times New Roman"/>
          <w:sz w:val="24"/>
          <w:szCs w:val="24"/>
          <w:lang w:eastAsia="ru-RU"/>
        </w:rPr>
        <w:t>Маскадынова</w:t>
      </w:r>
      <w:proofErr w:type="spellEnd"/>
      <w:r w:rsidRPr="001542A9">
        <w:rPr>
          <w:rFonts w:ascii="Times New Roman" w:eastAsia="Calibri" w:hAnsi="Times New Roman" w:cs="Times New Roman"/>
          <w:sz w:val="24"/>
          <w:szCs w:val="24"/>
          <w:lang w:eastAsia="ru-RU"/>
        </w:rPr>
        <w:t xml:space="preserve"> Л.Н.</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 xml:space="preserve">Приложение № 2 подпрограмме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«Формирование и постановка </w:t>
      </w:r>
      <w:proofErr w:type="gramStart"/>
      <w:r w:rsidRPr="001542A9">
        <w:rPr>
          <w:rFonts w:ascii="Times New Roman" w:eastAsia="Calibri" w:hAnsi="Times New Roman" w:cs="Times New Roman"/>
          <w:sz w:val="24"/>
          <w:szCs w:val="24"/>
          <w:lang w:eastAsia="ru-RU"/>
        </w:rPr>
        <w:t>на</w:t>
      </w:r>
      <w:proofErr w:type="gramEnd"/>
      <w:r w:rsidRPr="001542A9">
        <w:rPr>
          <w:rFonts w:ascii="Times New Roman" w:eastAsia="Calibri" w:hAnsi="Times New Roman" w:cs="Times New Roman"/>
          <w:sz w:val="24"/>
          <w:szCs w:val="24"/>
          <w:lang w:eastAsia="ru-RU"/>
        </w:rPr>
        <w:t xml:space="preserve">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государственный кадастровый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учет земельных участков»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муниципальной программы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«Эффективное управление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муниципальным имуществом и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земельными отношениями»</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ПЕРЕЧЕНЬ</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МЕРОПРИЯТИЙ ПОДПРОГРАММЫ «ФОРМИРОВАНИЕ И ПОСТАНОВКА НА ГОСУДАРСТВЕННЫЙ КАДАСТРОВЫЙ УЧЕТ ЗЕМЕЛЬНЫХ УЧАСТКОВ»</w:t>
      </w:r>
    </w:p>
    <w:p w:rsidR="001542A9" w:rsidRPr="001542A9" w:rsidRDefault="001542A9" w:rsidP="001542A9">
      <w:pPr>
        <w:spacing w:after="0" w:line="240" w:lineRule="auto"/>
        <w:rPr>
          <w:rFonts w:ascii="Times New Roman" w:eastAsia="Calibri" w:hAnsi="Times New Roman" w:cs="Times New Roman"/>
          <w:sz w:val="24"/>
          <w:szCs w:val="24"/>
          <w:lang w:eastAsia="ru-RU"/>
        </w:rPr>
      </w:pPr>
    </w:p>
    <w:p w:rsidR="001542A9" w:rsidRPr="001542A9" w:rsidRDefault="001542A9" w:rsidP="001542A9">
      <w:pPr>
        <w:tabs>
          <w:tab w:val="left" w:pos="1620"/>
        </w:tabs>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ab/>
      </w:r>
    </w:p>
    <w:tbl>
      <w:tblPr>
        <w:tblW w:w="1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814"/>
        <w:gridCol w:w="850"/>
        <w:gridCol w:w="907"/>
        <w:gridCol w:w="759"/>
        <w:gridCol w:w="794"/>
        <w:gridCol w:w="624"/>
        <w:gridCol w:w="1474"/>
        <w:gridCol w:w="1304"/>
        <w:gridCol w:w="1304"/>
        <w:gridCol w:w="1531"/>
        <w:gridCol w:w="1410"/>
        <w:gridCol w:w="2154"/>
      </w:tblGrid>
      <w:tr w:rsidR="001542A9" w:rsidRPr="001542A9" w:rsidTr="00DF51C9">
        <w:tc>
          <w:tcPr>
            <w:tcW w:w="616"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N </w:t>
            </w:r>
            <w:proofErr w:type="gramStart"/>
            <w:r w:rsidRPr="001542A9">
              <w:rPr>
                <w:rFonts w:ascii="Times New Roman" w:eastAsia="Calibri" w:hAnsi="Times New Roman" w:cs="Times New Roman"/>
                <w:sz w:val="24"/>
                <w:szCs w:val="24"/>
                <w:lang w:eastAsia="ru-RU"/>
              </w:rPr>
              <w:t>п</w:t>
            </w:r>
            <w:proofErr w:type="gramEnd"/>
            <w:r w:rsidRPr="001542A9">
              <w:rPr>
                <w:rFonts w:ascii="Times New Roman" w:eastAsia="Calibri" w:hAnsi="Times New Roman" w:cs="Times New Roman"/>
                <w:sz w:val="24"/>
                <w:szCs w:val="24"/>
                <w:lang w:eastAsia="ru-RU"/>
              </w:rPr>
              <w:t>/п</w:t>
            </w:r>
          </w:p>
        </w:tc>
        <w:tc>
          <w:tcPr>
            <w:tcW w:w="1814"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Цели, задачи, мероприятия подпрограммы</w:t>
            </w:r>
          </w:p>
        </w:tc>
        <w:tc>
          <w:tcPr>
            <w:tcW w:w="850"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ГРБС</w:t>
            </w:r>
          </w:p>
        </w:tc>
        <w:tc>
          <w:tcPr>
            <w:tcW w:w="3084" w:type="dxa"/>
            <w:gridSpan w:val="4"/>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Код бюджетной классификации</w:t>
            </w:r>
          </w:p>
        </w:tc>
        <w:tc>
          <w:tcPr>
            <w:tcW w:w="7023" w:type="dxa"/>
            <w:gridSpan w:val="5"/>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Расходы по годам реализации программы (тыс. руб.)</w:t>
            </w:r>
          </w:p>
        </w:tc>
        <w:tc>
          <w:tcPr>
            <w:tcW w:w="2154"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Ожидаемый непосредственный результат (краткое описание) от реализации </w:t>
            </w:r>
            <w:proofErr w:type="gramStart"/>
            <w:r w:rsidRPr="001542A9">
              <w:rPr>
                <w:rFonts w:ascii="Times New Roman" w:eastAsia="Calibri" w:hAnsi="Times New Roman" w:cs="Times New Roman"/>
                <w:sz w:val="24"/>
                <w:szCs w:val="24"/>
                <w:lang w:eastAsia="ru-RU"/>
              </w:rPr>
              <w:t>подпрограммного</w:t>
            </w:r>
            <w:proofErr w:type="gramEnd"/>
            <w:r w:rsidRPr="001542A9">
              <w:rPr>
                <w:rFonts w:ascii="Times New Roman" w:eastAsia="Calibri" w:hAnsi="Times New Roman" w:cs="Times New Roman"/>
                <w:sz w:val="24"/>
                <w:szCs w:val="24"/>
                <w:lang w:eastAsia="ru-RU"/>
              </w:rPr>
              <w:t xml:space="preserve"> мероприятия (в том числе в натуральном выражении)</w:t>
            </w:r>
          </w:p>
        </w:tc>
      </w:tr>
      <w:tr w:rsidR="001542A9" w:rsidRPr="001542A9" w:rsidTr="00DF51C9">
        <w:tc>
          <w:tcPr>
            <w:tcW w:w="616"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1814"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850"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9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ГРБС</w:t>
            </w:r>
          </w:p>
        </w:tc>
        <w:tc>
          <w:tcPr>
            <w:tcW w:w="75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РзПр</w:t>
            </w:r>
          </w:p>
        </w:tc>
        <w:tc>
          <w:tcPr>
            <w:tcW w:w="79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ЦСР</w:t>
            </w:r>
          </w:p>
        </w:tc>
        <w:tc>
          <w:tcPr>
            <w:tcW w:w="62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ВР</w:t>
            </w:r>
          </w:p>
        </w:tc>
        <w:tc>
          <w:tcPr>
            <w:tcW w:w="147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отчетный год</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2019</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roofErr w:type="gramStart"/>
            <w:r w:rsidRPr="001542A9">
              <w:rPr>
                <w:rFonts w:ascii="Times New Roman" w:eastAsia="Calibri" w:hAnsi="Times New Roman" w:cs="Times New Roman"/>
                <w:sz w:val="24"/>
                <w:szCs w:val="24"/>
                <w:lang w:eastAsia="ru-RU"/>
              </w:rPr>
              <w:t>текущий</w:t>
            </w:r>
            <w:proofErr w:type="gramEnd"/>
            <w:r w:rsidRPr="001542A9">
              <w:rPr>
                <w:rFonts w:ascii="Times New Roman" w:eastAsia="Calibri" w:hAnsi="Times New Roman" w:cs="Times New Roman"/>
                <w:sz w:val="24"/>
                <w:szCs w:val="24"/>
                <w:lang w:eastAsia="ru-RU"/>
              </w:rPr>
              <w:t xml:space="preserve"> год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2020</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roofErr w:type="gramStart"/>
            <w:r w:rsidRPr="001542A9">
              <w:rPr>
                <w:rFonts w:ascii="Times New Roman" w:eastAsia="Calibri" w:hAnsi="Times New Roman" w:cs="Times New Roman"/>
                <w:sz w:val="24"/>
                <w:szCs w:val="24"/>
                <w:lang w:eastAsia="ru-RU"/>
              </w:rPr>
              <w:t>очередной</w:t>
            </w:r>
            <w:proofErr w:type="gramEnd"/>
            <w:r w:rsidRPr="001542A9">
              <w:rPr>
                <w:rFonts w:ascii="Times New Roman" w:eastAsia="Calibri" w:hAnsi="Times New Roman" w:cs="Times New Roman"/>
                <w:sz w:val="24"/>
                <w:szCs w:val="24"/>
                <w:lang w:eastAsia="ru-RU"/>
              </w:rPr>
              <w:t xml:space="preserve"> год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2021</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1-й год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2022</w:t>
            </w:r>
          </w:p>
        </w:tc>
        <w:tc>
          <w:tcPr>
            <w:tcW w:w="1410"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итого на очередной финансовый год и плановый период</w:t>
            </w:r>
          </w:p>
        </w:tc>
        <w:tc>
          <w:tcPr>
            <w:tcW w:w="2154" w:type="dxa"/>
            <w:vMerge/>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tc>
      </w:tr>
      <w:tr w:rsidR="001542A9" w:rsidRPr="001542A9" w:rsidTr="00DF51C9">
        <w:tc>
          <w:tcPr>
            <w:tcW w:w="61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w:t>
            </w:r>
          </w:p>
        </w:tc>
        <w:tc>
          <w:tcPr>
            <w:tcW w:w="181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2</w:t>
            </w:r>
          </w:p>
        </w:tc>
        <w:tc>
          <w:tcPr>
            <w:tcW w:w="85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3</w:t>
            </w:r>
          </w:p>
        </w:tc>
        <w:tc>
          <w:tcPr>
            <w:tcW w:w="9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4</w:t>
            </w:r>
          </w:p>
        </w:tc>
        <w:tc>
          <w:tcPr>
            <w:tcW w:w="75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5</w:t>
            </w:r>
          </w:p>
        </w:tc>
        <w:tc>
          <w:tcPr>
            <w:tcW w:w="79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6</w:t>
            </w:r>
          </w:p>
        </w:tc>
        <w:tc>
          <w:tcPr>
            <w:tcW w:w="62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7</w:t>
            </w:r>
          </w:p>
        </w:tc>
        <w:tc>
          <w:tcPr>
            <w:tcW w:w="147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8</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9</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10</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11</w:t>
            </w:r>
          </w:p>
        </w:tc>
        <w:tc>
          <w:tcPr>
            <w:tcW w:w="141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12</w:t>
            </w:r>
          </w:p>
        </w:tc>
        <w:tc>
          <w:tcPr>
            <w:tcW w:w="215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13</w:t>
            </w:r>
          </w:p>
        </w:tc>
      </w:tr>
      <w:tr w:rsidR="001542A9" w:rsidRPr="001542A9" w:rsidTr="00DF51C9">
        <w:tc>
          <w:tcPr>
            <w:tcW w:w="616"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81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Цель подпрограммы:</w:t>
            </w:r>
          </w:p>
        </w:tc>
        <w:tc>
          <w:tcPr>
            <w:tcW w:w="13111" w:type="dxa"/>
            <w:gridSpan w:val="11"/>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Формирование эффективной системы управления и распоряжения земельными участками</w:t>
            </w:r>
          </w:p>
        </w:tc>
      </w:tr>
      <w:tr w:rsidR="001542A9" w:rsidRPr="001542A9" w:rsidTr="00DF51C9">
        <w:tc>
          <w:tcPr>
            <w:tcW w:w="616"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81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Задача</w:t>
            </w:r>
          </w:p>
        </w:tc>
        <w:tc>
          <w:tcPr>
            <w:tcW w:w="13111" w:type="dxa"/>
            <w:gridSpan w:val="11"/>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Проведение мероприятий по землеустройству и землепользованию</w:t>
            </w:r>
          </w:p>
        </w:tc>
      </w:tr>
      <w:tr w:rsidR="001542A9" w:rsidRPr="001542A9" w:rsidTr="00DF51C9">
        <w:trPr>
          <w:trHeight w:val="3314"/>
        </w:trPr>
        <w:tc>
          <w:tcPr>
            <w:tcW w:w="616"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81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8"/>
                <w:szCs w:val="28"/>
                <w:lang w:eastAsia="ru-RU"/>
              </w:rPr>
            </w:pPr>
            <w:r w:rsidRPr="001542A9">
              <w:rPr>
                <w:rFonts w:ascii="Times New Roman" w:eastAsia="Calibri" w:hAnsi="Times New Roman" w:cs="Times New Roman"/>
                <w:sz w:val="24"/>
                <w:szCs w:val="24"/>
                <w:lang w:eastAsia="ru-RU"/>
              </w:rPr>
              <w:t>Проведение работ по формированию земельных участков, занимаемых объектами недвижимости, находящимися в муниципальной собственности</w:t>
            </w:r>
          </w:p>
        </w:tc>
        <w:tc>
          <w:tcPr>
            <w:tcW w:w="850"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8"/>
                <w:szCs w:val="28"/>
                <w:lang w:eastAsia="ru-RU"/>
              </w:rPr>
            </w:pPr>
            <w:r w:rsidRPr="001542A9">
              <w:rPr>
                <w:rFonts w:ascii="Times New Roman" w:eastAsia="Calibri" w:hAnsi="Times New Roman" w:cs="Times New Roman"/>
                <w:sz w:val="24"/>
                <w:szCs w:val="24"/>
                <w:lang w:eastAsia="ru-RU"/>
              </w:rPr>
              <w:t>Администрация Большеулуйского района</w:t>
            </w:r>
          </w:p>
        </w:tc>
        <w:tc>
          <w:tcPr>
            <w:tcW w:w="9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111</w:t>
            </w:r>
          </w:p>
        </w:tc>
        <w:tc>
          <w:tcPr>
            <w:tcW w:w="759"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0412</w:t>
            </w:r>
          </w:p>
        </w:tc>
        <w:tc>
          <w:tcPr>
            <w:tcW w:w="79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1920000010</w:t>
            </w:r>
          </w:p>
        </w:tc>
        <w:tc>
          <w:tcPr>
            <w:tcW w:w="62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244</w:t>
            </w:r>
          </w:p>
        </w:tc>
        <w:tc>
          <w:tcPr>
            <w:tcW w:w="1474" w:type="dxa"/>
          </w:tcPr>
          <w:p w:rsidR="001542A9" w:rsidRPr="001542A9" w:rsidRDefault="001542A9" w:rsidP="001542A9">
            <w:pPr>
              <w:spacing w:after="0" w:line="240" w:lineRule="auto"/>
              <w:jc w:val="center"/>
              <w:rPr>
                <w:rFonts w:ascii="Times New Roman" w:eastAsia="Times New Roman" w:hAnsi="Times New Roman" w:cs="Times New Roman"/>
                <w:sz w:val="24"/>
                <w:szCs w:val="24"/>
                <w:lang w:eastAsia="ru-RU"/>
              </w:rPr>
            </w:pPr>
            <w:r w:rsidRPr="001542A9">
              <w:rPr>
                <w:rFonts w:ascii="Times New Roman" w:eastAsia="Times New Roman" w:hAnsi="Times New Roman" w:cs="Times New Roman"/>
                <w:sz w:val="24"/>
                <w:szCs w:val="24"/>
                <w:lang w:eastAsia="ru-RU"/>
              </w:rPr>
              <w:t>25,5</w:t>
            </w:r>
          </w:p>
        </w:tc>
        <w:tc>
          <w:tcPr>
            <w:tcW w:w="1304" w:type="dxa"/>
          </w:tcPr>
          <w:p w:rsidR="001542A9" w:rsidRPr="001542A9" w:rsidRDefault="001542A9" w:rsidP="001542A9">
            <w:pPr>
              <w:spacing w:after="0" w:line="240" w:lineRule="auto"/>
              <w:jc w:val="center"/>
              <w:rPr>
                <w:rFonts w:ascii="Times New Roman" w:eastAsia="Times New Roman" w:hAnsi="Times New Roman" w:cs="Times New Roman"/>
                <w:sz w:val="24"/>
                <w:szCs w:val="24"/>
                <w:lang w:eastAsia="ru-RU"/>
              </w:rPr>
            </w:pPr>
            <w:r w:rsidRPr="001542A9">
              <w:rPr>
                <w:rFonts w:ascii="Times New Roman" w:eastAsia="Times New Roman" w:hAnsi="Times New Roman" w:cs="Times New Roman"/>
                <w:sz w:val="24"/>
                <w:szCs w:val="24"/>
                <w:lang w:eastAsia="ru-RU"/>
              </w:rPr>
              <w:t>100,0</w:t>
            </w:r>
          </w:p>
        </w:tc>
        <w:tc>
          <w:tcPr>
            <w:tcW w:w="1304" w:type="dxa"/>
          </w:tcPr>
          <w:p w:rsidR="001542A9" w:rsidRPr="001542A9" w:rsidRDefault="001542A9" w:rsidP="001542A9">
            <w:pPr>
              <w:spacing w:after="0" w:line="240" w:lineRule="auto"/>
              <w:jc w:val="center"/>
              <w:rPr>
                <w:rFonts w:ascii="Times New Roman" w:eastAsia="Times New Roman" w:hAnsi="Times New Roman" w:cs="Times New Roman"/>
                <w:sz w:val="24"/>
                <w:szCs w:val="24"/>
                <w:lang w:eastAsia="ru-RU"/>
              </w:rPr>
            </w:pPr>
            <w:r w:rsidRPr="001542A9">
              <w:rPr>
                <w:rFonts w:ascii="Times New Roman" w:eastAsia="Times New Roman" w:hAnsi="Times New Roman" w:cs="Times New Roman"/>
                <w:sz w:val="24"/>
                <w:szCs w:val="24"/>
                <w:lang w:eastAsia="ru-RU"/>
              </w:rPr>
              <w:t>40,0</w:t>
            </w:r>
          </w:p>
        </w:tc>
        <w:tc>
          <w:tcPr>
            <w:tcW w:w="1531"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40,0</w:t>
            </w:r>
          </w:p>
        </w:tc>
        <w:tc>
          <w:tcPr>
            <w:tcW w:w="1410"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205,5</w:t>
            </w:r>
          </w:p>
        </w:tc>
        <w:tc>
          <w:tcPr>
            <w:tcW w:w="21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Повышение доходной части местного бюджета</w:t>
            </w:r>
          </w:p>
        </w:tc>
      </w:tr>
      <w:tr w:rsidR="001542A9" w:rsidRPr="001542A9" w:rsidTr="00DF51C9">
        <w:tc>
          <w:tcPr>
            <w:tcW w:w="616"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81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t>Итого по подпрограмме</w:t>
            </w:r>
          </w:p>
        </w:tc>
        <w:tc>
          <w:tcPr>
            <w:tcW w:w="850"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907"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759"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79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62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474" w:type="dxa"/>
          </w:tcPr>
          <w:p w:rsidR="001542A9" w:rsidRPr="001542A9" w:rsidRDefault="001542A9" w:rsidP="001542A9">
            <w:pPr>
              <w:spacing w:after="0" w:line="240" w:lineRule="auto"/>
              <w:jc w:val="center"/>
              <w:rPr>
                <w:rFonts w:ascii="Times New Roman" w:eastAsia="Times New Roman" w:hAnsi="Times New Roman" w:cs="Times New Roman"/>
                <w:sz w:val="24"/>
                <w:szCs w:val="24"/>
                <w:lang w:eastAsia="ru-RU"/>
              </w:rPr>
            </w:pPr>
            <w:r w:rsidRPr="001542A9">
              <w:rPr>
                <w:rFonts w:ascii="Times New Roman" w:eastAsia="Times New Roman" w:hAnsi="Times New Roman" w:cs="Times New Roman"/>
                <w:sz w:val="24"/>
                <w:szCs w:val="24"/>
                <w:lang w:eastAsia="ru-RU"/>
              </w:rPr>
              <w:t>25,5</w:t>
            </w:r>
          </w:p>
        </w:tc>
        <w:tc>
          <w:tcPr>
            <w:tcW w:w="1304" w:type="dxa"/>
          </w:tcPr>
          <w:p w:rsidR="001542A9" w:rsidRPr="001542A9" w:rsidRDefault="001542A9" w:rsidP="001542A9">
            <w:pPr>
              <w:spacing w:after="0" w:line="240" w:lineRule="auto"/>
              <w:jc w:val="center"/>
              <w:rPr>
                <w:rFonts w:ascii="Times New Roman" w:eastAsia="Times New Roman" w:hAnsi="Times New Roman" w:cs="Times New Roman"/>
                <w:sz w:val="24"/>
                <w:szCs w:val="24"/>
                <w:lang w:eastAsia="ru-RU"/>
              </w:rPr>
            </w:pPr>
            <w:r w:rsidRPr="001542A9">
              <w:rPr>
                <w:rFonts w:ascii="Times New Roman" w:eastAsia="Times New Roman" w:hAnsi="Times New Roman" w:cs="Times New Roman"/>
                <w:sz w:val="24"/>
                <w:szCs w:val="24"/>
                <w:lang w:eastAsia="ru-RU"/>
              </w:rPr>
              <w:t>100,0</w:t>
            </w:r>
          </w:p>
        </w:tc>
        <w:tc>
          <w:tcPr>
            <w:tcW w:w="1304" w:type="dxa"/>
          </w:tcPr>
          <w:p w:rsidR="001542A9" w:rsidRPr="001542A9" w:rsidRDefault="001542A9" w:rsidP="001542A9">
            <w:pPr>
              <w:spacing w:after="0" w:line="240" w:lineRule="auto"/>
              <w:jc w:val="center"/>
              <w:rPr>
                <w:rFonts w:ascii="Times New Roman" w:eastAsia="Times New Roman" w:hAnsi="Times New Roman" w:cs="Times New Roman"/>
                <w:sz w:val="24"/>
                <w:szCs w:val="24"/>
                <w:lang w:eastAsia="ru-RU"/>
              </w:rPr>
            </w:pPr>
            <w:r w:rsidRPr="001542A9">
              <w:rPr>
                <w:rFonts w:ascii="Times New Roman" w:eastAsia="Times New Roman" w:hAnsi="Times New Roman" w:cs="Times New Roman"/>
                <w:sz w:val="24"/>
                <w:szCs w:val="24"/>
                <w:lang w:eastAsia="ru-RU"/>
              </w:rPr>
              <w:t>40,0</w:t>
            </w:r>
          </w:p>
        </w:tc>
        <w:tc>
          <w:tcPr>
            <w:tcW w:w="1531"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40,0</w:t>
            </w:r>
          </w:p>
        </w:tc>
        <w:tc>
          <w:tcPr>
            <w:tcW w:w="1410"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205,5</w:t>
            </w:r>
          </w:p>
        </w:tc>
        <w:tc>
          <w:tcPr>
            <w:tcW w:w="21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r>
    </w:tbl>
    <w:p w:rsidR="001542A9" w:rsidRPr="001542A9" w:rsidRDefault="001542A9" w:rsidP="001542A9">
      <w:pPr>
        <w:tabs>
          <w:tab w:val="left" w:pos="1620"/>
        </w:tabs>
        <w:spacing w:after="0" w:line="240" w:lineRule="auto"/>
        <w:rPr>
          <w:rFonts w:ascii="Times New Roman" w:eastAsia="Calibri" w:hAnsi="Times New Roman" w:cs="Times New Roman"/>
          <w:sz w:val="24"/>
          <w:szCs w:val="24"/>
          <w:lang w:eastAsia="ru-RU"/>
        </w:rPr>
      </w:pPr>
    </w:p>
    <w:p w:rsidR="001542A9" w:rsidRPr="001542A9" w:rsidRDefault="001542A9" w:rsidP="001542A9">
      <w:pPr>
        <w:spacing w:after="0" w:line="240" w:lineRule="auto"/>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Начальник отдела по управлению </w:t>
      </w: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sectPr w:rsidR="001542A9" w:rsidRPr="001542A9" w:rsidSect="00E23394">
          <w:pgSz w:w="16838" w:h="11905" w:orient="landscape"/>
          <w:pgMar w:top="408" w:right="1134" w:bottom="851" w:left="1134" w:header="0" w:footer="0" w:gutter="0"/>
          <w:cols w:space="720"/>
          <w:docGrid w:linePitch="326"/>
        </w:sectPr>
      </w:pPr>
      <w:r w:rsidRPr="001542A9">
        <w:rPr>
          <w:rFonts w:ascii="Times New Roman" w:eastAsia="Calibri" w:hAnsi="Times New Roman" w:cs="Times New Roman"/>
          <w:sz w:val="24"/>
          <w:szCs w:val="24"/>
          <w:lang w:eastAsia="ru-RU"/>
        </w:rPr>
        <w:t xml:space="preserve">муниципальным имуществом и архитектуре:                                                                                                                                      </w:t>
      </w:r>
      <w:proofErr w:type="spellStart"/>
      <w:r w:rsidRPr="001542A9">
        <w:rPr>
          <w:rFonts w:ascii="Times New Roman" w:eastAsia="Calibri" w:hAnsi="Times New Roman" w:cs="Times New Roman"/>
          <w:sz w:val="24"/>
          <w:szCs w:val="24"/>
          <w:lang w:eastAsia="ru-RU"/>
        </w:rPr>
        <w:t>Маскадынова</w:t>
      </w:r>
      <w:proofErr w:type="spellEnd"/>
      <w:r w:rsidRPr="001542A9">
        <w:rPr>
          <w:rFonts w:ascii="Times New Roman" w:eastAsia="Calibri" w:hAnsi="Times New Roman" w:cs="Times New Roman"/>
          <w:sz w:val="24"/>
          <w:szCs w:val="24"/>
          <w:lang w:eastAsia="ru-RU"/>
        </w:rPr>
        <w:t xml:space="preserve"> Л.Н.</w:t>
      </w:r>
    </w:p>
    <w:p w:rsidR="001542A9" w:rsidRPr="001542A9" w:rsidRDefault="001542A9" w:rsidP="001542A9">
      <w:pPr>
        <w:widowControl w:val="0"/>
        <w:autoSpaceDE w:val="0"/>
        <w:autoSpaceDN w:val="0"/>
        <w:spacing w:after="0" w:line="240" w:lineRule="auto"/>
        <w:jc w:val="right"/>
        <w:outlineLvl w:val="1"/>
        <w:rPr>
          <w:rFonts w:ascii="Arial" w:eastAsia="Calibri" w:hAnsi="Arial" w:cs="Arial"/>
          <w:sz w:val="24"/>
          <w:szCs w:val="24"/>
          <w:lang w:eastAsia="ru-RU"/>
        </w:rPr>
      </w:pPr>
      <w:r w:rsidRPr="001542A9">
        <w:rPr>
          <w:rFonts w:ascii="Arial" w:eastAsia="Calibri" w:hAnsi="Arial" w:cs="Arial"/>
          <w:sz w:val="24"/>
          <w:szCs w:val="24"/>
          <w:lang w:eastAsia="ru-RU"/>
        </w:rPr>
        <w:lastRenderedPageBreak/>
        <w:t>Приложение № 5</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к муниципальной программе</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Большеулуйского района</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«Эффективное управление</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муниципальным имуществом</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и земельными отношениями»</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center"/>
        <w:outlineLvl w:val="2"/>
        <w:rPr>
          <w:rFonts w:ascii="Arial" w:eastAsia="Calibri" w:hAnsi="Arial" w:cs="Arial"/>
          <w:sz w:val="24"/>
          <w:szCs w:val="24"/>
          <w:lang w:eastAsia="ru-RU"/>
        </w:rPr>
      </w:pPr>
      <w:r w:rsidRPr="001542A9">
        <w:rPr>
          <w:rFonts w:ascii="Arial" w:eastAsia="Calibri" w:hAnsi="Arial" w:cs="Arial"/>
          <w:sz w:val="24"/>
          <w:szCs w:val="24"/>
          <w:lang w:eastAsia="ru-RU"/>
        </w:rPr>
        <w:t>1. ПАСПОРТ</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ПОДПРОГРАММЫ «ОБЕСПЕЧЕНИЕ РЕАЛИЗАЦИИ МУНИЦИПАЛЬНОЙ</w:t>
      </w:r>
    </w:p>
    <w:p w:rsidR="001542A9" w:rsidRPr="001542A9" w:rsidRDefault="001542A9" w:rsidP="001542A9">
      <w:pPr>
        <w:widowControl w:val="0"/>
        <w:autoSpaceDE w:val="0"/>
        <w:autoSpaceDN w:val="0"/>
        <w:spacing w:after="0" w:line="240" w:lineRule="auto"/>
        <w:jc w:val="center"/>
        <w:rPr>
          <w:rFonts w:ascii="Arial" w:eastAsia="Calibri" w:hAnsi="Arial" w:cs="Arial"/>
          <w:sz w:val="24"/>
          <w:szCs w:val="24"/>
          <w:lang w:eastAsia="ru-RU"/>
        </w:rPr>
      </w:pPr>
      <w:r w:rsidRPr="001542A9">
        <w:rPr>
          <w:rFonts w:ascii="Arial" w:eastAsia="Calibri" w:hAnsi="Arial" w:cs="Arial"/>
          <w:sz w:val="24"/>
          <w:szCs w:val="24"/>
          <w:lang w:eastAsia="ru-RU"/>
        </w:rPr>
        <w:t>ПРОГРАММЫ И ПРОЧИЕ МЕРОПРИЯТИЯ»</w:t>
      </w: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pPr>
    </w:p>
    <w:tbl>
      <w:tblPr>
        <w:tblW w:w="95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6"/>
        <w:gridCol w:w="6724"/>
      </w:tblGrid>
      <w:tr w:rsidR="001542A9" w:rsidRPr="001542A9" w:rsidTr="00DF51C9">
        <w:tc>
          <w:tcPr>
            <w:tcW w:w="283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Наименование подпрограммы</w:t>
            </w:r>
          </w:p>
        </w:tc>
        <w:tc>
          <w:tcPr>
            <w:tcW w:w="6724"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 xml:space="preserve">«Обеспечение реализации </w:t>
            </w:r>
            <w:proofErr w:type="gramStart"/>
            <w:r w:rsidRPr="001542A9">
              <w:rPr>
                <w:rFonts w:ascii="Arial" w:eastAsia="Calibri" w:hAnsi="Arial" w:cs="Arial"/>
                <w:sz w:val="24"/>
                <w:szCs w:val="24"/>
                <w:lang w:eastAsia="ru-RU"/>
              </w:rPr>
              <w:t>муниципальной</w:t>
            </w:r>
            <w:proofErr w:type="gramEnd"/>
            <w:r w:rsidRPr="001542A9">
              <w:rPr>
                <w:rFonts w:ascii="Arial" w:eastAsia="Calibri" w:hAnsi="Arial" w:cs="Arial"/>
                <w:sz w:val="24"/>
                <w:szCs w:val="24"/>
                <w:lang w:eastAsia="ru-RU"/>
              </w:rPr>
              <w:t xml:space="preserve"> программы и прочие мероприятия» (далее – Программа)</w:t>
            </w:r>
          </w:p>
        </w:tc>
      </w:tr>
      <w:tr w:rsidR="001542A9" w:rsidRPr="001542A9" w:rsidTr="00DF51C9">
        <w:tc>
          <w:tcPr>
            <w:tcW w:w="283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 xml:space="preserve">Наименование </w:t>
            </w:r>
            <w:proofErr w:type="gramStart"/>
            <w:r w:rsidRPr="001542A9">
              <w:rPr>
                <w:rFonts w:ascii="Arial" w:eastAsia="Calibri" w:hAnsi="Arial" w:cs="Arial"/>
                <w:sz w:val="24"/>
                <w:szCs w:val="24"/>
                <w:lang w:eastAsia="ru-RU"/>
              </w:rPr>
              <w:t>муниципальной</w:t>
            </w:r>
            <w:proofErr w:type="gramEnd"/>
            <w:r w:rsidRPr="001542A9">
              <w:rPr>
                <w:rFonts w:ascii="Arial" w:eastAsia="Calibri" w:hAnsi="Arial" w:cs="Arial"/>
                <w:sz w:val="24"/>
                <w:szCs w:val="24"/>
                <w:lang w:eastAsia="ru-RU"/>
              </w:rPr>
              <w:t xml:space="preserve"> программы, в рамках которой реализуется подпрограмма</w:t>
            </w:r>
          </w:p>
        </w:tc>
        <w:tc>
          <w:tcPr>
            <w:tcW w:w="6724"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w:t>
            </w:r>
            <w:proofErr w:type="gramStart"/>
            <w:r w:rsidRPr="001542A9">
              <w:rPr>
                <w:rFonts w:ascii="Arial" w:eastAsia="Calibri" w:hAnsi="Arial" w:cs="Arial"/>
                <w:sz w:val="24"/>
                <w:szCs w:val="24"/>
                <w:lang w:eastAsia="ru-RU"/>
              </w:rPr>
              <w:t>Эффективное</w:t>
            </w:r>
            <w:proofErr w:type="gramEnd"/>
            <w:r w:rsidRPr="001542A9">
              <w:rPr>
                <w:rFonts w:ascii="Arial" w:eastAsia="Calibri" w:hAnsi="Arial" w:cs="Arial"/>
                <w:sz w:val="24"/>
                <w:szCs w:val="24"/>
                <w:lang w:eastAsia="ru-RU"/>
              </w:rPr>
              <w:t xml:space="preserve"> управление муниципальным имуществом и земельными отношениями» далее - Программа</w:t>
            </w:r>
          </w:p>
        </w:tc>
      </w:tr>
      <w:tr w:rsidR="001542A9" w:rsidRPr="001542A9" w:rsidTr="00DF51C9">
        <w:tc>
          <w:tcPr>
            <w:tcW w:w="283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Муниципальный заказчик</w:t>
            </w:r>
          </w:p>
        </w:tc>
        <w:tc>
          <w:tcPr>
            <w:tcW w:w="6724"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Администрация Большеулуйского района</w:t>
            </w:r>
          </w:p>
        </w:tc>
      </w:tr>
      <w:tr w:rsidR="001542A9" w:rsidRPr="001542A9" w:rsidTr="00DF51C9">
        <w:tc>
          <w:tcPr>
            <w:tcW w:w="283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Исполнители мероприятий подпрограммы</w:t>
            </w:r>
          </w:p>
        </w:tc>
        <w:tc>
          <w:tcPr>
            <w:tcW w:w="6724"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Отдел по управлению муниципальным имуществом и архитектуре администрации Большеулуйского района</w:t>
            </w:r>
          </w:p>
        </w:tc>
      </w:tr>
      <w:tr w:rsidR="001542A9" w:rsidRPr="001542A9" w:rsidTr="00DF51C9">
        <w:tc>
          <w:tcPr>
            <w:tcW w:w="283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Цель и задачи программы</w:t>
            </w:r>
          </w:p>
        </w:tc>
        <w:tc>
          <w:tcPr>
            <w:tcW w:w="6724"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Задача подпрограммы:</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повышение эффективности исполнения муниципальных функций в сфере управления и распоряжения муниципальным имуществом Большеулуйского района</w:t>
            </w:r>
          </w:p>
        </w:tc>
      </w:tr>
      <w:tr w:rsidR="001542A9" w:rsidRPr="001542A9" w:rsidTr="00DF51C9">
        <w:tc>
          <w:tcPr>
            <w:tcW w:w="283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Целевые индикаторы</w:t>
            </w:r>
          </w:p>
        </w:tc>
        <w:tc>
          <w:tcPr>
            <w:tcW w:w="6724"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Повышение эффективности использования муниципального имущества.</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Получение доходов от использования муниципального имущества.</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Максимальное вовлечение земельных участков в хозяйственный оборот</w:t>
            </w:r>
          </w:p>
        </w:tc>
      </w:tr>
      <w:tr w:rsidR="001542A9" w:rsidRPr="001542A9" w:rsidTr="00DF51C9">
        <w:tc>
          <w:tcPr>
            <w:tcW w:w="283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Сроки реализации подпрограммы</w:t>
            </w:r>
          </w:p>
        </w:tc>
        <w:tc>
          <w:tcPr>
            <w:tcW w:w="6724"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2019 – 2022 годы</w:t>
            </w:r>
          </w:p>
        </w:tc>
      </w:tr>
      <w:tr w:rsidR="001542A9" w:rsidRPr="001542A9" w:rsidTr="00DF51C9">
        <w:tc>
          <w:tcPr>
            <w:tcW w:w="283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24"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 xml:space="preserve">Общий объем финансирования за счет средств районного, бюджета – 12276,2 </w:t>
            </w:r>
            <w:proofErr w:type="spellStart"/>
            <w:r w:rsidRPr="001542A9">
              <w:rPr>
                <w:rFonts w:ascii="Arial" w:eastAsia="Calibri" w:hAnsi="Arial" w:cs="Arial"/>
                <w:sz w:val="24"/>
                <w:szCs w:val="24"/>
                <w:lang w:eastAsia="ru-RU"/>
              </w:rPr>
              <w:t>тыс</w:t>
            </w:r>
            <w:proofErr w:type="gramStart"/>
            <w:r w:rsidRPr="001542A9">
              <w:rPr>
                <w:rFonts w:ascii="Arial" w:eastAsia="Calibri" w:hAnsi="Arial" w:cs="Arial"/>
                <w:sz w:val="24"/>
                <w:szCs w:val="24"/>
                <w:lang w:eastAsia="ru-RU"/>
              </w:rPr>
              <w:t>.р</w:t>
            </w:r>
            <w:proofErr w:type="gramEnd"/>
            <w:r w:rsidRPr="001542A9">
              <w:rPr>
                <w:rFonts w:ascii="Arial" w:eastAsia="Calibri" w:hAnsi="Arial" w:cs="Arial"/>
                <w:sz w:val="24"/>
                <w:szCs w:val="24"/>
                <w:lang w:eastAsia="ru-RU"/>
              </w:rPr>
              <w:t>уб</w:t>
            </w:r>
            <w:proofErr w:type="spellEnd"/>
            <w:r w:rsidRPr="001542A9">
              <w:rPr>
                <w:rFonts w:ascii="Arial" w:eastAsia="Calibri" w:hAnsi="Arial" w:cs="Arial"/>
                <w:sz w:val="24"/>
                <w:szCs w:val="24"/>
                <w:lang w:eastAsia="ru-RU"/>
              </w:rPr>
              <w:t>, в том числе:</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2019 год – 3472,4 тыс. рублей;</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2020 год – 2934,3 тыс. рублей;</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2021 год – 2934,6 тыс. рублей,</w:t>
            </w:r>
          </w:p>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2022 год – 2934,9 тыс. рублей.</w:t>
            </w:r>
          </w:p>
        </w:tc>
      </w:tr>
      <w:tr w:rsidR="001542A9" w:rsidRPr="001542A9" w:rsidTr="00DF51C9">
        <w:tc>
          <w:tcPr>
            <w:tcW w:w="2836"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t xml:space="preserve">Система организации </w:t>
            </w:r>
            <w:r w:rsidRPr="001542A9">
              <w:rPr>
                <w:rFonts w:ascii="Arial" w:eastAsia="Calibri" w:hAnsi="Arial" w:cs="Arial"/>
                <w:sz w:val="24"/>
                <w:szCs w:val="24"/>
                <w:lang w:eastAsia="ru-RU"/>
              </w:rPr>
              <w:lastRenderedPageBreak/>
              <w:t>контроля за исполнением подпрограммы</w:t>
            </w:r>
          </w:p>
        </w:tc>
        <w:tc>
          <w:tcPr>
            <w:tcW w:w="6724" w:type="dxa"/>
            <w:tcBorders>
              <w:top w:val="single" w:sz="4" w:space="0" w:color="auto"/>
              <w:left w:val="single" w:sz="4" w:space="0" w:color="auto"/>
              <w:bottom w:val="single" w:sz="4" w:space="0" w:color="auto"/>
              <w:right w:val="single" w:sz="4" w:space="0" w:color="auto"/>
            </w:tcBorders>
          </w:tcPr>
          <w:p w:rsidR="001542A9" w:rsidRPr="001542A9" w:rsidRDefault="001542A9" w:rsidP="001542A9">
            <w:pPr>
              <w:widowControl w:val="0"/>
              <w:autoSpaceDE w:val="0"/>
              <w:autoSpaceDN w:val="0"/>
              <w:spacing w:after="0" w:line="240" w:lineRule="auto"/>
              <w:rPr>
                <w:rFonts w:ascii="Arial" w:eastAsia="Calibri" w:hAnsi="Arial" w:cs="Arial"/>
                <w:sz w:val="24"/>
                <w:szCs w:val="24"/>
                <w:lang w:eastAsia="ru-RU"/>
              </w:rPr>
            </w:pPr>
            <w:r w:rsidRPr="001542A9">
              <w:rPr>
                <w:rFonts w:ascii="Arial" w:eastAsia="Calibri" w:hAnsi="Arial" w:cs="Arial"/>
                <w:sz w:val="24"/>
                <w:szCs w:val="24"/>
                <w:lang w:eastAsia="ru-RU"/>
              </w:rPr>
              <w:lastRenderedPageBreak/>
              <w:t>Администрация Большеулуйского района</w:t>
            </w:r>
          </w:p>
        </w:tc>
      </w:tr>
    </w:tbl>
    <w:p w:rsidR="001542A9" w:rsidRPr="001542A9" w:rsidRDefault="001542A9" w:rsidP="001542A9">
      <w:pPr>
        <w:spacing w:after="0" w:line="240" w:lineRule="auto"/>
        <w:rPr>
          <w:rFonts w:ascii="Arial" w:eastAsia="Calibri" w:hAnsi="Arial" w:cs="Arial"/>
          <w:sz w:val="24"/>
          <w:szCs w:val="24"/>
          <w:lang w:eastAsia="ru-RU"/>
        </w:rPr>
        <w:sectPr w:rsidR="001542A9" w:rsidRPr="001542A9" w:rsidSect="00BE0E24">
          <w:pgSz w:w="11905" w:h="16838"/>
          <w:pgMar w:top="568" w:right="851" w:bottom="567" w:left="1276" w:header="0" w:footer="0" w:gutter="0"/>
          <w:cols w:space="720"/>
          <w:docGrid w:linePitch="299"/>
        </w:sectPr>
      </w:pPr>
    </w:p>
    <w:p w:rsidR="001542A9" w:rsidRPr="001542A9" w:rsidRDefault="001542A9" w:rsidP="001542A9">
      <w:pPr>
        <w:widowControl w:val="0"/>
        <w:autoSpaceDE w:val="0"/>
        <w:autoSpaceDN w:val="0"/>
        <w:spacing w:after="0" w:line="0" w:lineRule="atLeast"/>
        <w:jc w:val="center"/>
        <w:outlineLvl w:val="2"/>
        <w:rPr>
          <w:rFonts w:ascii="Arial" w:eastAsia="Calibri" w:hAnsi="Arial" w:cs="Arial"/>
          <w:sz w:val="24"/>
          <w:szCs w:val="24"/>
          <w:lang w:eastAsia="ru-RU"/>
        </w:rPr>
      </w:pPr>
      <w:r w:rsidRPr="001542A9">
        <w:rPr>
          <w:rFonts w:ascii="Arial" w:eastAsia="Calibri" w:hAnsi="Arial" w:cs="Arial"/>
          <w:sz w:val="24"/>
          <w:szCs w:val="24"/>
          <w:lang w:eastAsia="ru-RU"/>
        </w:rPr>
        <w:lastRenderedPageBreak/>
        <w:t>2. ОСНОВНЫЕ РАЗДЕЛЫ ПОДПРОГРАММЫ</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center"/>
        <w:outlineLvl w:val="3"/>
        <w:rPr>
          <w:rFonts w:ascii="Arial" w:eastAsia="Calibri" w:hAnsi="Arial" w:cs="Arial"/>
          <w:sz w:val="24"/>
          <w:szCs w:val="24"/>
          <w:lang w:eastAsia="ru-RU"/>
        </w:rPr>
      </w:pPr>
      <w:r w:rsidRPr="001542A9">
        <w:rPr>
          <w:rFonts w:ascii="Arial" w:eastAsia="Calibri" w:hAnsi="Arial" w:cs="Arial"/>
          <w:sz w:val="24"/>
          <w:szCs w:val="24"/>
          <w:lang w:eastAsia="ru-RU"/>
        </w:rPr>
        <w:t>2.1. Постановка районной проблемы и обоснование</w:t>
      </w:r>
    </w:p>
    <w:p w:rsidR="001542A9" w:rsidRPr="001542A9" w:rsidRDefault="001542A9" w:rsidP="001542A9">
      <w:pPr>
        <w:widowControl w:val="0"/>
        <w:autoSpaceDE w:val="0"/>
        <w:autoSpaceDN w:val="0"/>
        <w:spacing w:after="0" w:line="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необходимости разработки подпрограммы</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Имущество, закрепленное за муниципальными учреждениями, используется на праве оперативного управления. Использование имущества, на которое не зарегистрировано право муниципальной собственности, приводит к определенным проблемам.</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Без оформления права собственности на объекты недвижимости и предоставления под объекты земельных участков в постоянное бессрочное пользование учреждения сталкиваются с трудностями получения лицензии на основную деятельность.</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 Отсутствие зарегистрированного права собственности ограничивает финансирование на содержание зданий, объектов инженерной инфраструктуры, что приводит к нарушениям санитарно-гигиенических норм, ухудшению противопожарного состояния, нарушению Бюджетного </w:t>
      </w:r>
      <w:hyperlink r:id="rId23" w:history="1">
        <w:r w:rsidRPr="001542A9">
          <w:rPr>
            <w:rFonts w:ascii="Arial" w:eastAsia="Calibri" w:hAnsi="Arial" w:cs="Arial"/>
            <w:sz w:val="24"/>
            <w:szCs w:val="24"/>
            <w:lang w:eastAsia="ru-RU"/>
          </w:rPr>
          <w:t>кодекса</w:t>
        </w:r>
      </w:hyperlink>
      <w:r w:rsidRPr="001542A9">
        <w:rPr>
          <w:rFonts w:ascii="Arial" w:eastAsia="Calibri" w:hAnsi="Arial" w:cs="Arial"/>
          <w:sz w:val="24"/>
          <w:szCs w:val="24"/>
          <w:lang w:eastAsia="ru-RU"/>
        </w:rPr>
        <w:t>.</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roofErr w:type="gramStart"/>
      <w:r w:rsidRPr="001542A9">
        <w:rPr>
          <w:rFonts w:ascii="Arial" w:eastAsia="Calibri" w:hAnsi="Arial" w:cs="Arial"/>
          <w:sz w:val="24"/>
          <w:szCs w:val="24"/>
          <w:lang w:eastAsia="ru-RU"/>
        </w:rPr>
        <w:t>Данная</w:t>
      </w:r>
      <w:proofErr w:type="gramEnd"/>
      <w:r w:rsidRPr="001542A9">
        <w:rPr>
          <w:rFonts w:ascii="Arial" w:eastAsia="Calibri" w:hAnsi="Arial" w:cs="Arial"/>
          <w:sz w:val="24"/>
          <w:szCs w:val="24"/>
          <w:lang w:eastAsia="ru-RU"/>
        </w:rPr>
        <w:t xml:space="preserve"> Подпрограмма направлена на достижение целей и задач программы и предусматривает обеспечение управления реализацией мероприятий программы в новых условиях.</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center"/>
        <w:outlineLvl w:val="3"/>
        <w:rPr>
          <w:rFonts w:ascii="Arial" w:eastAsia="Calibri" w:hAnsi="Arial" w:cs="Arial"/>
          <w:sz w:val="24"/>
          <w:szCs w:val="24"/>
          <w:lang w:eastAsia="ru-RU"/>
        </w:rPr>
      </w:pPr>
      <w:r w:rsidRPr="001542A9">
        <w:rPr>
          <w:rFonts w:ascii="Arial" w:eastAsia="Calibri" w:hAnsi="Arial" w:cs="Arial"/>
          <w:sz w:val="24"/>
          <w:szCs w:val="24"/>
          <w:lang w:eastAsia="ru-RU"/>
        </w:rPr>
        <w:t>2.2 Основная цель, задачи, этапы и сроки выполнения</w:t>
      </w:r>
    </w:p>
    <w:p w:rsidR="001542A9" w:rsidRPr="001542A9" w:rsidRDefault="001542A9" w:rsidP="001542A9">
      <w:pPr>
        <w:widowControl w:val="0"/>
        <w:autoSpaceDE w:val="0"/>
        <w:autoSpaceDN w:val="0"/>
        <w:spacing w:after="0" w:line="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подпрограммы, целевые индикаторы</w:t>
      </w:r>
    </w:p>
    <w:p w:rsidR="001542A9" w:rsidRPr="001542A9" w:rsidRDefault="001542A9" w:rsidP="001542A9">
      <w:pPr>
        <w:widowControl w:val="0"/>
        <w:autoSpaceDE w:val="0"/>
        <w:autoSpaceDN w:val="0"/>
        <w:spacing w:after="0" w:line="0" w:lineRule="atLeast"/>
        <w:jc w:val="center"/>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Заказчиком-координатором подпрограммы является Администрация Большеулуйского района Красноярского края.</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Целью программы является:</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выработка и реализация единой политики в области использования муниципального имущества, земель, расположенных на территории Большеулуйского района.</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Основными задачами программы являются:</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формирование эффективной системы управления и распоряжения муниципальным имуществом Большеулуйского района;</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 </w:t>
      </w:r>
      <w:proofErr w:type="gramStart"/>
      <w:r w:rsidRPr="001542A9">
        <w:rPr>
          <w:rFonts w:ascii="Arial" w:eastAsia="Calibri" w:hAnsi="Arial" w:cs="Arial"/>
          <w:sz w:val="24"/>
          <w:szCs w:val="24"/>
          <w:lang w:eastAsia="ru-RU"/>
        </w:rPr>
        <w:t>эффективное</w:t>
      </w:r>
      <w:proofErr w:type="gramEnd"/>
      <w:r w:rsidRPr="001542A9">
        <w:rPr>
          <w:rFonts w:ascii="Arial" w:eastAsia="Calibri" w:hAnsi="Arial" w:cs="Arial"/>
          <w:sz w:val="24"/>
          <w:szCs w:val="24"/>
          <w:lang w:eastAsia="ru-RU"/>
        </w:rPr>
        <w:t xml:space="preserve"> управление муниципальным имуществом;</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формирование эффективной системы управления и распоряжения земельными участками.</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Срок выполнения программы:</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программа рассчитана на 2019 – 2022 годы.</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2.3. Перечень мероприятий подпрограммы.</w:t>
      </w:r>
    </w:p>
    <w:p w:rsidR="001542A9" w:rsidRPr="001542A9" w:rsidRDefault="001542A9" w:rsidP="001542A9">
      <w:pPr>
        <w:widowControl w:val="0"/>
        <w:autoSpaceDE w:val="0"/>
        <w:autoSpaceDN w:val="0"/>
        <w:spacing w:after="0" w:line="0" w:lineRule="atLeast"/>
        <w:jc w:val="center"/>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Перечень мероприятия подпрограммы приведен в приложении № 2 к подпрограмме.</w:t>
      </w:r>
    </w:p>
    <w:p w:rsidR="001542A9" w:rsidRPr="001542A9" w:rsidRDefault="001542A9" w:rsidP="001542A9">
      <w:pPr>
        <w:widowControl w:val="0"/>
        <w:tabs>
          <w:tab w:val="left" w:pos="3580"/>
        </w:tabs>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ab/>
      </w:r>
    </w:p>
    <w:p w:rsidR="001542A9" w:rsidRPr="001542A9" w:rsidRDefault="001542A9" w:rsidP="001542A9">
      <w:pPr>
        <w:widowControl w:val="0"/>
        <w:autoSpaceDE w:val="0"/>
        <w:autoSpaceDN w:val="0"/>
        <w:spacing w:after="0" w:line="0" w:lineRule="atLeast"/>
        <w:jc w:val="center"/>
        <w:outlineLvl w:val="3"/>
        <w:rPr>
          <w:rFonts w:ascii="Arial" w:eastAsia="Calibri" w:hAnsi="Arial" w:cs="Arial"/>
          <w:sz w:val="24"/>
          <w:szCs w:val="24"/>
          <w:lang w:eastAsia="ru-RU"/>
        </w:rPr>
      </w:pPr>
      <w:r w:rsidRPr="001542A9">
        <w:rPr>
          <w:rFonts w:ascii="Arial" w:eastAsia="Calibri" w:hAnsi="Arial" w:cs="Arial"/>
          <w:sz w:val="24"/>
          <w:szCs w:val="24"/>
          <w:lang w:eastAsia="ru-RU"/>
        </w:rPr>
        <w:t>2.4. Механизм реализации подпрограммы.</w:t>
      </w:r>
    </w:p>
    <w:p w:rsidR="001542A9" w:rsidRPr="001542A9" w:rsidRDefault="001542A9" w:rsidP="001542A9">
      <w:pPr>
        <w:widowControl w:val="0"/>
        <w:autoSpaceDE w:val="0"/>
        <w:autoSpaceDN w:val="0"/>
        <w:spacing w:after="0" w:line="0" w:lineRule="atLeast"/>
        <w:jc w:val="center"/>
        <w:outlineLvl w:val="3"/>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both"/>
        <w:outlineLvl w:val="3"/>
        <w:rPr>
          <w:rFonts w:ascii="Arial" w:eastAsia="Calibri" w:hAnsi="Arial" w:cs="Arial"/>
          <w:sz w:val="24"/>
          <w:szCs w:val="24"/>
          <w:lang w:eastAsia="ru-RU"/>
        </w:rPr>
      </w:pPr>
      <w:r w:rsidRPr="001542A9">
        <w:rPr>
          <w:rFonts w:ascii="Arial" w:eastAsia="Calibri" w:hAnsi="Arial" w:cs="Arial"/>
          <w:sz w:val="24"/>
          <w:szCs w:val="24"/>
          <w:lang w:eastAsia="ru-RU"/>
        </w:rPr>
        <w:t>Реализацию подпрограммы осуществляет отдел по управлению муниципальным имуществом и архитектуре.</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Источником финансирования программы являются средства районного бюджета.</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Администрацией района, проводится инвентаризация, паспортизация объектов недвижимости учреждений образования, формирование земельных участков. После проведения данных работ осуществляется государственная регистрация права муниципальной собственности объектов недвижимости, проводится постановка на кадастровый учет земель под объектами муниципальной собственности, заключаются договоры аренды земельных участков, аренды муниципального имущества.</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lastRenderedPageBreak/>
        <w:t xml:space="preserve">Администрация Большеулуйского района осуществляет контроль за реализацией программы, достижением конечного результата. За эффективным использованием </w:t>
      </w:r>
      <w:proofErr w:type="gramStart"/>
      <w:r w:rsidRPr="001542A9">
        <w:rPr>
          <w:rFonts w:ascii="Arial" w:eastAsia="Calibri" w:hAnsi="Arial" w:cs="Arial"/>
          <w:sz w:val="24"/>
          <w:szCs w:val="24"/>
          <w:lang w:eastAsia="ru-RU"/>
        </w:rPr>
        <w:t>финансовых</w:t>
      </w:r>
      <w:proofErr w:type="gramEnd"/>
      <w:r w:rsidRPr="001542A9">
        <w:rPr>
          <w:rFonts w:ascii="Arial" w:eastAsia="Calibri" w:hAnsi="Arial" w:cs="Arial"/>
          <w:sz w:val="24"/>
          <w:szCs w:val="24"/>
          <w:lang w:eastAsia="ru-RU"/>
        </w:rPr>
        <w:t xml:space="preserve"> средств, выделенных на выполнение программы, контроль осуществляет Финансово-экономическое управление администрации Большеулуйского района.</w:t>
      </w:r>
    </w:p>
    <w:p w:rsidR="001542A9" w:rsidRPr="001542A9" w:rsidRDefault="001542A9" w:rsidP="001542A9">
      <w:pPr>
        <w:widowControl w:val="0"/>
        <w:autoSpaceDE w:val="0"/>
        <w:autoSpaceDN w:val="0"/>
        <w:spacing w:after="0" w:line="0" w:lineRule="atLeast"/>
        <w:jc w:val="center"/>
        <w:outlineLvl w:val="3"/>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2.5. Организация управления подпрограммой и контроль за ходом её выполнения.</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                  Управление реализацией Подпрограммы осуществляет Администрация Большеулуйского района.</w:t>
      </w:r>
    </w:p>
    <w:p w:rsidR="001542A9" w:rsidRPr="001542A9" w:rsidRDefault="001542A9" w:rsidP="001542A9">
      <w:pPr>
        <w:autoSpaceDE w:val="0"/>
        <w:autoSpaceDN w:val="0"/>
        <w:adjustRightInd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         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 в отдел экономического планирования Администрации Большеулуйского района Красноярского края, в Финансово-экономическое управление Администрации Большеулуйского района Красноярского края в сроки: по итогам полугодия - в срок до 10 августа отчетного года; по итогам года – в срок до 01 марта года, следующего за отчетным по форме, установленной ответственным исполнителем программы.</w:t>
      </w:r>
    </w:p>
    <w:p w:rsidR="001542A9" w:rsidRPr="001542A9" w:rsidRDefault="001542A9" w:rsidP="001542A9">
      <w:pPr>
        <w:autoSpaceDE w:val="0"/>
        <w:autoSpaceDN w:val="0"/>
        <w:adjustRightInd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          Финансовый контроль за соблюдением условий, целей и порядка предоставления субсидий их получателями осуществляется</w:t>
      </w:r>
      <w:proofErr w:type="gramStart"/>
      <w:r w:rsidRPr="001542A9">
        <w:rPr>
          <w:rFonts w:ascii="Arial" w:eastAsia="Calibri" w:hAnsi="Arial" w:cs="Arial"/>
          <w:sz w:val="24"/>
          <w:szCs w:val="24"/>
          <w:lang w:eastAsia="ru-RU"/>
        </w:rPr>
        <w:t xml:space="preserve"> Ф</w:t>
      </w:r>
      <w:proofErr w:type="gramEnd"/>
      <w:r w:rsidRPr="001542A9">
        <w:rPr>
          <w:rFonts w:ascii="Arial" w:eastAsia="Calibri" w:hAnsi="Arial" w:cs="Arial"/>
          <w:sz w:val="24"/>
          <w:szCs w:val="24"/>
          <w:lang w:eastAsia="ru-RU"/>
        </w:rPr>
        <w:t xml:space="preserve">инансово – экономическим управлением Администрации Большеулуйского района Красноярского края, внешний финансовый контроль за соблюдением условий предоставления и использования субсидий осуществляется </w:t>
      </w:r>
      <w:proofErr w:type="spellStart"/>
      <w:r w:rsidRPr="001542A9">
        <w:rPr>
          <w:rFonts w:ascii="Arial" w:eastAsia="Calibri" w:hAnsi="Arial" w:cs="Arial"/>
          <w:sz w:val="24"/>
          <w:szCs w:val="24"/>
          <w:lang w:eastAsia="ru-RU"/>
        </w:rPr>
        <w:t>Контрольно</w:t>
      </w:r>
      <w:proofErr w:type="spellEnd"/>
      <w:r w:rsidRPr="001542A9">
        <w:rPr>
          <w:rFonts w:ascii="Arial" w:eastAsia="Calibri" w:hAnsi="Arial" w:cs="Arial"/>
          <w:sz w:val="24"/>
          <w:szCs w:val="24"/>
          <w:lang w:eastAsia="ru-RU"/>
        </w:rPr>
        <w:t xml:space="preserve"> – счетным органом Большеулуйского района в соответствии с действующим законодательством.</w:t>
      </w:r>
    </w:p>
    <w:p w:rsidR="001542A9" w:rsidRPr="001542A9" w:rsidRDefault="001542A9" w:rsidP="001542A9">
      <w:pPr>
        <w:autoSpaceDE w:val="0"/>
        <w:autoSpaceDN w:val="0"/>
        <w:adjustRightInd w:val="0"/>
        <w:spacing w:after="0" w:line="0" w:lineRule="atLeast"/>
        <w:jc w:val="both"/>
        <w:rPr>
          <w:rFonts w:ascii="Arial" w:eastAsia="Calibri" w:hAnsi="Arial" w:cs="Arial"/>
          <w:sz w:val="24"/>
          <w:szCs w:val="24"/>
          <w:lang w:eastAsia="ru-RU"/>
        </w:rPr>
      </w:pPr>
    </w:p>
    <w:p w:rsidR="001542A9" w:rsidRPr="001542A9" w:rsidRDefault="001542A9" w:rsidP="001542A9">
      <w:pPr>
        <w:autoSpaceDE w:val="0"/>
        <w:autoSpaceDN w:val="0"/>
        <w:adjustRightInd w:val="0"/>
        <w:spacing w:after="0" w:line="0" w:lineRule="atLeast"/>
        <w:jc w:val="center"/>
        <w:rPr>
          <w:rFonts w:ascii="Arial" w:eastAsia="Calibri" w:hAnsi="Arial" w:cs="Arial"/>
          <w:sz w:val="24"/>
          <w:szCs w:val="24"/>
          <w:lang w:eastAsia="ru-RU"/>
        </w:rPr>
      </w:pPr>
      <w:r w:rsidRPr="001542A9">
        <w:rPr>
          <w:rFonts w:ascii="Arial" w:eastAsia="Calibri" w:hAnsi="Arial" w:cs="Arial"/>
          <w:sz w:val="24"/>
          <w:szCs w:val="24"/>
          <w:lang w:eastAsia="ru-RU"/>
        </w:rPr>
        <w:t>2.6. Оценка социально – экономической эффективности от реализации подпрограммы.</w:t>
      </w:r>
    </w:p>
    <w:p w:rsidR="001542A9" w:rsidRPr="001542A9" w:rsidRDefault="001542A9" w:rsidP="001542A9">
      <w:pPr>
        <w:autoSpaceDE w:val="0"/>
        <w:autoSpaceDN w:val="0"/>
        <w:adjustRightInd w:val="0"/>
        <w:spacing w:after="0" w:line="0" w:lineRule="atLeast"/>
        <w:jc w:val="center"/>
        <w:rPr>
          <w:rFonts w:ascii="Arial" w:eastAsia="Calibri" w:hAnsi="Arial" w:cs="Arial"/>
          <w:sz w:val="24"/>
          <w:szCs w:val="24"/>
          <w:lang w:eastAsia="ru-RU"/>
        </w:rPr>
      </w:pPr>
    </w:p>
    <w:p w:rsidR="001542A9" w:rsidRPr="001542A9" w:rsidRDefault="001542A9" w:rsidP="001542A9">
      <w:pPr>
        <w:autoSpaceDE w:val="0"/>
        <w:autoSpaceDN w:val="0"/>
        <w:adjustRightInd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xml:space="preserve">           Реализация подпрограммных мероприятий за 2019 – 2022 годов позволит: </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учреждения образования (школы, детские сады), клубной и библиотечной системы смогут лицензироваться по своей основной деятельности, улучшится их материально-техническое обеспечение, санитарно-гигиеническое состояние;</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повысится качество оказываемых услуг;</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более эффективно и на законных основаниях будет использоваться земля;</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r w:rsidRPr="001542A9">
        <w:rPr>
          <w:rFonts w:ascii="Arial" w:eastAsia="Calibri" w:hAnsi="Arial" w:cs="Arial"/>
          <w:sz w:val="24"/>
          <w:szCs w:val="24"/>
          <w:lang w:eastAsia="ru-RU"/>
        </w:rPr>
        <w:t>- доходная часть районного бюджета пополнится за счет приватизации муниципального имущества, а также за счет поступления арендной платы от сдачи в аренду земельных участков, земель сельскохозяйственного назначения, прочих земельных участков, сдачи в аренду муниципального имущества.</w:t>
      </w: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0" w:lineRule="atLeast"/>
        <w:jc w:val="both"/>
        <w:rPr>
          <w:rFonts w:ascii="Arial" w:eastAsia="Calibri" w:hAnsi="Arial" w:cs="Arial"/>
          <w:sz w:val="24"/>
          <w:szCs w:val="24"/>
          <w:lang w:eastAsia="ru-RU"/>
        </w:rPr>
      </w:pPr>
    </w:p>
    <w:p w:rsidR="001542A9" w:rsidRPr="001542A9" w:rsidRDefault="001542A9" w:rsidP="001542A9">
      <w:pPr>
        <w:widowControl w:val="0"/>
        <w:autoSpaceDE w:val="0"/>
        <w:autoSpaceDN w:val="0"/>
        <w:spacing w:after="0" w:line="240" w:lineRule="auto"/>
        <w:jc w:val="both"/>
        <w:rPr>
          <w:rFonts w:ascii="Arial" w:eastAsia="Calibri" w:hAnsi="Arial" w:cs="Arial"/>
          <w:sz w:val="24"/>
          <w:szCs w:val="24"/>
          <w:lang w:eastAsia="ru-RU"/>
        </w:rPr>
        <w:sectPr w:rsidR="001542A9" w:rsidRPr="001542A9" w:rsidSect="00BE0E24">
          <w:pgSz w:w="11906" w:h="16838" w:code="9"/>
          <w:pgMar w:top="567" w:right="1134" w:bottom="567" w:left="1134" w:header="720" w:footer="720" w:gutter="0"/>
          <w:cols w:space="708"/>
          <w:noEndnote/>
          <w:docGrid w:linePitch="272"/>
        </w:sectPr>
      </w:pP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8"/>
          <w:szCs w:val="28"/>
          <w:lang w:eastAsia="ru-RU"/>
        </w:rPr>
      </w:pP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Приложение № 1 к подпрограмме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«Обеспечение реализации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w:t>
      </w:r>
      <w:proofErr w:type="gramStart"/>
      <w:r w:rsidRPr="001542A9">
        <w:rPr>
          <w:rFonts w:ascii="Times New Roman" w:eastAsia="Calibri" w:hAnsi="Times New Roman" w:cs="Times New Roman"/>
          <w:sz w:val="24"/>
          <w:szCs w:val="24"/>
          <w:lang w:eastAsia="ru-RU"/>
        </w:rPr>
        <w:t>муниципальной</w:t>
      </w:r>
      <w:proofErr w:type="gramEnd"/>
      <w:r w:rsidRPr="001542A9">
        <w:rPr>
          <w:rFonts w:ascii="Times New Roman" w:eastAsia="Calibri" w:hAnsi="Times New Roman" w:cs="Times New Roman"/>
          <w:sz w:val="24"/>
          <w:szCs w:val="24"/>
          <w:lang w:eastAsia="ru-RU"/>
        </w:rPr>
        <w:t xml:space="preserve"> программы и прочие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мероприятия» муниципальной программы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«Эффективное управление муниципальным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имуществом и земельными отношениями»</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ПЕРЕЧЕНЬ И ЗНАЧЕНИЕ ПОКАЗАТЕЛЕЙ РЕЗУЛЬТАТИВНОСТИ </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ПОДПРОГРАММЫ «ОБЕСПЕЧЕНИЕ РЕАЛИЗАЦИИ</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МУНИЦИПАЛЬНОЙ ПРОГРАММЫ И ПРОЧИЕ МЕРОПРИЯТИЯ»</w:t>
      </w:r>
    </w:p>
    <w:p w:rsidR="001542A9" w:rsidRPr="001542A9" w:rsidRDefault="001542A9" w:rsidP="001542A9">
      <w:pPr>
        <w:widowControl w:val="0"/>
        <w:autoSpaceDE w:val="0"/>
        <w:autoSpaceDN w:val="0"/>
        <w:spacing w:after="0" w:line="240" w:lineRule="auto"/>
        <w:jc w:val="both"/>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both"/>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861"/>
        <w:gridCol w:w="1417"/>
        <w:gridCol w:w="1701"/>
        <w:gridCol w:w="1929"/>
        <w:gridCol w:w="56"/>
        <w:gridCol w:w="1701"/>
        <w:gridCol w:w="1701"/>
        <w:gridCol w:w="1701"/>
      </w:tblGrid>
      <w:tr w:rsidR="001542A9" w:rsidRPr="001542A9" w:rsidTr="00DF51C9">
        <w:tc>
          <w:tcPr>
            <w:tcW w:w="454"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 xml:space="preserve">N </w:t>
            </w:r>
            <w:proofErr w:type="gramStart"/>
            <w:r w:rsidRPr="001542A9">
              <w:rPr>
                <w:rFonts w:ascii="Times New Roman" w:eastAsia="Calibri" w:hAnsi="Times New Roman" w:cs="Times New Roman"/>
                <w:lang w:eastAsia="ru-RU"/>
              </w:rPr>
              <w:t>п</w:t>
            </w:r>
            <w:proofErr w:type="gramEnd"/>
            <w:r w:rsidRPr="001542A9">
              <w:rPr>
                <w:rFonts w:ascii="Times New Roman" w:eastAsia="Calibri" w:hAnsi="Times New Roman" w:cs="Times New Roman"/>
                <w:lang w:eastAsia="ru-RU"/>
              </w:rPr>
              <w:t>/п</w:t>
            </w:r>
          </w:p>
        </w:tc>
        <w:tc>
          <w:tcPr>
            <w:tcW w:w="3861"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roofErr w:type="spellStart"/>
            <w:r w:rsidRPr="001542A9">
              <w:rPr>
                <w:rFonts w:ascii="Times New Roman" w:eastAsia="Calibri" w:hAnsi="Times New Roman" w:cs="Times New Roman"/>
                <w:sz w:val="24"/>
                <w:szCs w:val="24"/>
                <w:lang w:eastAsia="ru-RU"/>
              </w:rPr>
              <w:t>Цель</w:t>
            </w:r>
            <w:proofErr w:type="gramStart"/>
            <w:r w:rsidRPr="001542A9">
              <w:rPr>
                <w:rFonts w:ascii="Times New Roman" w:eastAsia="Calibri" w:hAnsi="Times New Roman" w:cs="Times New Roman"/>
                <w:sz w:val="24"/>
                <w:szCs w:val="24"/>
                <w:lang w:eastAsia="ru-RU"/>
              </w:rPr>
              <w:t>,з</w:t>
            </w:r>
            <w:proofErr w:type="gramEnd"/>
            <w:r w:rsidRPr="001542A9">
              <w:rPr>
                <w:rFonts w:ascii="Times New Roman" w:eastAsia="Calibri" w:hAnsi="Times New Roman" w:cs="Times New Roman"/>
                <w:sz w:val="24"/>
                <w:szCs w:val="24"/>
                <w:lang w:eastAsia="ru-RU"/>
              </w:rPr>
              <w:t>адачи</w:t>
            </w:r>
            <w:proofErr w:type="spellEnd"/>
            <w:r w:rsidRPr="001542A9">
              <w:rPr>
                <w:rFonts w:ascii="Times New Roman" w:eastAsia="Calibri" w:hAnsi="Times New Roman" w:cs="Times New Roman"/>
                <w:sz w:val="24"/>
                <w:szCs w:val="24"/>
                <w:lang w:eastAsia="ru-RU"/>
              </w:rPr>
              <w:t>, показатели результативности</w:t>
            </w:r>
          </w:p>
        </w:tc>
        <w:tc>
          <w:tcPr>
            <w:tcW w:w="1417"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Единица измерения</w:t>
            </w:r>
          </w:p>
        </w:tc>
        <w:tc>
          <w:tcPr>
            <w:tcW w:w="1701"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Источник информации</w:t>
            </w:r>
          </w:p>
        </w:tc>
        <w:tc>
          <w:tcPr>
            <w:tcW w:w="7088" w:type="dxa"/>
            <w:gridSpan w:val="5"/>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Годы реализации программы</w:t>
            </w:r>
          </w:p>
        </w:tc>
      </w:tr>
      <w:tr w:rsidR="001542A9" w:rsidRPr="001542A9" w:rsidTr="00DF51C9">
        <w:tc>
          <w:tcPr>
            <w:tcW w:w="454" w:type="dxa"/>
            <w:vMerge/>
          </w:tcPr>
          <w:p w:rsidR="001542A9" w:rsidRPr="001542A9" w:rsidRDefault="001542A9" w:rsidP="001542A9">
            <w:pPr>
              <w:spacing w:after="0" w:line="240" w:lineRule="auto"/>
              <w:rPr>
                <w:rFonts w:ascii="Times New Roman" w:eastAsia="Calibri" w:hAnsi="Times New Roman" w:cs="Times New Roman"/>
                <w:sz w:val="20"/>
                <w:szCs w:val="20"/>
                <w:lang w:eastAsia="ru-RU"/>
              </w:rPr>
            </w:pPr>
          </w:p>
        </w:tc>
        <w:tc>
          <w:tcPr>
            <w:tcW w:w="3861" w:type="dxa"/>
            <w:vMerge/>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tc>
        <w:tc>
          <w:tcPr>
            <w:tcW w:w="1417" w:type="dxa"/>
            <w:vMerge/>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tc>
        <w:tc>
          <w:tcPr>
            <w:tcW w:w="1701" w:type="dxa"/>
            <w:vMerge/>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tc>
        <w:tc>
          <w:tcPr>
            <w:tcW w:w="1985"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Отчетный финансовый год 2019</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текущий финансовый год</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2020</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w:t>
            </w:r>
            <w:proofErr w:type="gramStart"/>
            <w:r w:rsidRPr="001542A9">
              <w:rPr>
                <w:rFonts w:ascii="Times New Roman" w:eastAsia="Calibri" w:hAnsi="Times New Roman" w:cs="Times New Roman"/>
                <w:sz w:val="24"/>
                <w:szCs w:val="24"/>
                <w:lang w:eastAsia="ru-RU"/>
              </w:rPr>
              <w:t>очередной</w:t>
            </w:r>
            <w:proofErr w:type="gramEnd"/>
            <w:r w:rsidRPr="001542A9">
              <w:rPr>
                <w:rFonts w:ascii="Times New Roman" w:eastAsia="Calibri" w:hAnsi="Times New Roman" w:cs="Times New Roman"/>
                <w:sz w:val="24"/>
                <w:szCs w:val="24"/>
                <w:lang w:eastAsia="ru-RU"/>
              </w:rPr>
              <w:t xml:space="preserve"> год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2021</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1-й год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2022</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w:t>
            </w:r>
          </w:p>
        </w:tc>
        <w:tc>
          <w:tcPr>
            <w:tcW w:w="386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w:t>
            </w:r>
          </w:p>
        </w:tc>
        <w:tc>
          <w:tcPr>
            <w:tcW w:w="141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w:t>
            </w:r>
          </w:p>
        </w:tc>
        <w:tc>
          <w:tcPr>
            <w:tcW w:w="1985"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6</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8</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3861"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Цель:</w:t>
            </w:r>
          </w:p>
        </w:tc>
        <w:tc>
          <w:tcPr>
            <w:tcW w:w="10206" w:type="dxa"/>
            <w:gridSpan w:val="7"/>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3861"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Задача:</w:t>
            </w:r>
          </w:p>
        </w:tc>
        <w:tc>
          <w:tcPr>
            <w:tcW w:w="10206" w:type="dxa"/>
            <w:gridSpan w:val="7"/>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Повышение эффективности исполнения муниципальных функций в сфере управления и распоряжения муниципальным имуществом Большеулуйского района</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3861"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t>Показатели результативности:</w:t>
            </w:r>
          </w:p>
        </w:tc>
        <w:tc>
          <w:tcPr>
            <w:tcW w:w="1417"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701"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929"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757" w:type="dxa"/>
            <w:gridSpan w:val="2"/>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701"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701"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t>1</w:t>
            </w:r>
          </w:p>
        </w:tc>
        <w:tc>
          <w:tcPr>
            <w:tcW w:w="386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Количество объектов муниципального имущества, земельных участков, у которых определена рыночная стоимость</w:t>
            </w:r>
          </w:p>
        </w:tc>
        <w:tc>
          <w:tcPr>
            <w:tcW w:w="141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92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27</w:t>
            </w:r>
          </w:p>
        </w:tc>
        <w:tc>
          <w:tcPr>
            <w:tcW w:w="1757"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t>2</w:t>
            </w:r>
          </w:p>
        </w:tc>
        <w:tc>
          <w:tcPr>
            <w:tcW w:w="386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Количество объектов недвижимого имущества, на которые оформлена техническая документация (за </w:t>
            </w:r>
            <w:r w:rsidRPr="001542A9">
              <w:rPr>
                <w:rFonts w:ascii="Times New Roman" w:eastAsia="Calibri" w:hAnsi="Times New Roman" w:cs="Times New Roman"/>
                <w:sz w:val="24"/>
                <w:szCs w:val="24"/>
                <w:lang w:eastAsia="ru-RU"/>
              </w:rPr>
              <w:lastRenderedPageBreak/>
              <w:t>период)</w:t>
            </w:r>
          </w:p>
        </w:tc>
        <w:tc>
          <w:tcPr>
            <w:tcW w:w="141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lastRenderedPageBreak/>
              <w:t>ед.</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92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w:t>
            </w:r>
          </w:p>
        </w:tc>
        <w:tc>
          <w:tcPr>
            <w:tcW w:w="1757"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lastRenderedPageBreak/>
              <w:t>3</w:t>
            </w:r>
          </w:p>
        </w:tc>
        <w:tc>
          <w:tcPr>
            <w:tcW w:w="386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Доходы бюджета района от приватизации муниципального имущества</w:t>
            </w:r>
          </w:p>
        </w:tc>
        <w:tc>
          <w:tcPr>
            <w:tcW w:w="141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тыс. руб.</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92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468,3</w:t>
            </w:r>
          </w:p>
        </w:tc>
        <w:tc>
          <w:tcPr>
            <w:tcW w:w="1757"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t>4</w:t>
            </w:r>
          </w:p>
        </w:tc>
        <w:tc>
          <w:tcPr>
            <w:tcW w:w="386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Calibri"/>
                <w:sz w:val="24"/>
                <w:lang w:eastAsia="ru-RU"/>
              </w:rPr>
              <w:t>Количество полученных заключений о техническом состоянии строительных объектов и актов обследования, подтверждающих прекращение существования объекта</w:t>
            </w:r>
          </w:p>
        </w:tc>
        <w:tc>
          <w:tcPr>
            <w:tcW w:w="141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92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w:t>
            </w:r>
          </w:p>
        </w:tc>
        <w:tc>
          <w:tcPr>
            <w:tcW w:w="1757"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t>5</w:t>
            </w:r>
          </w:p>
        </w:tc>
        <w:tc>
          <w:tcPr>
            <w:tcW w:w="386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Количество объектов муниципального имущества, включенных в Реестр муниципальной собственности, по разделам Реестра</w:t>
            </w:r>
          </w:p>
        </w:tc>
        <w:tc>
          <w:tcPr>
            <w:tcW w:w="141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92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10</w:t>
            </w:r>
          </w:p>
        </w:tc>
        <w:tc>
          <w:tcPr>
            <w:tcW w:w="1757"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5</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t>6</w:t>
            </w:r>
          </w:p>
        </w:tc>
        <w:tc>
          <w:tcPr>
            <w:tcW w:w="386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Площадь нежилого фонда, подлежащая приватизации</w:t>
            </w:r>
          </w:p>
        </w:tc>
        <w:tc>
          <w:tcPr>
            <w:tcW w:w="141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тыс. кв. м</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92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0,7</w:t>
            </w:r>
          </w:p>
        </w:tc>
        <w:tc>
          <w:tcPr>
            <w:tcW w:w="1757"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r>
      <w:tr w:rsidR="001542A9" w:rsidRPr="001542A9" w:rsidTr="00DF51C9">
        <w:tc>
          <w:tcPr>
            <w:tcW w:w="45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t>7</w:t>
            </w:r>
          </w:p>
        </w:tc>
        <w:tc>
          <w:tcPr>
            <w:tcW w:w="386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Количество проведения мероприятий по землеустройству и землепользованию</w:t>
            </w:r>
          </w:p>
        </w:tc>
        <w:tc>
          <w:tcPr>
            <w:tcW w:w="141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ед.</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ведомственная отчетность</w:t>
            </w:r>
          </w:p>
        </w:tc>
        <w:tc>
          <w:tcPr>
            <w:tcW w:w="192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w:t>
            </w:r>
          </w:p>
        </w:tc>
        <w:tc>
          <w:tcPr>
            <w:tcW w:w="1757" w:type="dxa"/>
            <w:gridSpan w:val="2"/>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10</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w:t>
            </w:r>
          </w:p>
        </w:tc>
        <w:tc>
          <w:tcPr>
            <w:tcW w:w="170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4</w:t>
            </w:r>
          </w:p>
        </w:tc>
      </w:tr>
    </w:tbl>
    <w:p w:rsidR="001542A9" w:rsidRPr="001542A9" w:rsidRDefault="001542A9" w:rsidP="001542A9">
      <w:pPr>
        <w:widowControl w:val="0"/>
        <w:autoSpaceDE w:val="0"/>
        <w:autoSpaceDN w:val="0"/>
        <w:spacing w:after="0" w:line="240" w:lineRule="auto"/>
        <w:jc w:val="both"/>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both"/>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both"/>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Начальник отдела по управлению </w:t>
      </w: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sectPr w:rsidR="001542A9" w:rsidRPr="001542A9" w:rsidSect="00E23394">
          <w:pgSz w:w="16838" w:h="11905" w:orient="landscape"/>
          <w:pgMar w:top="408" w:right="1134" w:bottom="851" w:left="1134" w:header="0" w:footer="0" w:gutter="0"/>
          <w:cols w:space="720"/>
          <w:docGrid w:linePitch="326"/>
        </w:sectPr>
      </w:pPr>
      <w:r w:rsidRPr="001542A9">
        <w:rPr>
          <w:rFonts w:ascii="Times New Roman" w:eastAsia="Calibri" w:hAnsi="Times New Roman" w:cs="Times New Roman"/>
          <w:sz w:val="24"/>
          <w:szCs w:val="24"/>
          <w:lang w:eastAsia="ru-RU"/>
        </w:rPr>
        <w:t xml:space="preserve">муниципальным имуществом и архитектуре:                                                                                                                                      </w:t>
      </w:r>
      <w:proofErr w:type="spellStart"/>
      <w:r w:rsidRPr="001542A9">
        <w:rPr>
          <w:rFonts w:ascii="Times New Roman" w:eastAsia="Calibri" w:hAnsi="Times New Roman" w:cs="Times New Roman"/>
          <w:sz w:val="24"/>
          <w:szCs w:val="24"/>
          <w:lang w:eastAsia="ru-RU"/>
        </w:rPr>
        <w:t>Маскадынова</w:t>
      </w:r>
      <w:proofErr w:type="spellEnd"/>
      <w:r w:rsidRPr="001542A9">
        <w:rPr>
          <w:rFonts w:ascii="Times New Roman" w:eastAsia="Calibri" w:hAnsi="Times New Roman" w:cs="Times New Roman"/>
          <w:sz w:val="24"/>
          <w:szCs w:val="24"/>
          <w:lang w:eastAsia="ru-RU"/>
        </w:rPr>
        <w:t xml:space="preserve"> Л.Н.</w:t>
      </w:r>
    </w:p>
    <w:p w:rsidR="001542A9" w:rsidRPr="001542A9" w:rsidRDefault="001542A9" w:rsidP="001542A9">
      <w:pPr>
        <w:widowControl w:val="0"/>
        <w:autoSpaceDE w:val="0"/>
        <w:autoSpaceDN w:val="0"/>
        <w:spacing w:after="0" w:line="240" w:lineRule="auto"/>
        <w:outlineLvl w:val="2"/>
        <w:rPr>
          <w:rFonts w:ascii="Times New Roman" w:eastAsia="Calibri" w:hAnsi="Times New Roman" w:cs="Times New Roman"/>
          <w:sz w:val="28"/>
          <w:szCs w:val="28"/>
          <w:lang w:eastAsia="ru-RU"/>
        </w:rPr>
      </w:pP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Приложение № 2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к подпрограмме «Обеспечение реализации </w:t>
      </w:r>
    </w:p>
    <w:p w:rsidR="001542A9" w:rsidRPr="001542A9" w:rsidRDefault="001542A9" w:rsidP="001542A9">
      <w:pPr>
        <w:widowControl w:val="0"/>
        <w:autoSpaceDE w:val="0"/>
        <w:autoSpaceDN w:val="0"/>
        <w:spacing w:after="0" w:line="240" w:lineRule="auto"/>
        <w:jc w:val="right"/>
        <w:outlineLvl w:val="2"/>
        <w:rPr>
          <w:rFonts w:ascii="Times New Roman" w:eastAsia="Calibri" w:hAnsi="Times New Roman" w:cs="Times New Roman"/>
          <w:sz w:val="24"/>
          <w:szCs w:val="24"/>
          <w:lang w:eastAsia="ru-RU"/>
        </w:rPr>
      </w:pPr>
      <w:proofErr w:type="gramStart"/>
      <w:r w:rsidRPr="001542A9">
        <w:rPr>
          <w:rFonts w:ascii="Times New Roman" w:eastAsia="Calibri" w:hAnsi="Times New Roman" w:cs="Times New Roman"/>
          <w:sz w:val="24"/>
          <w:szCs w:val="24"/>
          <w:lang w:eastAsia="ru-RU"/>
        </w:rPr>
        <w:t>муниципальной</w:t>
      </w:r>
      <w:proofErr w:type="gramEnd"/>
      <w:r w:rsidRPr="001542A9">
        <w:rPr>
          <w:rFonts w:ascii="Times New Roman" w:eastAsia="Calibri" w:hAnsi="Times New Roman" w:cs="Times New Roman"/>
          <w:sz w:val="24"/>
          <w:szCs w:val="24"/>
          <w:lang w:eastAsia="ru-RU"/>
        </w:rPr>
        <w:t xml:space="preserve"> программы и прочие мероприятия» </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муниципальной программы «Эффективное</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управление муниципальным имуществом</w:t>
      </w:r>
    </w:p>
    <w:p w:rsidR="001542A9" w:rsidRPr="001542A9" w:rsidRDefault="001542A9" w:rsidP="001542A9">
      <w:pPr>
        <w:widowControl w:val="0"/>
        <w:autoSpaceDE w:val="0"/>
        <w:autoSpaceDN w:val="0"/>
        <w:spacing w:after="0" w:line="240" w:lineRule="auto"/>
        <w:jc w:val="right"/>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и земельными отношениями»</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ПЕРЕЧЕНЬ МЕРОПРИЯТИЙ ПОДПРОГРАММЫ «ОБЕСПЕЧЕНИЕ РЕАЛИЗАЦИИ</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МУНИЦИПАЛЬНОЙ ПРОГРАММЫ И ПРОЧИЕ МЕРОПРИЯТИЯ»</w:t>
      </w:r>
    </w:p>
    <w:p w:rsidR="001542A9" w:rsidRPr="001542A9" w:rsidRDefault="001542A9" w:rsidP="001542A9">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714"/>
        <w:gridCol w:w="950"/>
        <w:gridCol w:w="907"/>
        <w:gridCol w:w="759"/>
        <w:gridCol w:w="794"/>
        <w:gridCol w:w="624"/>
        <w:gridCol w:w="1474"/>
        <w:gridCol w:w="1304"/>
        <w:gridCol w:w="1304"/>
        <w:gridCol w:w="1240"/>
        <w:gridCol w:w="1531"/>
        <w:gridCol w:w="2154"/>
      </w:tblGrid>
      <w:tr w:rsidR="001542A9" w:rsidRPr="001542A9" w:rsidTr="00DF51C9">
        <w:tc>
          <w:tcPr>
            <w:tcW w:w="616"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 </w:t>
            </w:r>
            <w:proofErr w:type="gramStart"/>
            <w:r w:rsidRPr="001542A9">
              <w:rPr>
                <w:rFonts w:ascii="Times New Roman" w:eastAsia="Calibri" w:hAnsi="Times New Roman" w:cs="Times New Roman"/>
                <w:sz w:val="24"/>
                <w:szCs w:val="24"/>
                <w:lang w:eastAsia="ru-RU"/>
              </w:rPr>
              <w:t>п</w:t>
            </w:r>
            <w:proofErr w:type="gramEnd"/>
            <w:r w:rsidRPr="001542A9">
              <w:rPr>
                <w:rFonts w:ascii="Times New Roman" w:eastAsia="Calibri" w:hAnsi="Times New Roman" w:cs="Times New Roman"/>
                <w:sz w:val="24"/>
                <w:szCs w:val="24"/>
                <w:lang w:eastAsia="ru-RU"/>
              </w:rPr>
              <w:t>/п</w:t>
            </w:r>
          </w:p>
        </w:tc>
        <w:tc>
          <w:tcPr>
            <w:tcW w:w="1714"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Цели, задачи, мероприятия подпрограммы</w:t>
            </w:r>
          </w:p>
        </w:tc>
        <w:tc>
          <w:tcPr>
            <w:tcW w:w="950"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ГРБС</w:t>
            </w:r>
          </w:p>
        </w:tc>
        <w:tc>
          <w:tcPr>
            <w:tcW w:w="3084" w:type="dxa"/>
            <w:gridSpan w:val="4"/>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Код бюджетной классификации</w:t>
            </w:r>
          </w:p>
        </w:tc>
        <w:tc>
          <w:tcPr>
            <w:tcW w:w="6853" w:type="dxa"/>
            <w:gridSpan w:val="5"/>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Расходы по годам реализации программы (тыс. руб.)</w:t>
            </w:r>
          </w:p>
        </w:tc>
        <w:tc>
          <w:tcPr>
            <w:tcW w:w="2154"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Ожидаемый непосредственный результат (краткое описание) от реализации </w:t>
            </w:r>
            <w:proofErr w:type="gramStart"/>
            <w:r w:rsidRPr="001542A9">
              <w:rPr>
                <w:rFonts w:ascii="Times New Roman" w:eastAsia="Calibri" w:hAnsi="Times New Roman" w:cs="Times New Roman"/>
                <w:sz w:val="24"/>
                <w:szCs w:val="24"/>
                <w:lang w:eastAsia="ru-RU"/>
              </w:rPr>
              <w:t>подпрограммного</w:t>
            </w:r>
            <w:proofErr w:type="gramEnd"/>
            <w:r w:rsidRPr="001542A9">
              <w:rPr>
                <w:rFonts w:ascii="Times New Roman" w:eastAsia="Calibri" w:hAnsi="Times New Roman" w:cs="Times New Roman"/>
                <w:sz w:val="24"/>
                <w:szCs w:val="24"/>
                <w:lang w:eastAsia="ru-RU"/>
              </w:rPr>
              <w:t xml:space="preserve"> мероприятия (в том числе в натуральном выражении)</w:t>
            </w:r>
          </w:p>
        </w:tc>
      </w:tr>
      <w:tr w:rsidR="001542A9" w:rsidRPr="001542A9" w:rsidTr="00DF51C9">
        <w:tc>
          <w:tcPr>
            <w:tcW w:w="616"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1714"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950" w:type="dxa"/>
            <w:vMerge/>
          </w:tcPr>
          <w:p w:rsidR="001542A9" w:rsidRPr="001542A9" w:rsidRDefault="001542A9" w:rsidP="001542A9">
            <w:pPr>
              <w:spacing w:after="0" w:line="240" w:lineRule="auto"/>
              <w:rPr>
                <w:rFonts w:ascii="Times New Roman" w:eastAsia="Calibri" w:hAnsi="Times New Roman" w:cs="Times New Roman"/>
                <w:sz w:val="24"/>
                <w:szCs w:val="24"/>
                <w:lang w:eastAsia="ru-RU"/>
              </w:rPr>
            </w:pPr>
          </w:p>
        </w:tc>
        <w:tc>
          <w:tcPr>
            <w:tcW w:w="9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ГРБС</w:t>
            </w:r>
          </w:p>
        </w:tc>
        <w:tc>
          <w:tcPr>
            <w:tcW w:w="75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РзПр</w:t>
            </w:r>
          </w:p>
        </w:tc>
        <w:tc>
          <w:tcPr>
            <w:tcW w:w="79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ЦСР</w:t>
            </w:r>
          </w:p>
        </w:tc>
        <w:tc>
          <w:tcPr>
            <w:tcW w:w="62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ВР</w:t>
            </w:r>
          </w:p>
        </w:tc>
        <w:tc>
          <w:tcPr>
            <w:tcW w:w="147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очередной финансовый год</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2019</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1-й год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2020</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2-й год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2021</w:t>
            </w:r>
          </w:p>
        </w:tc>
        <w:tc>
          <w:tcPr>
            <w:tcW w:w="124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2-й год планового периода</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2022</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итого на очередной финансовый год и плановый период</w:t>
            </w:r>
          </w:p>
        </w:tc>
        <w:tc>
          <w:tcPr>
            <w:tcW w:w="2154" w:type="dxa"/>
            <w:vMerge/>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tc>
      </w:tr>
      <w:tr w:rsidR="001542A9" w:rsidRPr="001542A9" w:rsidTr="00DF51C9">
        <w:tc>
          <w:tcPr>
            <w:tcW w:w="616"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w:t>
            </w:r>
          </w:p>
        </w:tc>
        <w:tc>
          <w:tcPr>
            <w:tcW w:w="171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2</w:t>
            </w:r>
          </w:p>
        </w:tc>
        <w:tc>
          <w:tcPr>
            <w:tcW w:w="95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3</w:t>
            </w:r>
          </w:p>
        </w:tc>
        <w:tc>
          <w:tcPr>
            <w:tcW w:w="9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4</w:t>
            </w:r>
          </w:p>
        </w:tc>
        <w:tc>
          <w:tcPr>
            <w:tcW w:w="75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5</w:t>
            </w:r>
          </w:p>
        </w:tc>
        <w:tc>
          <w:tcPr>
            <w:tcW w:w="79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6</w:t>
            </w:r>
          </w:p>
        </w:tc>
        <w:tc>
          <w:tcPr>
            <w:tcW w:w="62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7</w:t>
            </w:r>
          </w:p>
        </w:tc>
        <w:tc>
          <w:tcPr>
            <w:tcW w:w="147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8</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9</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10</w:t>
            </w:r>
          </w:p>
        </w:tc>
        <w:tc>
          <w:tcPr>
            <w:tcW w:w="124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11</w:t>
            </w:r>
          </w:p>
        </w:tc>
        <w:tc>
          <w:tcPr>
            <w:tcW w:w="215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lang w:eastAsia="ru-RU"/>
              </w:rPr>
            </w:pPr>
            <w:r w:rsidRPr="001542A9">
              <w:rPr>
                <w:rFonts w:ascii="Times New Roman" w:eastAsia="Calibri" w:hAnsi="Times New Roman" w:cs="Times New Roman"/>
                <w:lang w:eastAsia="ru-RU"/>
              </w:rPr>
              <w:t>12</w:t>
            </w:r>
          </w:p>
        </w:tc>
      </w:tr>
      <w:tr w:rsidR="001542A9" w:rsidRPr="001542A9" w:rsidTr="00DF51C9">
        <w:tc>
          <w:tcPr>
            <w:tcW w:w="616"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71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Цель подпрограммы:</w:t>
            </w:r>
          </w:p>
        </w:tc>
        <w:tc>
          <w:tcPr>
            <w:tcW w:w="13041" w:type="dxa"/>
            <w:gridSpan w:val="11"/>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Формирование эффективной системы управления и распоряжения земельными участками</w:t>
            </w:r>
          </w:p>
        </w:tc>
      </w:tr>
      <w:tr w:rsidR="001542A9" w:rsidRPr="001542A9" w:rsidTr="00DF51C9">
        <w:tc>
          <w:tcPr>
            <w:tcW w:w="616"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714"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Задача</w:t>
            </w:r>
          </w:p>
        </w:tc>
        <w:tc>
          <w:tcPr>
            <w:tcW w:w="13041" w:type="dxa"/>
            <w:gridSpan w:val="11"/>
          </w:tcPr>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Повышение эффективности исполнения муниципальных функций в сфере управления и распоряжения муниципальным имуществом Большеулуйского района</w:t>
            </w:r>
          </w:p>
        </w:tc>
      </w:tr>
      <w:tr w:rsidR="001542A9" w:rsidRPr="001542A9" w:rsidTr="00DF51C9">
        <w:tc>
          <w:tcPr>
            <w:tcW w:w="616"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t>1.1</w:t>
            </w:r>
          </w:p>
        </w:tc>
        <w:tc>
          <w:tcPr>
            <w:tcW w:w="171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Обеспечение реализации </w:t>
            </w:r>
            <w:proofErr w:type="gramStart"/>
            <w:r w:rsidRPr="001542A9">
              <w:rPr>
                <w:rFonts w:ascii="Times New Roman" w:eastAsia="Calibri" w:hAnsi="Times New Roman" w:cs="Times New Roman"/>
                <w:sz w:val="24"/>
                <w:szCs w:val="24"/>
                <w:lang w:eastAsia="ru-RU"/>
              </w:rPr>
              <w:t>муниципальной</w:t>
            </w:r>
            <w:proofErr w:type="gramEnd"/>
            <w:r w:rsidRPr="001542A9">
              <w:rPr>
                <w:rFonts w:ascii="Times New Roman" w:eastAsia="Calibri" w:hAnsi="Times New Roman" w:cs="Times New Roman"/>
                <w:sz w:val="24"/>
                <w:szCs w:val="24"/>
                <w:lang w:eastAsia="ru-RU"/>
              </w:rPr>
              <w:t xml:space="preserve"> программы и прочие мероприятия</w:t>
            </w:r>
          </w:p>
        </w:tc>
        <w:tc>
          <w:tcPr>
            <w:tcW w:w="95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9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75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79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62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х</w:t>
            </w:r>
          </w:p>
        </w:tc>
        <w:tc>
          <w:tcPr>
            <w:tcW w:w="147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3472,4</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2934,3</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2934,6</w:t>
            </w:r>
          </w:p>
        </w:tc>
        <w:tc>
          <w:tcPr>
            <w:tcW w:w="124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2934,9</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12276,2</w:t>
            </w:r>
          </w:p>
        </w:tc>
        <w:tc>
          <w:tcPr>
            <w:tcW w:w="215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1542A9" w:rsidRPr="001542A9" w:rsidTr="00DF51C9">
        <w:trPr>
          <w:trHeight w:val="774"/>
        </w:trPr>
        <w:tc>
          <w:tcPr>
            <w:tcW w:w="616" w:type="dxa"/>
            <w:vMerge w:val="restart"/>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lastRenderedPageBreak/>
              <w:t>1.2.</w:t>
            </w:r>
          </w:p>
        </w:tc>
        <w:tc>
          <w:tcPr>
            <w:tcW w:w="1714"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0"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Администрация Большеулуйского района</w:t>
            </w:r>
          </w:p>
        </w:tc>
        <w:tc>
          <w:tcPr>
            <w:tcW w:w="9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111</w:t>
            </w:r>
          </w:p>
        </w:tc>
        <w:tc>
          <w:tcPr>
            <w:tcW w:w="75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0104</w:t>
            </w:r>
          </w:p>
        </w:tc>
        <w:tc>
          <w:tcPr>
            <w:tcW w:w="79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1930000990</w:t>
            </w:r>
          </w:p>
        </w:tc>
        <w:tc>
          <w:tcPr>
            <w:tcW w:w="62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120</w:t>
            </w:r>
          </w:p>
        </w:tc>
        <w:tc>
          <w:tcPr>
            <w:tcW w:w="147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3250,6</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2924,2</w:t>
            </w:r>
          </w:p>
        </w:tc>
        <w:tc>
          <w:tcPr>
            <w:tcW w:w="130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2924,2</w:t>
            </w:r>
          </w:p>
        </w:tc>
        <w:tc>
          <w:tcPr>
            <w:tcW w:w="1240"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2924,2</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12023,2</w:t>
            </w:r>
          </w:p>
        </w:tc>
        <w:tc>
          <w:tcPr>
            <w:tcW w:w="2154" w:type="dxa"/>
            <w:vMerge w:val="restart"/>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Обеспечение реализации программных мероприятий на 100%</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1542A9" w:rsidRPr="001542A9" w:rsidTr="00DF51C9">
        <w:tc>
          <w:tcPr>
            <w:tcW w:w="616" w:type="dxa"/>
            <w:vMerge/>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p>
        </w:tc>
        <w:tc>
          <w:tcPr>
            <w:tcW w:w="1714" w:type="dxa"/>
            <w:vMerge/>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950" w:type="dxa"/>
            <w:vMerge/>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907"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111</w:t>
            </w:r>
          </w:p>
        </w:tc>
        <w:tc>
          <w:tcPr>
            <w:tcW w:w="759"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0104</w:t>
            </w:r>
          </w:p>
        </w:tc>
        <w:tc>
          <w:tcPr>
            <w:tcW w:w="79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1930000990</w:t>
            </w:r>
          </w:p>
        </w:tc>
        <w:tc>
          <w:tcPr>
            <w:tcW w:w="62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240</w:t>
            </w:r>
          </w:p>
        </w:tc>
        <w:tc>
          <w:tcPr>
            <w:tcW w:w="147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w:t>
            </w:r>
          </w:p>
        </w:tc>
        <w:tc>
          <w:tcPr>
            <w:tcW w:w="130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w:t>
            </w:r>
          </w:p>
        </w:tc>
        <w:tc>
          <w:tcPr>
            <w:tcW w:w="124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w:t>
            </w:r>
          </w:p>
        </w:tc>
        <w:tc>
          <w:tcPr>
            <w:tcW w:w="1531"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8</w:t>
            </w:r>
          </w:p>
        </w:tc>
        <w:tc>
          <w:tcPr>
            <w:tcW w:w="2154" w:type="dxa"/>
            <w:vMerge/>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1542A9" w:rsidRPr="001542A9" w:rsidTr="00DF51C9">
        <w:trPr>
          <w:trHeight w:val="5741"/>
        </w:trPr>
        <w:tc>
          <w:tcPr>
            <w:tcW w:w="616"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lastRenderedPageBreak/>
              <w:t>1.3.</w:t>
            </w:r>
          </w:p>
        </w:tc>
        <w:tc>
          <w:tcPr>
            <w:tcW w:w="171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Взнос на кап</w:t>
            </w:r>
            <w:proofErr w:type="gramStart"/>
            <w:r w:rsidRPr="001542A9">
              <w:rPr>
                <w:rFonts w:ascii="Times New Roman" w:eastAsia="Calibri" w:hAnsi="Times New Roman" w:cs="Times New Roman"/>
                <w:sz w:val="24"/>
                <w:szCs w:val="24"/>
                <w:lang w:eastAsia="ru-RU"/>
              </w:rPr>
              <w:t>.</w:t>
            </w:r>
            <w:proofErr w:type="gramEnd"/>
            <w:r w:rsidRPr="001542A9">
              <w:rPr>
                <w:rFonts w:ascii="Times New Roman" w:eastAsia="Calibri" w:hAnsi="Times New Roman" w:cs="Times New Roman"/>
                <w:sz w:val="24"/>
                <w:szCs w:val="24"/>
                <w:lang w:eastAsia="ru-RU"/>
              </w:rPr>
              <w:t xml:space="preserve"> </w:t>
            </w:r>
            <w:proofErr w:type="gramStart"/>
            <w:r w:rsidRPr="001542A9">
              <w:rPr>
                <w:rFonts w:ascii="Times New Roman" w:eastAsia="Calibri" w:hAnsi="Times New Roman" w:cs="Times New Roman"/>
                <w:sz w:val="24"/>
                <w:szCs w:val="24"/>
                <w:lang w:eastAsia="ru-RU"/>
              </w:rPr>
              <w:t>р</w:t>
            </w:r>
            <w:proofErr w:type="gramEnd"/>
            <w:r w:rsidRPr="001542A9">
              <w:rPr>
                <w:rFonts w:ascii="Times New Roman" w:eastAsia="Calibri" w:hAnsi="Times New Roman" w:cs="Times New Roman"/>
                <w:sz w:val="24"/>
                <w:szCs w:val="24"/>
                <w:lang w:eastAsia="ru-RU"/>
              </w:rPr>
              <w:t>емонт общего имущества в</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МКД в целях формирования фонда кап</w:t>
            </w:r>
            <w:proofErr w:type="gramStart"/>
            <w:r w:rsidRPr="001542A9">
              <w:rPr>
                <w:rFonts w:ascii="Times New Roman" w:eastAsia="Calibri" w:hAnsi="Times New Roman" w:cs="Times New Roman"/>
                <w:sz w:val="24"/>
                <w:szCs w:val="24"/>
                <w:lang w:eastAsia="ru-RU"/>
              </w:rPr>
              <w:t>.</w:t>
            </w:r>
            <w:proofErr w:type="gramEnd"/>
            <w:r w:rsidRPr="001542A9">
              <w:rPr>
                <w:rFonts w:ascii="Times New Roman" w:eastAsia="Calibri" w:hAnsi="Times New Roman" w:cs="Times New Roman"/>
                <w:sz w:val="24"/>
                <w:szCs w:val="24"/>
                <w:lang w:eastAsia="ru-RU"/>
              </w:rPr>
              <w:t xml:space="preserve"> </w:t>
            </w:r>
            <w:proofErr w:type="gramStart"/>
            <w:r w:rsidRPr="001542A9">
              <w:rPr>
                <w:rFonts w:ascii="Times New Roman" w:eastAsia="Calibri" w:hAnsi="Times New Roman" w:cs="Times New Roman"/>
                <w:sz w:val="24"/>
                <w:szCs w:val="24"/>
                <w:lang w:eastAsia="ru-RU"/>
              </w:rPr>
              <w:t>р</w:t>
            </w:r>
            <w:proofErr w:type="gramEnd"/>
            <w:r w:rsidRPr="001542A9">
              <w:rPr>
                <w:rFonts w:ascii="Times New Roman" w:eastAsia="Calibri" w:hAnsi="Times New Roman" w:cs="Times New Roman"/>
                <w:sz w:val="24"/>
                <w:szCs w:val="24"/>
                <w:lang w:eastAsia="ru-RU"/>
              </w:rPr>
              <w:t>емонта в</w:t>
            </w: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отношении многоквартирных домов собственники помещений, в которых формируют фонд кап</w:t>
            </w:r>
            <w:proofErr w:type="gramStart"/>
            <w:r w:rsidRPr="001542A9">
              <w:rPr>
                <w:rFonts w:ascii="Times New Roman" w:eastAsia="Calibri" w:hAnsi="Times New Roman" w:cs="Times New Roman"/>
                <w:sz w:val="24"/>
                <w:szCs w:val="24"/>
                <w:lang w:eastAsia="ru-RU"/>
              </w:rPr>
              <w:t>.</w:t>
            </w:r>
            <w:proofErr w:type="gramEnd"/>
            <w:r w:rsidRPr="001542A9">
              <w:rPr>
                <w:rFonts w:ascii="Times New Roman" w:eastAsia="Calibri" w:hAnsi="Times New Roman" w:cs="Times New Roman"/>
                <w:sz w:val="24"/>
                <w:szCs w:val="24"/>
                <w:lang w:eastAsia="ru-RU"/>
              </w:rPr>
              <w:t xml:space="preserve"> </w:t>
            </w:r>
            <w:proofErr w:type="gramStart"/>
            <w:r w:rsidRPr="001542A9">
              <w:rPr>
                <w:rFonts w:ascii="Times New Roman" w:eastAsia="Calibri" w:hAnsi="Times New Roman" w:cs="Times New Roman"/>
                <w:sz w:val="24"/>
                <w:szCs w:val="24"/>
                <w:lang w:eastAsia="ru-RU"/>
              </w:rPr>
              <w:t>р</w:t>
            </w:r>
            <w:proofErr w:type="gramEnd"/>
            <w:r w:rsidRPr="001542A9">
              <w:rPr>
                <w:rFonts w:ascii="Times New Roman" w:eastAsia="Calibri" w:hAnsi="Times New Roman" w:cs="Times New Roman"/>
                <w:sz w:val="24"/>
                <w:szCs w:val="24"/>
                <w:lang w:eastAsia="ru-RU"/>
              </w:rPr>
              <w:t>емонта на счете регионального оператора.</w:t>
            </w:r>
          </w:p>
        </w:tc>
        <w:tc>
          <w:tcPr>
            <w:tcW w:w="95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9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111</w:t>
            </w:r>
          </w:p>
        </w:tc>
        <w:tc>
          <w:tcPr>
            <w:tcW w:w="759"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0113</w:t>
            </w:r>
          </w:p>
        </w:tc>
        <w:tc>
          <w:tcPr>
            <w:tcW w:w="794"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1930000010</w:t>
            </w:r>
          </w:p>
        </w:tc>
        <w:tc>
          <w:tcPr>
            <w:tcW w:w="62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244</w:t>
            </w:r>
          </w:p>
        </w:tc>
        <w:tc>
          <w:tcPr>
            <w:tcW w:w="147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7,8</w:t>
            </w:r>
          </w:p>
        </w:tc>
        <w:tc>
          <w:tcPr>
            <w:tcW w:w="130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8,1</w:t>
            </w:r>
          </w:p>
        </w:tc>
        <w:tc>
          <w:tcPr>
            <w:tcW w:w="130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8,4</w:t>
            </w:r>
          </w:p>
        </w:tc>
        <w:tc>
          <w:tcPr>
            <w:tcW w:w="1240"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8,7</w:t>
            </w:r>
          </w:p>
        </w:tc>
        <w:tc>
          <w:tcPr>
            <w:tcW w:w="1531"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33,0</w:t>
            </w:r>
          </w:p>
        </w:tc>
        <w:tc>
          <w:tcPr>
            <w:tcW w:w="215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1542A9" w:rsidRPr="001542A9" w:rsidTr="00DF51C9">
        <w:trPr>
          <w:trHeight w:val="5741"/>
        </w:trPr>
        <w:tc>
          <w:tcPr>
            <w:tcW w:w="616" w:type="dxa"/>
          </w:tcPr>
          <w:p w:rsidR="001542A9" w:rsidRPr="001542A9" w:rsidRDefault="001542A9" w:rsidP="001542A9">
            <w:pPr>
              <w:widowControl w:val="0"/>
              <w:autoSpaceDE w:val="0"/>
              <w:autoSpaceDN w:val="0"/>
              <w:spacing w:after="0" w:line="240" w:lineRule="auto"/>
              <w:rPr>
                <w:rFonts w:ascii="Times New Roman" w:eastAsia="Calibri" w:hAnsi="Times New Roman" w:cs="Times New Roman"/>
                <w:lang w:eastAsia="ru-RU"/>
              </w:rPr>
            </w:pPr>
            <w:r w:rsidRPr="001542A9">
              <w:rPr>
                <w:rFonts w:ascii="Times New Roman" w:eastAsia="Calibri" w:hAnsi="Times New Roman" w:cs="Times New Roman"/>
                <w:lang w:eastAsia="ru-RU"/>
              </w:rPr>
              <w:lastRenderedPageBreak/>
              <w:t>1.4.</w:t>
            </w:r>
          </w:p>
        </w:tc>
        <w:tc>
          <w:tcPr>
            <w:tcW w:w="171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Calibri"/>
                <w:sz w:val="24"/>
                <w:lang w:eastAsia="ru-RU"/>
              </w:rPr>
              <w:t xml:space="preserve">Финансовое обеспечение затрат на капитальный ремонт жилого помещения (жилого дома), занимаемого по договору социального найма жилого помещения, в рамках подпрограммы «Инвентаризация объектов недвижимого имущества» </w:t>
            </w:r>
            <w:proofErr w:type="gramStart"/>
            <w:r w:rsidRPr="001542A9">
              <w:rPr>
                <w:rFonts w:ascii="Times New Roman" w:eastAsia="Calibri" w:hAnsi="Times New Roman" w:cs="Calibri"/>
                <w:sz w:val="24"/>
                <w:lang w:eastAsia="ru-RU"/>
              </w:rPr>
              <w:t>муниципальной</w:t>
            </w:r>
            <w:proofErr w:type="gramEnd"/>
            <w:r w:rsidRPr="001542A9">
              <w:rPr>
                <w:rFonts w:ascii="Times New Roman" w:eastAsia="Calibri" w:hAnsi="Times New Roman" w:cs="Calibri"/>
                <w:sz w:val="24"/>
                <w:lang w:eastAsia="ru-RU"/>
              </w:rPr>
              <w:t xml:space="preserve"> программы Большеулуйского района «Эффективное управление муниципальным имуществом и земельными отношениями»</w:t>
            </w:r>
          </w:p>
        </w:tc>
        <w:tc>
          <w:tcPr>
            <w:tcW w:w="950"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907"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111</w:t>
            </w:r>
          </w:p>
        </w:tc>
        <w:tc>
          <w:tcPr>
            <w:tcW w:w="759"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0113</w:t>
            </w:r>
          </w:p>
        </w:tc>
        <w:tc>
          <w:tcPr>
            <w:tcW w:w="794" w:type="dxa"/>
          </w:tcPr>
          <w:p w:rsidR="001542A9" w:rsidRPr="001542A9" w:rsidRDefault="001542A9" w:rsidP="001542A9">
            <w:pPr>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1930000020</w:t>
            </w:r>
          </w:p>
        </w:tc>
        <w:tc>
          <w:tcPr>
            <w:tcW w:w="62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p>
        </w:tc>
        <w:tc>
          <w:tcPr>
            <w:tcW w:w="147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212,0</w:t>
            </w:r>
          </w:p>
        </w:tc>
        <w:tc>
          <w:tcPr>
            <w:tcW w:w="130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304"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240"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0,0</w:t>
            </w:r>
          </w:p>
        </w:tc>
        <w:tc>
          <w:tcPr>
            <w:tcW w:w="1531" w:type="dxa"/>
          </w:tcPr>
          <w:p w:rsidR="001542A9" w:rsidRPr="001542A9" w:rsidRDefault="001542A9" w:rsidP="001542A9">
            <w:pPr>
              <w:spacing w:after="0" w:line="240" w:lineRule="auto"/>
              <w:jc w:val="center"/>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212,0</w:t>
            </w:r>
          </w:p>
        </w:tc>
        <w:tc>
          <w:tcPr>
            <w:tcW w:w="2154" w:type="dxa"/>
          </w:tcPr>
          <w:p w:rsidR="001542A9" w:rsidRPr="001542A9" w:rsidRDefault="001542A9" w:rsidP="001542A9">
            <w:pPr>
              <w:widowControl w:val="0"/>
              <w:autoSpaceDE w:val="0"/>
              <w:autoSpaceDN w:val="0"/>
              <w:spacing w:after="0" w:line="240" w:lineRule="auto"/>
              <w:jc w:val="center"/>
              <w:rPr>
                <w:rFonts w:ascii="Times New Roman" w:eastAsia="Calibri" w:hAnsi="Times New Roman" w:cs="Times New Roman"/>
                <w:sz w:val="24"/>
                <w:szCs w:val="24"/>
                <w:lang w:eastAsia="ru-RU"/>
              </w:rPr>
            </w:pPr>
          </w:p>
        </w:tc>
      </w:tr>
    </w:tbl>
    <w:p w:rsidR="001542A9" w:rsidRPr="001542A9" w:rsidRDefault="001542A9" w:rsidP="001542A9">
      <w:pPr>
        <w:spacing w:after="0" w:line="240" w:lineRule="auto"/>
        <w:rPr>
          <w:rFonts w:ascii="Times New Roman" w:eastAsia="Calibri" w:hAnsi="Times New Roman" w:cs="Times New Roman"/>
          <w:sz w:val="24"/>
          <w:szCs w:val="24"/>
          <w:lang w:eastAsia="ru-RU"/>
        </w:rPr>
      </w:pPr>
    </w:p>
    <w:p w:rsidR="001542A9" w:rsidRPr="001542A9" w:rsidRDefault="001542A9" w:rsidP="001542A9">
      <w:pPr>
        <w:spacing w:after="0" w:line="240" w:lineRule="auto"/>
        <w:rPr>
          <w:rFonts w:ascii="Times New Roman" w:eastAsia="Calibri" w:hAnsi="Times New Roman" w:cs="Times New Roman"/>
          <w:sz w:val="24"/>
          <w:szCs w:val="24"/>
          <w:lang w:eastAsia="ru-RU"/>
        </w:rPr>
      </w:pP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r w:rsidRPr="001542A9">
        <w:rPr>
          <w:rFonts w:ascii="Times New Roman" w:eastAsia="Calibri" w:hAnsi="Times New Roman" w:cs="Times New Roman"/>
          <w:sz w:val="24"/>
          <w:szCs w:val="24"/>
          <w:lang w:eastAsia="ru-RU"/>
        </w:rPr>
        <w:t xml:space="preserve">Начальник отдела по управлению </w:t>
      </w: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sectPr w:rsidR="001542A9" w:rsidRPr="001542A9" w:rsidSect="00E23394">
          <w:pgSz w:w="16838" w:h="11905" w:orient="landscape"/>
          <w:pgMar w:top="408" w:right="1134" w:bottom="851" w:left="1134" w:header="0" w:footer="0" w:gutter="0"/>
          <w:cols w:space="720"/>
          <w:docGrid w:linePitch="326"/>
        </w:sectPr>
      </w:pPr>
      <w:r w:rsidRPr="001542A9">
        <w:rPr>
          <w:rFonts w:ascii="Times New Roman" w:eastAsia="Calibri" w:hAnsi="Times New Roman" w:cs="Times New Roman"/>
          <w:sz w:val="24"/>
          <w:szCs w:val="24"/>
          <w:lang w:eastAsia="ru-RU"/>
        </w:rPr>
        <w:t xml:space="preserve">муниципальным имуществом и архитектуре:                                                                                                                                      </w:t>
      </w:r>
      <w:proofErr w:type="spellStart"/>
      <w:r w:rsidRPr="001542A9">
        <w:rPr>
          <w:rFonts w:ascii="Times New Roman" w:eastAsia="Calibri" w:hAnsi="Times New Roman" w:cs="Times New Roman"/>
          <w:sz w:val="24"/>
          <w:szCs w:val="24"/>
          <w:lang w:eastAsia="ru-RU"/>
        </w:rPr>
        <w:t>Маскадынова</w:t>
      </w:r>
      <w:proofErr w:type="spellEnd"/>
      <w:r w:rsidRPr="001542A9">
        <w:rPr>
          <w:rFonts w:ascii="Times New Roman" w:eastAsia="Calibri" w:hAnsi="Times New Roman" w:cs="Times New Roman"/>
          <w:sz w:val="24"/>
          <w:szCs w:val="24"/>
          <w:lang w:eastAsia="ru-RU"/>
        </w:rPr>
        <w:t xml:space="preserve"> Л.Н.</w:t>
      </w:r>
    </w:p>
    <w:p w:rsidR="001542A9" w:rsidRPr="001542A9" w:rsidRDefault="001542A9" w:rsidP="001542A9">
      <w:pPr>
        <w:widowControl w:val="0"/>
        <w:autoSpaceDE w:val="0"/>
        <w:autoSpaceDN w:val="0"/>
        <w:adjustRightInd w:val="0"/>
        <w:spacing w:after="0" w:line="240" w:lineRule="auto"/>
        <w:jc w:val="right"/>
        <w:rPr>
          <w:rFonts w:ascii="Arial" w:eastAsia="Times New Roman" w:hAnsi="Arial" w:cs="Arial"/>
          <w:sz w:val="24"/>
          <w:szCs w:val="24"/>
          <w:lang w:eastAsia="ru-RU"/>
        </w:rPr>
      </w:pPr>
      <w:r w:rsidRPr="001542A9">
        <w:rPr>
          <w:rFonts w:ascii="Arial" w:eastAsia="Times New Roman" w:hAnsi="Arial" w:cs="Arial"/>
          <w:sz w:val="24"/>
          <w:szCs w:val="24"/>
          <w:lang w:eastAsia="ru-RU"/>
        </w:rPr>
        <w:lastRenderedPageBreak/>
        <w:t xml:space="preserve">Приложение № 6  </w:t>
      </w:r>
    </w:p>
    <w:p w:rsidR="001542A9" w:rsidRPr="001542A9" w:rsidRDefault="001542A9" w:rsidP="001542A9">
      <w:pPr>
        <w:widowControl w:val="0"/>
        <w:autoSpaceDE w:val="0"/>
        <w:autoSpaceDN w:val="0"/>
        <w:adjustRightInd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к муниципальной программе</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Большеулуйского района</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«Эффективное управление</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муниципальным имуществом</w:t>
      </w:r>
    </w:p>
    <w:p w:rsidR="001542A9" w:rsidRPr="001542A9" w:rsidRDefault="001542A9" w:rsidP="001542A9">
      <w:pPr>
        <w:widowControl w:val="0"/>
        <w:autoSpaceDE w:val="0"/>
        <w:autoSpaceDN w:val="0"/>
        <w:spacing w:after="0" w:line="240" w:lineRule="auto"/>
        <w:jc w:val="right"/>
        <w:rPr>
          <w:rFonts w:ascii="Arial" w:eastAsia="Calibri" w:hAnsi="Arial" w:cs="Arial"/>
          <w:sz w:val="24"/>
          <w:szCs w:val="24"/>
          <w:lang w:eastAsia="ru-RU"/>
        </w:rPr>
      </w:pPr>
      <w:r w:rsidRPr="001542A9">
        <w:rPr>
          <w:rFonts w:ascii="Arial" w:eastAsia="Calibri" w:hAnsi="Arial" w:cs="Arial"/>
          <w:sz w:val="24"/>
          <w:szCs w:val="24"/>
          <w:lang w:eastAsia="ru-RU"/>
        </w:rPr>
        <w:t>и земельными отношениями»</w:t>
      </w:r>
    </w:p>
    <w:p w:rsidR="001542A9" w:rsidRPr="001542A9" w:rsidRDefault="001542A9" w:rsidP="001542A9">
      <w:pPr>
        <w:autoSpaceDE w:val="0"/>
        <w:autoSpaceDN w:val="0"/>
        <w:adjustRightInd w:val="0"/>
        <w:spacing w:after="0" w:line="240" w:lineRule="auto"/>
        <w:jc w:val="both"/>
        <w:rPr>
          <w:rFonts w:ascii="Arial" w:eastAsia="Calibri" w:hAnsi="Arial" w:cs="Arial"/>
          <w:color w:val="000000"/>
          <w:sz w:val="24"/>
          <w:szCs w:val="24"/>
          <w:lang w:eastAsia="ru-RU"/>
        </w:rPr>
      </w:pPr>
    </w:p>
    <w:p w:rsidR="001542A9" w:rsidRPr="001542A9" w:rsidRDefault="001542A9" w:rsidP="001542A9">
      <w:pPr>
        <w:autoSpaceDE w:val="0"/>
        <w:autoSpaceDN w:val="0"/>
        <w:adjustRightInd w:val="0"/>
        <w:spacing w:after="0" w:line="240" w:lineRule="auto"/>
        <w:jc w:val="center"/>
        <w:rPr>
          <w:rFonts w:ascii="Arial" w:eastAsia="Calibri" w:hAnsi="Arial" w:cs="Arial"/>
          <w:b/>
          <w:bCs/>
          <w:color w:val="000000"/>
          <w:sz w:val="24"/>
          <w:szCs w:val="24"/>
          <w:lang w:eastAsia="ru-RU"/>
        </w:rPr>
      </w:pPr>
    </w:p>
    <w:p w:rsidR="001542A9" w:rsidRPr="001542A9" w:rsidRDefault="001542A9" w:rsidP="001542A9">
      <w:pPr>
        <w:autoSpaceDE w:val="0"/>
        <w:autoSpaceDN w:val="0"/>
        <w:adjustRightInd w:val="0"/>
        <w:spacing w:after="0" w:line="240" w:lineRule="auto"/>
        <w:jc w:val="center"/>
        <w:rPr>
          <w:rFonts w:ascii="Arial" w:eastAsia="Calibri" w:hAnsi="Arial" w:cs="Arial"/>
          <w:color w:val="000000"/>
          <w:sz w:val="24"/>
          <w:szCs w:val="24"/>
          <w:lang w:eastAsia="ru-RU"/>
        </w:rPr>
      </w:pPr>
      <w:r w:rsidRPr="001542A9">
        <w:rPr>
          <w:rFonts w:ascii="Arial" w:eastAsia="Calibri" w:hAnsi="Arial" w:cs="Arial"/>
          <w:b/>
          <w:bCs/>
          <w:color w:val="000000"/>
          <w:sz w:val="24"/>
          <w:szCs w:val="24"/>
          <w:lang w:eastAsia="ru-RU"/>
        </w:rPr>
        <w:t xml:space="preserve">ОТДЕЛЬНОЕ МЕРОПРИЯТИЕ </w:t>
      </w:r>
    </w:p>
    <w:p w:rsidR="001542A9" w:rsidRPr="001542A9" w:rsidRDefault="001542A9" w:rsidP="001542A9">
      <w:pPr>
        <w:autoSpaceDE w:val="0"/>
        <w:autoSpaceDN w:val="0"/>
        <w:adjustRightInd w:val="0"/>
        <w:spacing w:after="0" w:line="240" w:lineRule="auto"/>
        <w:jc w:val="center"/>
        <w:rPr>
          <w:rFonts w:ascii="Arial" w:eastAsia="Calibri" w:hAnsi="Arial" w:cs="Arial"/>
          <w:bCs/>
          <w:sz w:val="24"/>
          <w:szCs w:val="24"/>
        </w:rPr>
      </w:pPr>
      <w:r w:rsidRPr="001542A9">
        <w:rPr>
          <w:rFonts w:ascii="Arial" w:eastAsia="Calibri" w:hAnsi="Arial" w:cs="Arial"/>
          <w:bCs/>
          <w:sz w:val="24"/>
          <w:szCs w:val="24"/>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w:t>
      </w:r>
    </w:p>
    <w:p w:rsidR="001542A9" w:rsidRPr="001542A9" w:rsidRDefault="001542A9" w:rsidP="001542A9">
      <w:pPr>
        <w:autoSpaceDE w:val="0"/>
        <w:autoSpaceDN w:val="0"/>
        <w:adjustRightInd w:val="0"/>
        <w:spacing w:after="0" w:line="240" w:lineRule="auto"/>
        <w:jc w:val="center"/>
        <w:rPr>
          <w:rFonts w:ascii="Arial" w:eastAsia="Calibri" w:hAnsi="Arial" w:cs="Arial"/>
          <w:bCs/>
          <w:sz w:val="24"/>
          <w:szCs w:val="24"/>
        </w:rPr>
      </w:pPr>
      <w:r w:rsidRPr="001542A9">
        <w:rPr>
          <w:rFonts w:ascii="Arial" w:eastAsia="Calibri" w:hAnsi="Arial" w:cs="Arial"/>
          <w:bCs/>
          <w:sz w:val="24"/>
          <w:szCs w:val="24"/>
        </w:rPr>
        <w:t xml:space="preserve"> на разработку документации по планировке территории»</w:t>
      </w:r>
    </w:p>
    <w:p w:rsidR="001542A9" w:rsidRPr="001542A9" w:rsidRDefault="001542A9" w:rsidP="001542A9">
      <w:pPr>
        <w:autoSpaceDE w:val="0"/>
        <w:autoSpaceDN w:val="0"/>
        <w:adjustRightInd w:val="0"/>
        <w:spacing w:after="0" w:line="240" w:lineRule="auto"/>
        <w:jc w:val="center"/>
        <w:rPr>
          <w:rFonts w:ascii="Arial" w:eastAsia="Calibri" w:hAnsi="Arial" w:cs="Arial"/>
          <w:bCs/>
          <w:sz w:val="24"/>
          <w:szCs w:val="24"/>
        </w:rPr>
      </w:pPr>
    </w:p>
    <w:tbl>
      <w:tblPr>
        <w:tblW w:w="10065" w:type="dxa"/>
        <w:tblInd w:w="-222" w:type="dxa"/>
        <w:tblLayout w:type="fixed"/>
        <w:tblCellMar>
          <w:top w:w="75" w:type="dxa"/>
          <w:left w:w="0" w:type="dxa"/>
          <w:bottom w:w="75" w:type="dxa"/>
          <w:right w:w="0" w:type="dxa"/>
        </w:tblCellMar>
        <w:tblLook w:val="0000" w:firstRow="0" w:lastRow="0" w:firstColumn="0" w:lastColumn="0" w:noHBand="0" w:noVBand="0"/>
      </w:tblPr>
      <w:tblGrid>
        <w:gridCol w:w="4679"/>
        <w:gridCol w:w="5386"/>
      </w:tblGrid>
      <w:tr w:rsidR="001542A9" w:rsidRPr="001542A9" w:rsidTr="00DF51C9">
        <w:trPr>
          <w:trHeight w:val="916"/>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Наименование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autoSpaceDE w:val="0"/>
              <w:autoSpaceDN w:val="0"/>
              <w:adjustRightInd w:val="0"/>
              <w:spacing w:after="0" w:line="240" w:lineRule="auto"/>
              <w:rPr>
                <w:rFonts w:ascii="Arial" w:eastAsia="Calibri" w:hAnsi="Arial" w:cs="Arial"/>
                <w:b/>
                <w:sz w:val="24"/>
                <w:szCs w:val="24"/>
              </w:rPr>
            </w:pPr>
            <w:r w:rsidRPr="001542A9">
              <w:rPr>
                <w:rFonts w:ascii="Arial" w:eastAsia="Calibri" w:hAnsi="Arial" w:cs="Arial"/>
                <w:bCs/>
                <w:sz w:val="24"/>
                <w:szCs w:val="24"/>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1542A9" w:rsidRPr="001542A9" w:rsidTr="00DF51C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 xml:space="preserve">Наименование </w:t>
            </w:r>
            <w:proofErr w:type="gramStart"/>
            <w:r w:rsidRPr="001542A9">
              <w:rPr>
                <w:rFonts w:ascii="Arial" w:eastAsia="Calibri" w:hAnsi="Arial" w:cs="Arial"/>
                <w:sz w:val="24"/>
                <w:szCs w:val="24"/>
              </w:rPr>
              <w:t>муниципальной</w:t>
            </w:r>
            <w:proofErr w:type="gramEnd"/>
            <w:r w:rsidRPr="001542A9">
              <w:rPr>
                <w:rFonts w:ascii="Arial" w:eastAsia="Calibri" w:hAnsi="Arial" w:cs="Arial"/>
                <w:sz w:val="24"/>
                <w:szCs w:val="24"/>
              </w:rPr>
              <w:t xml:space="preserve"> программы, в рамках которой реализуется мероприятие</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autoSpaceDE w:val="0"/>
              <w:autoSpaceDN w:val="0"/>
              <w:adjustRightInd w:val="0"/>
              <w:spacing w:after="0" w:line="240" w:lineRule="auto"/>
              <w:rPr>
                <w:rFonts w:ascii="Arial" w:eastAsia="Calibri" w:hAnsi="Arial" w:cs="Arial"/>
                <w:sz w:val="24"/>
                <w:szCs w:val="24"/>
              </w:rPr>
            </w:pPr>
            <w:proofErr w:type="gramStart"/>
            <w:r w:rsidRPr="001542A9">
              <w:rPr>
                <w:rFonts w:ascii="Arial" w:eastAsia="Calibri" w:hAnsi="Arial" w:cs="Arial"/>
                <w:sz w:val="24"/>
                <w:szCs w:val="24"/>
              </w:rPr>
              <w:t>Эффективное</w:t>
            </w:r>
            <w:proofErr w:type="gramEnd"/>
            <w:r w:rsidRPr="001542A9">
              <w:rPr>
                <w:rFonts w:ascii="Arial" w:eastAsia="Calibri" w:hAnsi="Arial" w:cs="Arial"/>
                <w:sz w:val="24"/>
                <w:szCs w:val="24"/>
              </w:rPr>
              <w:t xml:space="preserve"> управление муниципальным имуществом и земельными отношениями</w:t>
            </w:r>
          </w:p>
        </w:tc>
      </w:tr>
      <w:tr w:rsidR="001542A9" w:rsidRPr="001542A9" w:rsidTr="00DF51C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Заказчик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Администрация Большеулуйского района</w:t>
            </w:r>
          </w:p>
        </w:tc>
      </w:tr>
      <w:tr w:rsidR="001542A9" w:rsidRPr="001542A9" w:rsidTr="00DF51C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Главные распорядители бюджетных средств, ответственные за реализацию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autoSpaceDE w:val="0"/>
              <w:autoSpaceDN w:val="0"/>
              <w:adjustRightInd w:val="0"/>
              <w:spacing w:after="0" w:line="240" w:lineRule="auto"/>
              <w:jc w:val="both"/>
              <w:rPr>
                <w:rFonts w:ascii="Arial" w:eastAsia="Calibri" w:hAnsi="Arial" w:cs="Arial"/>
                <w:sz w:val="24"/>
                <w:szCs w:val="24"/>
              </w:rPr>
            </w:pPr>
            <w:r w:rsidRPr="001542A9">
              <w:rPr>
                <w:rFonts w:ascii="Arial" w:eastAsia="Calibri" w:hAnsi="Arial" w:cs="Arial"/>
                <w:sz w:val="24"/>
                <w:szCs w:val="24"/>
              </w:rPr>
              <w:t>Администрация Большеулуйского района</w:t>
            </w:r>
          </w:p>
          <w:p w:rsidR="001542A9" w:rsidRPr="001542A9" w:rsidRDefault="001542A9" w:rsidP="001542A9">
            <w:pPr>
              <w:widowControl w:val="0"/>
              <w:autoSpaceDE w:val="0"/>
              <w:autoSpaceDN w:val="0"/>
              <w:adjustRightInd w:val="0"/>
              <w:spacing w:after="0" w:line="240" w:lineRule="auto"/>
              <w:jc w:val="both"/>
              <w:rPr>
                <w:rFonts w:ascii="Arial" w:eastAsia="Calibri" w:hAnsi="Arial" w:cs="Arial"/>
                <w:sz w:val="24"/>
                <w:szCs w:val="24"/>
              </w:rPr>
            </w:pPr>
          </w:p>
        </w:tc>
      </w:tr>
      <w:tr w:rsidR="001542A9" w:rsidRPr="001542A9" w:rsidTr="00DF51C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Цель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Создание условий для увеличения объемов ввода жилья, в том числе экономического класса</w:t>
            </w:r>
          </w:p>
        </w:tc>
      </w:tr>
      <w:tr w:rsidR="001542A9" w:rsidRPr="001542A9" w:rsidTr="00DF51C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Задачи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Формирование земельных участков для жилищного строительства с обеспечением их коммунальной и транспортной инфраструктурой</w:t>
            </w:r>
          </w:p>
        </w:tc>
      </w:tr>
      <w:tr w:rsidR="001542A9" w:rsidRPr="001542A9" w:rsidTr="00DF51C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Ожидаемые результаты</w:t>
            </w:r>
          </w:p>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tbl>
            <w:tblPr>
              <w:tblW w:w="0" w:type="auto"/>
              <w:tblBorders>
                <w:top w:val="nil"/>
                <w:left w:val="nil"/>
                <w:bottom w:val="nil"/>
                <w:right w:val="nil"/>
              </w:tblBorders>
              <w:tblLayout w:type="fixed"/>
              <w:tblLook w:val="0000" w:firstRow="0" w:lastRow="0" w:firstColumn="0" w:lastColumn="0" w:noHBand="0" w:noVBand="0"/>
            </w:tblPr>
            <w:tblGrid>
              <w:gridCol w:w="6867"/>
            </w:tblGrid>
            <w:tr w:rsidR="001542A9" w:rsidRPr="001542A9" w:rsidTr="00DF51C9">
              <w:trPr>
                <w:trHeight w:val="320"/>
              </w:trPr>
              <w:tc>
                <w:tcPr>
                  <w:tcW w:w="6867" w:type="dxa"/>
                </w:tcPr>
                <w:p w:rsidR="001542A9" w:rsidRPr="001542A9" w:rsidRDefault="001542A9" w:rsidP="001542A9">
                  <w:pPr>
                    <w:autoSpaceDE w:val="0"/>
                    <w:autoSpaceDN w:val="0"/>
                    <w:adjustRightInd w:val="0"/>
                    <w:spacing w:after="0" w:line="240" w:lineRule="auto"/>
                    <w:rPr>
                      <w:rFonts w:ascii="Arial" w:eastAsia="Calibri" w:hAnsi="Arial" w:cs="Arial"/>
                      <w:bCs/>
                      <w:sz w:val="24"/>
                      <w:szCs w:val="24"/>
                    </w:rPr>
                  </w:pPr>
                  <w:r w:rsidRPr="001542A9">
                    <w:rPr>
                      <w:rFonts w:ascii="Arial" w:eastAsia="Calibri" w:hAnsi="Arial" w:cs="Arial"/>
                      <w:bCs/>
                      <w:sz w:val="24"/>
                      <w:szCs w:val="24"/>
                    </w:rPr>
                    <w:t xml:space="preserve">Годовой объем ввода жилья: </w:t>
                  </w:r>
                </w:p>
                <w:p w:rsidR="001542A9" w:rsidRPr="001542A9" w:rsidRDefault="001542A9" w:rsidP="001542A9">
                  <w:pPr>
                    <w:autoSpaceDE w:val="0"/>
                    <w:autoSpaceDN w:val="0"/>
                    <w:adjustRightInd w:val="0"/>
                    <w:spacing w:after="0" w:line="240" w:lineRule="auto"/>
                    <w:rPr>
                      <w:rFonts w:ascii="Arial" w:eastAsia="Calibri" w:hAnsi="Arial" w:cs="Arial"/>
                      <w:bCs/>
                      <w:sz w:val="24"/>
                      <w:szCs w:val="24"/>
                    </w:rPr>
                  </w:pPr>
                  <w:r w:rsidRPr="001542A9">
                    <w:rPr>
                      <w:rFonts w:ascii="Arial" w:eastAsia="Calibri" w:hAnsi="Arial" w:cs="Arial"/>
                      <w:bCs/>
                      <w:sz w:val="24"/>
                      <w:szCs w:val="24"/>
                    </w:rPr>
                    <w:t>2020 – 2135,0  кв. м.;</w:t>
                  </w:r>
                </w:p>
                <w:p w:rsidR="001542A9" w:rsidRPr="001542A9" w:rsidRDefault="001542A9" w:rsidP="001542A9">
                  <w:pPr>
                    <w:autoSpaceDE w:val="0"/>
                    <w:autoSpaceDN w:val="0"/>
                    <w:adjustRightInd w:val="0"/>
                    <w:spacing w:after="0" w:line="240" w:lineRule="auto"/>
                    <w:rPr>
                      <w:rFonts w:ascii="Arial" w:eastAsia="Calibri" w:hAnsi="Arial" w:cs="Arial"/>
                      <w:bCs/>
                      <w:sz w:val="24"/>
                      <w:szCs w:val="24"/>
                    </w:rPr>
                  </w:pPr>
                  <w:r w:rsidRPr="001542A9">
                    <w:rPr>
                      <w:rFonts w:ascii="Arial" w:eastAsia="Calibri" w:hAnsi="Arial" w:cs="Arial"/>
                      <w:bCs/>
                      <w:sz w:val="24"/>
                      <w:szCs w:val="24"/>
                    </w:rPr>
                    <w:t>2021 – 2185,0  кв. м.;</w:t>
                  </w:r>
                </w:p>
                <w:p w:rsidR="001542A9" w:rsidRPr="001542A9" w:rsidRDefault="001542A9" w:rsidP="001542A9">
                  <w:pPr>
                    <w:autoSpaceDE w:val="0"/>
                    <w:autoSpaceDN w:val="0"/>
                    <w:adjustRightInd w:val="0"/>
                    <w:spacing w:after="0" w:line="240" w:lineRule="auto"/>
                    <w:rPr>
                      <w:rFonts w:ascii="Arial" w:eastAsia="Calibri" w:hAnsi="Arial" w:cs="Arial"/>
                      <w:color w:val="000000"/>
                      <w:sz w:val="24"/>
                      <w:szCs w:val="24"/>
                      <w:lang w:eastAsia="ru-RU"/>
                    </w:rPr>
                  </w:pPr>
                  <w:r w:rsidRPr="001542A9">
                    <w:rPr>
                      <w:rFonts w:ascii="Arial" w:eastAsia="Calibri" w:hAnsi="Arial" w:cs="Arial"/>
                      <w:bCs/>
                      <w:sz w:val="24"/>
                      <w:szCs w:val="24"/>
                    </w:rPr>
                    <w:t xml:space="preserve">2022 – 2235,0 </w:t>
                  </w:r>
                  <w:proofErr w:type="spellStart"/>
                  <w:r w:rsidRPr="001542A9">
                    <w:rPr>
                      <w:rFonts w:ascii="Arial" w:eastAsia="Calibri" w:hAnsi="Arial" w:cs="Arial"/>
                      <w:bCs/>
                      <w:sz w:val="24"/>
                      <w:szCs w:val="24"/>
                    </w:rPr>
                    <w:t>кв.м</w:t>
                  </w:r>
                  <w:proofErr w:type="spellEnd"/>
                  <w:r w:rsidRPr="001542A9">
                    <w:rPr>
                      <w:rFonts w:ascii="Arial" w:eastAsia="Calibri" w:hAnsi="Arial" w:cs="Arial"/>
                      <w:bCs/>
                      <w:sz w:val="24"/>
                      <w:szCs w:val="24"/>
                    </w:rPr>
                    <w:t>.</w:t>
                  </w:r>
                </w:p>
              </w:tc>
            </w:tr>
          </w:tbl>
          <w:p w:rsidR="001542A9" w:rsidRPr="001542A9" w:rsidRDefault="001542A9" w:rsidP="001542A9">
            <w:pPr>
              <w:spacing w:after="0" w:line="240" w:lineRule="auto"/>
              <w:jc w:val="both"/>
              <w:rPr>
                <w:rFonts w:ascii="Arial" w:eastAsia="Calibri" w:hAnsi="Arial" w:cs="Arial"/>
                <w:sz w:val="24"/>
                <w:szCs w:val="24"/>
              </w:rPr>
            </w:pPr>
          </w:p>
        </w:tc>
      </w:tr>
      <w:tr w:rsidR="001542A9" w:rsidRPr="001542A9" w:rsidTr="00DF51C9">
        <w:trPr>
          <w:trHeight w:val="448"/>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Сроки реализации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tabs>
                <w:tab w:val="left" w:pos="2663"/>
              </w:tabs>
              <w:autoSpaceDE w:val="0"/>
              <w:autoSpaceDN w:val="0"/>
              <w:adjustRightInd w:val="0"/>
              <w:jc w:val="both"/>
              <w:rPr>
                <w:rFonts w:ascii="Arial" w:eastAsia="Calibri" w:hAnsi="Arial" w:cs="Arial"/>
                <w:sz w:val="24"/>
                <w:szCs w:val="24"/>
              </w:rPr>
            </w:pPr>
            <w:r w:rsidRPr="001542A9">
              <w:rPr>
                <w:rFonts w:ascii="Arial" w:eastAsia="Calibri" w:hAnsi="Arial" w:cs="Arial"/>
                <w:sz w:val="24"/>
                <w:szCs w:val="24"/>
              </w:rPr>
              <w:t xml:space="preserve">2020 - 2022 годы </w:t>
            </w:r>
          </w:p>
        </w:tc>
      </w:tr>
      <w:tr w:rsidR="001542A9" w:rsidRPr="001542A9" w:rsidTr="00DF51C9">
        <w:trPr>
          <w:trHeight w:val="768"/>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Информация по ресурсному обеспечению мероприятия, том числе в разбивке по всем источникам финансирования на очередной год и плановый период</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rPr>
              <w:t>Объем финансирования мероприятия за счет краевого бюджета на период 2020-2022 гг. составляет 0,0 тыс. рублей, в том числе по годам:</w:t>
            </w:r>
          </w:p>
          <w:p w:rsidR="001542A9" w:rsidRPr="001542A9" w:rsidRDefault="001542A9" w:rsidP="001542A9">
            <w:pPr>
              <w:widowControl w:val="0"/>
              <w:autoSpaceDE w:val="0"/>
              <w:autoSpaceDN w:val="0"/>
              <w:adjustRightInd w:val="0"/>
              <w:spacing w:after="0" w:line="240" w:lineRule="auto"/>
              <w:jc w:val="both"/>
              <w:rPr>
                <w:rFonts w:ascii="Arial" w:eastAsia="Calibri" w:hAnsi="Arial" w:cs="Arial"/>
                <w:sz w:val="24"/>
                <w:szCs w:val="24"/>
              </w:rPr>
            </w:pPr>
            <w:r w:rsidRPr="001542A9">
              <w:rPr>
                <w:rFonts w:ascii="Arial" w:eastAsia="Calibri" w:hAnsi="Arial" w:cs="Arial"/>
                <w:sz w:val="24"/>
                <w:szCs w:val="24"/>
              </w:rPr>
              <w:t xml:space="preserve"> 2020г.- 0,0 тыс. рублей,</w:t>
            </w:r>
          </w:p>
          <w:p w:rsidR="001542A9" w:rsidRPr="001542A9" w:rsidRDefault="001542A9" w:rsidP="001542A9">
            <w:pPr>
              <w:widowControl w:val="0"/>
              <w:autoSpaceDE w:val="0"/>
              <w:autoSpaceDN w:val="0"/>
              <w:adjustRightInd w:val="0"/>
              <w:spacing w:after="0" w:line="240" w:lineRule="auto"/>
              <w:jc w:val="both"/>
              <w:rPr>
                <w:rFonts w:ascii="Arial" w:eastAsia="Calibri" w:hAnsi="Arial" w:cs="Arial"/>
                <w:sz w:val="24"/>
                <w:szCs w:val="24"/>
              </w:rPr>
            </w:pPr>
            <w:r w:rsidRPr="001542A9">
              <w:rPr>
                <w:rFonts w:ascii="Arial" w:eastAsia="Calibri" w:hAnsi="Arial" w:cs="Arial"/>
                <w:sz w:val="24"/>
                <w:szCs w:val="24"/>
              </w:rPr>
              <w:t xml:space="preserve"> 2021г.- 0,0 тыс. рублей,</w:t>
            </w:r>
          </w:p>
          <w:p w:rsidR="001542A9" w:rsidRPr="001542A9" w:rsidRDefault="001542A9" w:rsidP="001542A9">
            <w:pPr>
              <w:widowControl w:val="0"/>
              <w:autoSpaceDE w:val="0"/>
              <w:autoSpaceDN w:val="0"/>
              <w:adjustRightInd w:val="0"/>
              <w:spacing w:after="0" w:line="240" w:lineRule="auto"/>
              <w:jc w:val="both"/>
              <w:rPr>
                <w:rFonts w:ascii="Arial" w:eastAsia="Calibri" w:hAnsi="Arial" w:cs="Arial"/>
                <w:sz w:val="24"/>
                <w:szCs w:val="24"/>
              </w:rPr>
            </w:pPr>
            <w:r w:rsidRPr="001542A9">
              <w:rPr>
                <w:rFonts w:ascii="Arial" w:eastAsia="Calibri" w:hAnsi="Arial" w:cs="Arial"/>
                <w:sz w:val="24"/>
                <w:szCs w:val="24"/>
              </w:rPr>
              <w:t xml:space="preserve"> 2022г. – 0,0 тыс. рублей. </w:t>
            </w:r>
          </w:p>
        </w:tc>
      </w:tr>
      <w:tr w:rsidR="001542A9" w:rsidRPr="001542A9" w:rsidTr="00DF51C9">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widowControl w:val="0"/>
              <w:autoSpaceDE w:val="0"/>
              <w:autoSpaceDN w:val="0"/>
              <w:adjustRightInd w:val="0"/>
              <w:spacing w:after="0" w:line="240" w:lineRule="auto"/>
              <w:rPr>
                <w:rFonts w:ascii="Arial" w:eastAsia="Calibri" w:hAnsi="Arial" w:cs="Arial"/>
                <w:sz w:val="24"/>
                <w:szCs w:val="24"/>
              </w:rPr>
            </w:pPr>
            <w:r w:rsidRPr="001542A9">
              <w:rPr>
                <w:rFonts w:ascii="Arial" w:eastAsia="Calibri" w:hAnsi="Arial" w:cs="Arial"/>
                <w:sz w:val="24"/>
                <w:szCs w:val="24"/>
                <w:lang w:eastAsia="ru-RU"/>
              </w:rPr>
              <w:t>Система организации контроля за исполнением подпрограммы</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2A9" w:rsidRPr="001542A9" w:rsidRDefault="001542A9" w:rsidP="001542A9">
            <w:pPr>
              <w:autoSpaceDE w:val="0"/>
              <w:autoSpaceDN w:val="0"/>
              <w:adjustRightInd w:val="0"/>
              <w:spacing w:after="0" w:line="240" w:lineRule="auto"/>
              <w:jc w:val="both"/>
              <w:rPr>
                <w:rFonts w:ascii="Arial" w:eastAsia="Calibri" w:hAnsi="Arial" w:cs="Arial"/>
                <w:sz w:val="24"/>
                <w:szCs w:val="24"/>
              </w:rPr>
            </w:pPr>
            <w:r w:rsidRPr="001542A9">
              <w:rPr>
                <w:rFonts w:ascii="Arial" w:eastAsia="Calibri" w:hAnsi="Arial" w:cs="Arial"/>
                <w:sz w:val="24"/>
                <w:szCs w:val="24"/>
              </w:rPr>
              <w:t>Администрация  Большеулуйского района</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rPr>
            </w:pPr>
          </w:p>
        </w:tc>
      </w:tr>
    </w:tbl>
    <w:p w:rsidR="001542A9" w:rsidRPr="001542A9" w:rsidRDefault="001542A9" w:rsidP="001542A9">
      <w:pPr>
        <w:autoSpaceDE w:val="0"/>
        <w:autoSpaceDN w:val="0"/>
        <w:adjustRightInd w:val="0"/>
        <w:spacing w:after="0" w:line="240" w:lineRule="auto"/>
        <w:jc w:val="center"/>
        <w:rPr>
          <w:rFonts w:ascii="Arial" w:eastAsia="Calibri" w:hAnsi="Arial" w:cs="Arial"/>
          <w:b/>
          <w:bCs/>
          <w:color w:val="000000"/>
          <w:sz w:val="24"/>
          <w:szCs w:val="24"/>
          <w:lang w:eastAsia="ru-RU"/>
        </w:rPr>
      </w:pPr>
    </w:p>
    <w:p w:rsidR="001542A9" w:rsidRPr="001542A9" w:rsidRDefault="001542A9" w:rsidP="001542A9">
      <w:pPr>
        <w:autoSpaceDE w:val="0"/>
        <w:autoSpaceDN w:val="0"/>
        <w:adjustRightInd w:val="0"/>
        <w:spacing w:after="0" w:line="240" w:lineRule="auto"/>
        <w:jc w:val="center"/>
        <w:rPr>
          <w:rFonts w:ascii="Arial" w:eastAsia="Calibri" w:hAnsi="Arial" w:cs="Arial"/>
          <w:b/>
          <w:bCs/>
          <w:color w:val="000000"/>
          <w:sz w:val="24"/>
          <w:szCs w:val="24"/>
          <w:lang w:eastAsia="ru-RU"/>
        </w:rPr>
      </w:pPr>
    </w:p>
    <w:p w:rsidR="001542A9" w:rsidRPr="001542A9" w:rsidRDefault="001542A9" w:rsidP="001542A9">
      <w:pPr>
        <w:autoSpaceDE w:val="0"/>
        <w:autoSpaceDN w:val="0"/>
        <w:adjustRightInd w:val="0"/>
        <w:spacing w:after="0" w:line="240" w:lineRule="auto"/>
        <w:jc w:val="center"/>
        <w:rPr>
          <w:rFonts w:ascii="Arial" w:eastAsia="Calibri" w:hAnsi="Arial" w:cs="Arial"/>
          <w:b/>
          <w:bCs/>
          <w:color w:val="000000"/>
          <w:sz w:val="24"/>
          <w:szCs w:val="24"/>
          <w:lang w:eastAsia="ru-RU"/>
        </w:rPr>
      </w:pPr>
    </w:p>
    <w:p w:rsidR="001542A9" w:rsidRPr="001542A9" w:rsidRDefault="001542A9" w:rsidP="001542A9">
      <w:pPr>
        <w:autoSpaceDE w:val="0"/>
        <w:autoSpaceDN w:val="0"/>
        <w:adjustRightInd w:val="0"/>
        <w:spacing w:after="0" w:line="240" w:lineRule="auto"/>
        <w:jc w:val="center"/>
        <w:rPr>
          <w:rFonts w:ascii="Arial" w:eastAsia="Calibri" w:hAnsi="Arial" w:cs="Arial"/>
          <w:b/>
          <w:bCs/>
          <w:color w:val="000000"/>
          <w:sz w:val="24"/>
          <w:szCs w:val="24"/>
          <w:lang w:eastAsia="ru-RU"/>
        </w:rPr>
      </w:pPr>
    </w:p>
    <w:p w:rsidR="001542A9" w:rsidRPr="001542A9" w:rsidRDefault="001542A9" w:rsidP="001542A9">
      <w:pPr>
        <w:autoSpaceDE w:val="0"/>
        <w:autoSpaceDN w:val="0"/>
        <w:adjustRightInd w:val="0"/>
        <w:spacing w:after="0" w:line="240" w:lineRule="auto"/>
        <w:jc w:val="center"/>
        <w:rPr>
          <w:rFonts w:ascii="Arial" w:eastAsia="Calibri" w:hAnsi="Arial" w:cs="Arial"/>
          <w:b/>
          <w:bCs/>
          <w:color w:val="000000"/>
          <w:sz w:val="24"/>
          <w:szCs w:val="24"/>
          <w:lang w:eastAsia="ru-RU"/>
        </w:rPr>
      </w:pPr>
    </w:p>
    <w:p w:rsidR="001542A9" w:rsidRPr="001542A9" w:rsidRDefault="001542A9" w:rsidP="001542A9">
      <w:pPr>
        <w:autoSpaceDE w:val="0"/>
        <w:autoSpaceDN w:val="0"/>
        <w:adjustRightInd w:val="0"/>
        <w:spacing w:after="0" w:line="240" w:lineRule="auto"/>
        <w:jc w:val="center"/>
        <w:rPr>
          <w:rFonts w:ascii="Arial" w:eastAsia="Calibri" w:hAnsi="Arial" w:cs="Arial"/>
          <w:sz w:val="24"/>
          <w:szCs w:val="24"/>
        </w:rPr>
      </w:pPr>
    </w:p>
    <w:p w:rsidR="001542A9" w:rsidRPr="001542A9" w:rsidRDefault="001542A9" w:rsidP="001542A9">
      <w:pPr>
        <w:autoSpaceDE w:val="0"/>
        <w:autoSpaceDN w:val="0"/>
        <w:adjustRightInd w:val="0"/>
        <w:spacing w:after="0" w:line="240" w:lineRule="auto"/>
        <w:jc w:val="center"/>
        <w:rPr>
          <w:rFonts w:ascii="Arial" w:eastAsia="Calibri" w:hAnsi="Arial" w:cs="Arial"/>
          <w:sz w:val="24"/>
          <w:szCs w:val="24"/>
        </w:rPr>
      </w:pPr>
      <w:r w:rsidRPr="001542A9">
        <w:rPr>
          <w:rFonts w:ascii="Arial" w:eastAsia="Calibri" w:hAnsi="Arial" w:cs="Arial"/>
          <w:sz w:val="24"/>
          <w:szCs w:val="24"/>
        </w:rPr>
        <w:t>МЕХАНИЗМ РЕАЛИЗАЦИИ ОТДЕЛЬНОГО МЕРОПРИЯТИЯ</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rPr>
      </w:pP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rPr>
      </w:pPr>
      <w:r w:rsidRPr="001542A9">
        <w:rPr>
          <w:rFonts w:ascii="Arial" w:eastAsia="Calibri" w:hAnsi="Arial" w:cs="Arial"/>
          <w:sz w:val="24"/>
          <w:szCs w:val="24"/>
        </w:rPr>
        <w:t xml:space="preserve">      Субсидии бюджетам муниципальных образований предоставляется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rPr>
      </w:pPr>
      <w:r w:rsidRPr="001542A9">
        <w:rPr>
          <w:rFonts w:ascii="Arial" w:eastAsia="Calibri" w:hAnsi="Arial" w:cs="Arial"/>
          <w:sz w:val="24"/>
          <w:szCs w:val="24"/>
        </w:rPr>
        <w:t xml:space="preserve">      Мероприятие по подготовке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реализуется в целях создания условий для увеличения объемов ввода жилья, в том числе экономического класса, на территории Большеулуйского района.</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rPr>
      </w:pPr>
      <w:r w:rsidRPr="001542A9">
        <w:rPr>
          <w:rFonts w:ascii="Arial" w:eastAsia="Calibri" w:hAnsi="Arial" w:cs="Arial"/>
          <w:sz w:val="24"/>
          <w:szCs w:val="24"/>
        </w:rPr>
        <w:t xml:space="preserve">        </w:t>
      </w:r>
      <w:proofErr w:type="gramStart"/>
      <w:r w:rsidRPr="001542A9">
        <w:rPr>
          <w:rFonts w:ascii="Arial" w:eastAsia="Calibri" w:hAnsi="Arial" w:cs="Arial"/>
          <w:sz w:val="24"/>
          <w:szCs w:val="24"/>
        </w:rPr>
        <w:t>Приложением  № 4 к подпрограмме "Стимулирование жилищного строительства"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 утвержден Порядок, цели и условия предоставления и расходования субсидий муниципальных образований из краевого бюджета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roofErr w:type="gramEnd"/>
      <w:r w:rsidRPr="001542A9">
        <w:rPr>
          <w:rFonts w:ascii="Arial" w:eastAsia="Calibri" w:hAnsi="Arial" w:cs="Arial"/>
          <w:sz w:val="24"/>
          <w:szCs w:val="24"/>
        </w:rPr>
        <w:t>, критерии отбора муниципальных образований для предоставления субсидий и их распределение между муниципальными образованиями.</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rPr>
      </w:pPr>
      <w:r w:rsidRPr="001542A9">
        <w:rPr>
          <w:rFonts w:ascii="Arial" w:eastAsia="Calibri" w:hAnsi="Arial" w:cs="Arial"/>
          <w:sz w:val="24"/>
          <w:szCs w:val="24"/>
        </w:rPr>
        <w:t xml:space="preserve">        </w:t>
      </w:r>
      <w:proofErr w:type="gramStart"/>
      <w:r w:rsidRPr="001542A9">
        <w:rPr>
          <w:rFonts w:ascii="Arial" w:eastAsia="Calibri" w:hAnsi="Arial" w:cs="Arial"/>
          <w:sz w:val="24"/>
          <w:szCs w:val="24"/>
        </w:rPr>
        <w:t>Субсидии бюджетам муниципальных образований предоставляются на основании соглашения, заключенного между министерством и администрацией муниципального образования Красноярского края (далее - соглашение), при условии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с учетом уровня расчетной бюджетной обеспеченности муниципальных образований после выравнивания.</w:t>
      </w:r>
      <w:proofErr w:type="gramEnd"/>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rPr>
      </w:pPr>
      <w:r w:rsidRPr="001542A9">
        <w:rPr>
          <w:rFonts w:ascii="Arial" w:eastAsia="Calibri" w:hAnsi="Arial" w:cs="Arial"/>
          <w:sz w:val="24"/>
          <w:szCs w:val="24"/>
        </w:rPr>
        <w:t xml:space="preserve">        Реализация мероприятий, предусмотренных настоящим пунктом,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542A9" w:rsidRPr="001542A9" w:rsidRDefault="001542A9" w:rsidP="001542A9">
      <w:pPr>
        <w:autoSpaceDE w:val="0"/>
        <w:autoSpaceDN w:val="0"/>
        <w:adjustRightInd w:val="0"/>
        <w:spacing w:after="0" w:line="240" w:lineRule="auto"/>
        <w:jc w:val="both"/>
        <w:rPr>
          <w:rFonts w:ascii="Arial" w:eastAsia="Calibri" w:hAnsi="Arial" w:cs="Arial"/>
          <w:sz w:val="24"/>
          <w:szCs w:val="24"/>
        </w:rPr>
        <w:sectPr w:rsidR="001542A9" w:rsidRPr="001542A9" w:rsidSect="00783FB1">
          <w:pgSz w:w="11906" w:h="16838"/>
          <w:pgMar w:top="567" w:right="991" w:bottom="284" w:left="1701" w:header="709" w:footer="709" w:gutter="0"/>
          <w:pgNumType w:start="45"/>
          <w:cols w:space="720"/>
        </w:sectPr>
      </w:pPr>
    </w:p>
    <w:p w:rsidR="001542A9" w:rsidRPr="001542A9" w:rsidRDefault="001542A9" w:rsidP="001542A9">
      <w:pPr>
        <w:autoSpaceDE w:val="0"/>
        <w:autoSpaceDN w:val="0"/>
        <w:adjustRightInd w:val="0"/>
        <w:spacing w:after="0" w:line="240" w:lineRule="auto"/>
        <w:jc w:val="center"/>
        <w:outlineLvl w:val="0"/>
        <w:rPr>
          <w:rFonts w:ascii="Arial" w:eastAsia="Calibri" w:hAnsi="Arial" w:cs="Arial"/>
          <w:sz w:val="24"/>
          <w:szCs w:val="24"/>
        </w:rPr>
      </w:pPr>
    </w:p>
    <w:p w:rsidR="001542A9" w:rsidRPr="001542A9" w:rsidRDefault="001542A9" w:rsidP="001542A9">
      <w:pPr>
        <w:autoSpaceDE w:val="0"/>
        <w:autoSpaceDN w:val="0"/>
        <w:adjustRightInd w:val="0"/>
        <w:spacing w:after="0" w:line="240" w:lineRule="auto"/>
        <w:jc w:val="right"/>
        <w:rPr>
          <w:rFonts w:ascii="Times New Roman" w:eastAsia="Calibri" w:hAnsi="Times New Roman" w:cs="Times New Roman"/>
          <w:sz w:val="24"/>
          <w:szCs w:val="24"/>
        </w:rPr>
      </w:pPr>
      <w:r w:rsidRPr="001542A9">
        <w:rPr>
          <w:rFonts w:ascii="Times New Roman" w:eastAsia="Calibri" w:hAnsi="Times New Roman" w:cs="Times New Roman"/>
          <w:sz w:val="24"/>
          <w:szCs w:val="24"/>
        </w:rPr>
        <w:t xml:space="preserve">                                                                                                                                                Приложение № 1</w:t>
      </w:r>
    </w:p>
    <w:p w:rsidR="001542A9" w:rsidRPr="001542A9" w:rsidRDefault="001542A9" w:rsidP="001542A9">
      <w:pPr>
        <w:autoSpaceDE w:val="0"/>
        <w:autoSpaceDN w:val="0"/>
        <w:adjustRightInd w:val="0"/>
        <w:spacing w:after="0" w:line="240" w:lineRule="auto"/>
        <w:jc w:val="right"/>
        <w:rPr>
          <w:rFonts w:ascii="Times New Roman" w:eastAsia="Calibri" w:hAnsi="Times New Roman" w:cs="Times New Roman"/>
          <w:bCs/>
          <w:sz w:val="24"/>
          <w:szCs w:val="24"/>
        </w:rPr>
      </w:pPr>
      <w:r w:rsidRPr="001542A9">
        <w:rPr>
          <w:rFonts w:ascii="Times New Roman" w:eastAsia="Calibri" w:hAnsi="Times New Roman" w:cs="Times New Roman"/>
          <w:sz w:val="24"/>
          <w:szCs w:val="24"/>
        </w:rPr>
        <w:t xml:space="preserve">к отдельному мероприятию </w:t>
      </w:r>
      <w:r w:rsidRPr="001542A9">
        <w:rPr>
          <w:rFonts w:ascii="Times New Roman" w:eastAsia="Calibri" w:hAnsi="Times New Roman" w:cs="Times New Roman"/>
          <w:bCs/>
          <w:sz w:val="24"/>
          <w:szCs w:val="24"/>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1542A9" w:rsidRPr="001542A9" w:rsidRDefault="001542A9" w:rsidP="001542A9">
      <w:pPr>
        <w:autoSpaceDE w:val="0"/>
        <w:autoSpaceDN w:val="0"/>
        <w:adjustRightInd w:val="0"/>
        <w:spacing w:after="0" w:line="240" w:lineRule="auto"/>
        <w:rPr>
          <w:rFonts w:ascii="Times New Roman" w:eastAsia="Calibri" w:hAnsi="Times New Roman" w:cs="Times New Roman"/>
          <w:sz w:val="24"/>
          <w:szCs w:val="24"/>
        </w:rPr>
      </w:pPr>
    </w:p>
    <w:p w:rsidR="001542A9" w:rsidRPr="001542A9" w:rsidRDefault="001542A9" w:rsidP="001542A9">
      <w:pPr>
        <w:autoSpaceDE w:val="0"/>
        <w:autoSpaceDN w:val="0"/>
        <w:adjustRightInd w:val="0"/>
        <w:spacing w:after="0" w:line="240" w:lineRule="auto"/>
        <w:jc w:val="center"/>
        <w:outlineLvl w:val="0"/>
        <w:rPr>
          <w:rFonts w:ascii="Times New Roman" w:eastAsia="Calibri" w:hAnsi="Times New Roman" w:cs="Times New Roman"/>
          <w:sz w:val="24"/>
          <w:szCs w:val="24"/>
        </w:rPr>
      </w:pPr>
      <w:r w:rsidRPr="001542A9">
        <w:rPr>
          <w:rFonts w:ascii="Times New Roman" w:eastAsia="Calibri" w:hAnsi="Times New Roman" w:cs="Times New Roman"/>
          <w:sz w:val="24"/>
          <w:szCs w:val="24"/>
        </w:rPr>
        <w:t>Перечень показателей результативности мероприятия</w:t>
      </w:r>
    </w:p>
    <w:p w:rsidR="001542A9" w:rsidRPr="001542A9" w:rsidRDefault="001542A9" w:rsidP="001542A9">
      <w:pPr>
        <w:autoSpaceDE w:val="0"/>
        <w:autoSpaceDN w:val="0"/>
        <w:adjustRightInd w:val="0"/>
        <w:spacing w:after="0" w:line="240" w:lineRule="auto"/>
        <w:jc w:val="both"/>
        <w:rPr>
          <w:rFonts w:ascii="Times New Roman" w:eastAsia="Calibri" w:hAnsi="Times New Roman" w:cs="Times New Roman"/>
          <w:sz w:val="28"/>
          <w:szCs w:val="28"/>
        </w:rPr>
      </w:pPr>
    </w:p>
    <w:p w:rsidR="001542A9" w:rsidRPr="001542A9" w:rsidRDefault="001542A9" w:rsidP="001542A9">
      <w:pPr>
        <w:autoSpaceDE w:val="0"/>
        <w:autoSpaceDN w:val="0"/>
        <w:adjustRightInd w:val="0"/>
        <w:spacing w:after="0" w:line="240" w:lineRule="auto"/>
        <w:jc w:val="both"/>
        <w:rPr>
          <w:rFonts w:ascii="Times New Roman" w:eastAsia="Calibri" w:hAnsi="Times New Roman" w:cs="Times New Roman"/>
          <w:sz w:val="28"/>
          <w:szCs w:val="28"/>
        </w:rPr>
      </w:pPr>
    </w:p>
    <w:tbl>
      <w:tblPr>
        <w:tblW w:w="13750" w:type="dxa"/>
        <w:tblInd w:w="70" w:type="dxa"/>
        <w:tblLayout w:type="fixed"/>
        <w:tblCellMar>
          <w:left w:w="70" w:type="dxa"/>
          <w:right w:w="70" w:type="dxa"/>
        </w:tblCellMar>
        <w:tblLook w:val="0000" w:firstRow="0" w:lastRow="0" w:firstColumn="0" w:lastColumn="0" w:noHBand="0" w:noVBand="0"/>
      </w:tblPr>
      <w:tblGrid>
        <w:gridCol w:w="566"/>
        <w:gridCol w:w="3686"/>
        <w:gridCol w:w="1417"/>
        <w:gridCol w:w="3969"/>
        <w:gridCol w:w="1419"/>
        <w:gridCol w:w="1276"/>
        <w:gridCol w:w="1417"/>
      </w:tblGrid>
      <w:tr w:rsidR="001542A9" w:rsidRPr="001542A9" w:rsidTr="00DF51C9">
        <w:trPr>
          <w:cantSplit/>
          <w:trHeight w:val="240"/>
          <w:tblHeader/>
        </w:trPr>
        <w:tc>
          <w:tcPr>
            <w:tcW w:w="566" w:type="dxa"/>
            <w:tcBorders>
              <w:top w:val="single" w:sz="6" w:space="0" w:color="auto"/>
              <w:left w:val="single" w:sz="6" w:space="0" w:color="auto"/>
              <w:bottom w:val="single" w:sz="6" w:space="0" w:color="auto"/>
              <w:right w:val="single" w:sz="4" w:space="0" w:color="auto"/>
            </w:tcBorders>
            <w:vAlign w:val="center"/>
          </w:tcPr>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2A9">
              <w:rPr>
                <w:rFonts w:ascii="Times New Roman" w:eastAsia="Times New Roman" w:hAnsi="Times New Roman" w:cs="Times New Roman"/>
                <w:sz w:val="28"/>
                <w:szCs w:val="28"/>
                <w:lang w:eastAsia="ru-RU"/>
              </w:rPr>
              <w:t xml:space="preserve">№  </w:t>
            </w:r>
            <w:r w:rsidRPr="001542A9">
              <w:rPr>
                <w:rFonts w:ascii="Times New Roman" w:eastAsia="Times New Roman" w:hAnsi="Times New Roman" w:cs="Times New Roman"/>
                <w:sz w:val="28"/>
                <w:szCs w:val="28"/>
                <w:lang w:eastAsia="ru-RU"/>
              </w:rPr>
              <w:br/>
            </w:r>
            <w:proofErr w:type="gramStart"/>
            <w:r w:rsidRPr="001542A9">
              <w:rPr>
                <w:rFonts w:ascii="Times New Roman" w:eastAsia="Times New Roman" w:hAnsi="Times New Roman" w:cs="Times New Roman"/>
                <w:sz w:val="28"/>
                <w:szCs w:val="28"/>
                <w:lang w:eastAsia="ru-RU"/>
              </w:rPr>
              <w:t>п</w:t>
            </w:r>
            <w:proofErr w:type="gramEnd"/>
            <w:r w:rsidRPr="001542A9">
              <w:rPr>
                <w:rFonts w:ascii="Times New Roman" w:eastAsia="Times New Roman" w:hAnsi="Times New Roman" w:cs="Times New Roman"/>
                <w:sz w:val="28"/>
                <w:szCs w:val="28"/>
                <w:lang w:eastAsia="ru-RU"/>
              </w:rPr>
              <w:t>/п</w:t>
            </w:r>
          </w:p>
        </w:tc>
        <w:tc>
          <w:tcPr>
            <w:tcW w:w="3686" w:type="dxa"/>
            <w:tcBorders>
              <w:top w:val="single" w:sz="6" w:space="0" w:color="auto"/>
              <w:left w:val="single" w:sz="4" w:space="0" w:color="auto"/>
              <w:bottom w:val="single" w:sz="6" w:space="0" w:color="auto"/>
              <w:right w:val="single" w:sz="6" w:space="0" w:color="auto"/>
            </w:tcBorders>
            <w:vAlign w:val="center"/>
          </w:tcPr>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2A9">
              <w:rPr>
                <w:rFonts w:ascii="Times New Roman" w:eastAsia="Times New Roman" w:hAnsi="Times New Roman" w:cs="Times New Roman"/>
                <w:sz w:val="28"/>
                <w:szCs w:val="28"/>
                <w:lang w:eastAsia="ru-RU"/>
              </w:rPr>
              <w:t xml:space="preserve">Цель,    </w:t>
            </w:r>
            <w:r w:rsidRPr="001542A9">
              <w:rPr>
                <w:rFonts w:ascii="Times New Roman" w:eastAsia="Times New Roman" w:hAnsi="Times New Roman" w:cs="Times New Roman"/>
                <w:sz w:val="28"/>
                <w:szCs w:val="28"/>
                <w:lang w:eastAsia="ru-RU"/>
              </w:rPr>
              <w:br/>
              <w:t>показатели результативности</w:t>
            </w:r>
          </w:p>
        </w:tc>
        <w:tc>
          <w:tcPr>
            <w:tcW w:w="1417" w:type="dxa"/>
            <w:tcBorders>
              <w:top w:val="single" w:sz="6" w:space="0" w:color="auto"/>
              <w:left w:val="single" w:sz="6" w:space="0" w:color="auto"/>
              <w:bottom w:val="single" w:sz="6" w:space="0" w:color="auto"/>
              <w:right w:val="single" w:sz="6" w:space="0" w:color="auto"/>
            </w:tcBorders>
            <w:vAlign w:val="center"/>
          </w:tcPr>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2A9">
              <w:rPr>
                <w:rFonts w:ascii="Times New Roman" w:eastAsia="Times New Roman" w:hAnsi="Times New Roman" w:cs="Times New Roman"/>
                <w:sz w:val="28"/>
                <w:szCs w:val="28"/>
                <w:lang w:eastAsia="ru-RU"/>
              </w:rPr>
              <w:t>Единица</w:t>
            </w:r>
            <w:r w:rsidRPr="001542A9">
              <w:rPr>
                <w:rFonts w:ascii="Times New Roman" w:eastAsia="Times New Roman" w:hAnsi="Times New Roman" w:cs="Times New Roman"/>
                <w:sz w:val="28"/>
                <w:szCs w:val="28"/>
                <w:lang w:eastAsia="ru-RU"/>
              </w:rPr>
              <w:br/>
              <w:t>измерения</w:t>
            </w:r>
          </w:p>
        </w:tc>
        <w:tc>
          <w:tcPr>
            <w:tcW w:w="3969" w:type="dxa"/>
            <w:tcBorders>
              <w:top w:val="single" w:sz="6" w:space="0" w:color="auto"/>
              <w:left w:val="single" w:sz="6" w:space="0" w:color="auto"/>
              <w:bottom w:val="single" w:sz="6" w:space="0" w:color="auto"/>
              <w:right w:val="single" w:sz="6" w:space="0" w:color="auto"/>
            </w:tcBorders>
            <w:vAlign w:val="center"/>
          </w:tcPr>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2A9">
              <w:rPr>
                <w:rFonts w:ascii="Times New Roman" w:eastAsia="Times New Roman" w:hAnsi="Times New Roman" w:cs="Times New Roman"/>
                <w:sz w:val="28"/>
                <w:szCs w:val="28"/>
                <w:lang w:eastAsia="ru-RU"/>
              </w:rPr>
              <w:t xml:space="preserve">Источник </w:t>
            </w:r>
            <w:r w:rsidRPr="001542A9">
              <w:rPr>
                <w:rFonts w:ascii="Times New Roman" w:eastAsia="Times New Roman" w:hAnsi="Times New Roman" w:cs="Times New Roman"/>
                <w:sz w:val="28"/>
                <w:szCs w:val="28"/>
                <w:lang w:eastAsia="ru-RU"/>
              </w:rPr>
              <w:br/>
              <w:t>информации</w:t>
            </w:r>
          </w:p>
        </w:tc>
        <w:tc>
          <w:tcPr>
            <w:tcW w:w="1419" w:type="dxa"/>
            <w:tcBorders>
              <w:top w:val="single" w:sz="6" w:space="0" w:color="auto"/>
              <w:left w:val="single" w:sz="6" w:space="0" w:color="auto"/>
              <w:bottom w:val="single" w:sz="6" w:space="0" w:color="auto"/>
              <w:right w:val="single" w:sz="6" w:space="0" w:color="auto"/>
            </w:tcBorders>
            <w:vAlign w:val="center"/>
          </w:tcPr>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2A9">
              <w:rPr>
                <w:rFonts w:ascii="Times New Roman" w:eastAsia="Times New Roman" w:hAnsi="Times New Roman" w:cs="Times New Roman"/>
                <w:sz w:val="28"/>
                <w:szCs w:val="28"/>
                <w:lang w:eastAsia="ru-RU"/>
              </w:rPr>
              <w:t xml:space="preserve">2020 </w:t>
            </w:r>
          </w:p>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2A9">
              <w:rPr>
                <w:rFonts w:ascii="Times New Roman" w:eastAsia="Times New Roman" w:hAnsi="Times New Roman" w:cs="Times New Roman"/>
                <w:sz w:val="28"/>
                <w:szCs w:val="28"/>
                <w:lang w:eastAsia="ru-RU"/>
              </w:rPr>
              <w:t>год</w:t>
            </w:r>
          </w:p>
        </w:tc>
        <w:tc>
          <w:tcPr>
            <w:tcW w:w="1276" w:type="dxa"/>
            <w:tcBorders>
              <w:top w:val="single" w:sz="6" w:space="0" w:color="auto"/>
              <w:left w:val="single" w:sz="6" w:space="0" w:color="auto"/>
              <w:bottom w:val="single" w:sz="6" w:space="0" w:color="auto"/>
              <w:right w:val="single" w:sz="4" w:space="0" w:color="auto"/>
            </w:tcBorders>
            <w:vAlign w:val="center"/>
          </w:tcPr>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2A9">
              <w:rPr>
                <w:rFonts w:ascii="Times New Roman" w:eastAsia="Times New Roman" w:hAnsi="Times New Roman" w:cs="Times New Roman"/>
                <w:sz w:val="28"/>
                <w:szCs w:val="28"/>
                <w:lang w:eastAsia="ru-RU"/>
              </w:rPr>
              <w:t xml:space="preserve">2021 </w:t>
            </w:r>
          </w:p>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2A9">
              <w:rPr>
                <w:rFonts w:ascii="Times New Roman" w:eastAsia="Times New Roman" w:hAnsi="Times New Roman" w:cs="Times New Roman"/>
                <w:sz w:val="28"/>
                <w:szCs w:val="28"/>
                <w:lang w:eastAsia="ru-RU"/>
              </w:rPr>
              <w:t>год</w:t>
            </w:r>
          </w:p>
        </w:tc>
        <w:tc>
          <w:tcPr>
            <w:tcW w:w="1417" w:type="dxa"/>
            <w:tcBorders>
              <w:top w:val="single" w:sz="6" w:space="0" w:color="auto"/>
              <w:left w:val="single" w:sz="4" w:space="0" w:color="auto"/>
              <w:bottom w:val="single" w:sz="6" w:space="0" w:color="auto"/>
              <w:right w:val="single" w:sz="6" w:space="0" w:color="auto"/>
            </w:tcBorders>
            <w:vAlign w:val="center"/>
          </w:tcPr>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2A9">
              <w:rPr>
                <w:rFonts w:ascii="Times New Roman" w:eastAsia="Times New Roman" w:hAnsi="Times New Roman" w:cs="Times New Roman"/>
                <w:sz w:val="28"/>
                <w:szCs w:val="28"/>
                <w:lang w:eastAsia="ru-RU"/>
              </w:rPr>
              <w:t xml:space="preserve">2022 </w:t>
            </w:r>
          </w:p>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2A9">
              <w:rPr>
                <w:rFonts w:ascii="Times New Roman" w:eastAsia="Times New Roman" w:hAnsi="Times New Roman" w:cs="Times New Roman"/>
                <w:sz w:val="28"/>
                <w:szCs w:val="28"/>
                <w:lang w:eastAsia="ru-RU"/>
              </w:rPr>
              <w:t>год</w:t>
            </w:r>
          </w:p>
        </w:tc>
      </w:tr>
      <w:tr w:rsidR="001542A9" w:rsidRPr="001542A9" w:rsidTr="00DF51C9">
        <w:trPr>
          <w:cantSplit/>
          <w:trHeight w:val="710"/>
        </w:trPr>
        <w:tc>
          <w:tcPr>
            <w:tcW w:w="13750" w:type="dxa"/>
            <w:gridSpan w:val="7"/>
            <w:tcBorders>
              <w:top w:val="single" w:sz="6" w:space="0" w:color="auto"/>
              <w:left w:val="single" w:sz="6" w:space="0" w:color="auto"/>
              <w:right w:val="single" w:sz="4" w:space="0" w:color="auto"/>
            </w:tcBorders>
          </w:tcPr>
          <w:p w:rsidR="001542A9" w:rsidRPr="001542A9" w:rsidRDefault="001542A9" w:rsidP="001542A9">
            <w:pPr>
              <w:autoSpaceDE w:val="0"/>
              <w:autoSpaceDN w:val="0"/>
              <w:adjustRightInd w:val="0"/>
              <w:spacing w:after="0" w:line="240" w:lineRule="auto"/>
              <w:rPr>
                <w:rFonts w:ascii="Times New Roman" w:eastAsia="Times New Roman" w:hAnsi="Times New Roman" w:cs="Times New Roman"/>
                <w:sz w:val="28"/>
                <w:szCs w:val="28"/>
                <w:lang w:eastAsia="ru-RU"/>
              </w:rPr>
            </w:pPr>
          </w:p>
          <w:p w:rsidR="001542A9" w:rsidRPr="001542A9" w:rsidRDefault="001542A9" w:rsidP="001542A9">
            <w:pPr>
              <w:autoSpaceDE w:val="0"/>
              <w:autoSpaceDN w:val="0"/>
              <w:adjustRightInd w:val="0"/>
              <w:spacing w:after="0" w:line="240" w:lineRule="auto"/>
              <w:rPr>
                <w:rFonts w:ascii="Times New Roman" w:eastAsia="Times New Roman" w:hAnsi="Times New Roman" w:cs="Calibri"/>
                <w:sz w:val="28"/>
                <w:szCs w:val="28"/>
                <w:lang w:eastAsia="ru-RU"/>
              </w:rPr>
            </w:pPr>
            <w:r w:rsidRPr="001542A9">
              <w:rPr>
                <w:rFonts w:ascii="Times New Roman" w:eastAsia="Times New Roman" w:hAnsi="Times New Roman" w:cs="Times New Roman"/>
                <w:sz w:val="28"/>
                <w:szCs w:val="28"/>
                <w:lang w:eastAsia="ru-RU"/>
              </w:rPr>
              <w:t xml:space="preserve">Мероприятие  </w:t>
            </w:r>
            <w:r w:rsidRPr="001542A9">
              <w:rPr>
                <w:rFonts w:ascii="Times New Roman" w:eastAsia="Times New Roman" w:hAnsi="Times New Roman" w:cs="Calibri"/>
                <w:sz w:val="28"/>
                <w:szCs w:val="28"/>
                <w:lang w:eastAsia="ru-RU"/>
              </w:rPr>
              <w:t>«</w:t>
            </w:r>
            <w:r w:rsidRPr="001542A9">
              <w:rPr>
                <w:rFonts w:ascii="Times New Roman" w:eastAsia="Calibri" w:hAnsi="Times New Roman" w:cs="Calibri"/>
                <w:bCs/>
                <w:sz w:val="28"/>
                <w:szCs w:val="28"/>
                <w:lang w:eastAsia="ru-RU"/>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1542A9">
              <w:rPr>
                <w:rFonts w:ascii="Times New Roman" w:eastAsia="Times New Roman" w:hAnsi="Times New Roman" w:cs="Calibri"/>
                <w:sz w:val="28"/>
                <w:szCs w:val="28"/>
                <w:lang w:eastAsia="ru-RU"/>
              </w:rPr>
              <w:t>»</w:t>
            </w:r>
          </w:p>
          <w:p w:rsidR="001542A9" w:rsidRPr="001542A9" w:rsidRDefault="001542A9" w:rsidP="001542A9">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542A9" w:rsidRPr="001542A9" w:rsidTr="00DF51C9">
        <w:trPr>
          <w:cantSplit/>
          <w:trHeight w:val="240"/>
        </w:trPr>
        <w:tc>
          <w:tcPr>
            <w:tcW w:w="13750" w:type="dxa"/>
            <w:gridSpan w:val="7"/>
            <w:tcBorders>
              <w:top w:val="single" w:sz="6" w:space="0" w:color="auto"/>
              <w:left w:val="single" w:sz="6" w:space="0" w:color="auto"/>
              <w:bottom w:val="single" w:sz="6" w:space="0" w:color="auto"/>
              <w:right w:val="single" w:sz="4" w:space="0" w:color="auto"/>
            </w:tcBorders>
            <w:vAlign w:val="center"/>
          </w:tcPr>
          <w:p w:rsidR="001542A9" w:rsidRPr="001542A9" w:rsidRDefault="001542A9" w:rsidP="001542A9">
            <w:pPr>
              <w:autoSpaceDE w:val="0"/>
              <w:autoSpaceDN w:val="0"/>
              <w:adjustRightInd w:val="0"/>
              <w:spacing w:after="0" w:line="240" w:lineRule="auto"/>
              <w:rPr>
                <w:rFonts w:ascii="Times New Roman" w:eastAsia="Calibri" w:hAnsi="Times New Roman" w:cs="Times New Roman"/>
                <w:bCs/>
                <w:color w:val="000000"/>
                <w:kern w:val="24"/>
                <w:sz w:val="28"/>
                <w:szCs w:val="28"/>
              </w:rPr>
            </w:pPr>
          </w:p>
          <w:p w:rsidR="001542A9" w:rsidRPr="001542A9" w:rsidRDefault="001542A9" w:rsidP="001542A9">
            <w:pPr>
              <w:autoSpaceDE w:val="0"/>
              <w:autoSpaceDN w:val="0"/>
              <w:adjustRightInd w:val="0"/>
              <w:spacing w:after="0" w:line="240" w:lineRule="auto"/>
              <w:rPr>
                <w:rFonts w:ascii="Times New Roman" w:eastAsia="Calibri" w:hAnsi="Times New Roman" w:cs="Times New Roman"/>
                <w:sz w:val="28"/>
                <w:szCs w:val="28"/>
              </w:rPr>
            </w:pPr>
            <w:r w:rsidRPr="001542A9">
              <w:rPr>
                <w:rFonts w:ascii="Times New Roman" w:eastAsia="Calibri" w:hAnsi="Times New Roman" w:cs="Times New Roman"/>
                <w:bCs/>
                <w:color w:val="000000"/>
                <w:kern w:val="24"/>
                <w:sz w:val="28"/>
                <w:szCs w:val="28"/>
              </w:rPr>
              <w:t>Цель. С</w:t>
            </w:r>
            <w:r w:rsidRPr="001542A9">
              <w:rPr>
                <w:rFonts w:ascii="Times New Roman" w:eastAsia="Calibri" w:hAnsi="Times New Roman" w:cs="Times New Roman"/>
                <w:sz w:val="28"/>
                <w:szCs w:val="28"/>
              </w:rPr>
              <w:t>оздание условий для увеличения объемов ввода жилья, в том числе экономического класса</w:t>
            </w:r>
          </w:p>
          <w:p w:rsidR="001542A9" w:rsidRPr="001542A9" w:rsidRDefault="001542A9" w:rsidP="001542A9">
            <w:pPr>
              <w:spacing w:after="0" w:line="240" w:lineRule="auto"/>
              <w:jc w:val="both"/>
              <w:rPr>
                <w:rFonts w:ascii="Times New Roman" w:eastAsia="Calibri" w:hAnsi="Times New Roman" w:cs="Times New Roman"/>
                <w:sz w:val="20"/>
                <w:szCs w:val="20"/>
              </w:rPr>
            </w:pPr>
          </w:p>
        </w:tc>
      </w:tr>
      <w:tr w:rsidR="001542A9" w:rsidRPr="001542A9" w:rsidTr="00DF51C9">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lang w:eastAsia="ru-RU"/>
              </w:rPr>
            </w:pPr>
            <w:r w:rsidRPr="001542A9">
              <w:rPr>
                <w:rFonts w:ascii="Times New Roman" w:eastAsia="Times New Roman" w:hAnsi="Times New Roman" w:cs="Times New Roman"/>
                <w:lang w:eastAsia="ru-RU"/>
              </w:rPr>
              <w:t>1.</w:t>
            </w:r>
          </w:p>
        </w:tc>
        <w:tc>
          <w:tcPr>
            <w:tcW w:w="3686" w:type="dxa"/>
            <w:tcBorders>
              <w:top w:val="single" w:sz="6" w:space="0" w:color="auto"/>
              <w:left w:val="single" w:sz="6" w:space="0" w:color="auto"/>
              <w:bottom w:val="single" w:sz="6" w:space="0" w:color="auto"/>
              <w:right w:val="single" w:sz="6" w:space="0" w:color="auto"/>
            </w:tcBorders>
          </w:tcPr>
          <w:p w:rsidR="001542A9" w:rsidRPr="001542A9" w:rsidRDefault="001542A9" w:rsidP="001542A9">
            <w:pPr>
              <w:autoSpaceDE w:val="0"/>
              <w:autoSpaceDN w:val="0"/>
              <w:adjustRightInd w:val="0"/>
              <w:spacing w:after="0" w:line="240" w:lineRule="auto"/>
              <w:rPr>
                <w:rFonts w:ascii="Times New Roman" w:eastAsia="Calibri" w:hAnsi="Times New Roman" w:cs="Times New Roman"/>
                <w:sz w:val="28"/>
                <w:szCs w:val="28"/>
              </w:rPr>
            </w:pPr>
          </w:p>
          <w:p w:rsidR="001542A9" w:rsidRPr="001542A9" w:rsidRDefault="001542A9" w:rsidP="001542A9">
            <w:pPr>
              <w:autoSpaceDE w:val="0"/>
              <w:autoSpaceDN w:val="0"/>
              <w:adjustRightInd w:val="0"/>
              <w:spacing w:after="0" w:line="240" w:lineRule="auto"/>
              <w:rPr>
                <w:rFonts w:ascii="Times New Roman" w:eastAsia="Calibri" w:hAnsi="Times New Roman" w:cs="Times New Roman"/>
                <w:sz w:val="28"/>
                <w:szCs w:val="28"/>
              </w:rPr>
            </w:pPr>
          </w:p>
          <w:p w:rsidR="001542A9" w:rsidRPr="001542A9" w:rsidRDefault="001542A9" w:rsidP="001542A9">
            <w:pPr>
              <w:autoSpaceDE w:val="0"/>
              <w:autoSpaceDN w:val="0"/>
              <w:adjustRightInd w:val="0"/>
              <w:spacing w:after="0" w:line="240" w:lineRule="auto"/>
              <w:rPr>
                <w:rFonts w:ascii="Times New Roman" w:eastAsia="Calibri" w:hAnsi="Times New Roman" w:cs="Times New Roman"/>
                <w:sz w:val="28"/>
                <w:szCs w:val="28"/>
              </w:rPr>
            </w:pPr>
            <w:r w:rsidRPr="001542A9">
              <w:rPr>
                <w:rFonts w:ascii="Times New Roman" w:eastAsia="Calibri" w:hAnsi="Times New Roman" w:cs="Times New Roman"/>
                <w:sz w:val="28"/>
                <w:szCs w:val="28"/>
              </w:rPr>
              <w:t>Годовой объем ввода жилья</w:t>
            </w:r>
          </w:p>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1542A9">
              <w:rPr>
                <w:rFonts w:ascii="Times New Roman" w:eastAsia="Times New Roman" w:hAnsi="Times New Roman" w:cs="Times New Roman"/>
                <w:sz w:val="28"/>
                <w:szCs w:val="28"/>
                <w:lang w:eastAsia="ru-RU"/>
              </w:rPr>
              <w:t>кв.м</w:t>
            </w:r>
            <w:proofErr w:type="spellEnd"/>
            <w:r w:rsidRPr="001542A9">
              <w:rPr>
                <w:rFonts w:ascii="Times New Roman" w:eastAsia="Times New Roman" w:hAnsi="Times New Roman" w:cs="Times New Roman"/>
                <w:sz w:val="28"/>
                <w:szCs w:val="28"/>
                <w:lang w:eastAsia="ru-RU"/>
              </w:rPr>
              <w:t>.</w:t>
            </w:r>
          </w:p>
        </w:tc>
        <w:tc>
          <w:tcPr>
            <w:tcW w:w="3969" w:type="dxa"/>
            <w:tcBorders>
              <w:top w:val="single" w:sz="6" w:space="0" w:color="auto"/>
              <w:left w:val="single" w:sz="6" w:space="0" w:color="auto"/>
              <w:bottom w:val="single" w:sz="6" w:space="0" w:color="auto"/>
              <w:right w:val="single" w:sz="6" w:space="0" w:color="auto"/>
            </w:tcBorders>
            <w:vAlign w:val="center"/>
          </w:tcPr>
          <w:p w:rsidR="001542A9" w:rsidRPr="001542A9" w:rsidRDefault="001542A9" w:rsidP="001542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2A9">
              <w:rPr>
                <w:rFonts w:ascii="Times New Roman" w:eastAsia="Times New Roman" w:hAnsi="Times New Roman" w:cs="Calibri"/>
                <w:bCs/>
                <w:sz w:val="28"/>
                <w:szCs w:val="28"/>
                <w:lang w:eastAsia="ru-RU"/>
              </w:rPr>
              <w:t>Администрация Большеулуйского района</w:t>
            </w:r>
          </w:p>
        </w:tc>
        <w:tc>
          <w:tcPr>
            <w:tcW w:w="1419" w:type="dxa"/>
            <w:tcBorders>
              <w:top w:val="single" w:sz="6" w:space="0" w:color="auto"/>
              <w:left w:val="single" w:sz="6" w:space="0" w:color="auto"/>
              <w:bottom w:val="single" w:sz="6" w:space="0" w:color="auto"/>
              <w:right w:val="single" w:sz="4" w:space="0" w:color="auto"/>
            </w:tcBorders>
          </w:tcPr>
          <w:p w:rsidR="001542A9" w:rsidRPr="001542A9" w:rsidRDefault="001542A9" w:rsidP="001542A9">
            <w:pPr>
              <w:spacing w:after="0" w:line="240" w:lineRule="auto"/>
              <w:jc w:val="center"/>
              <w:rPr>
                <w:rFonts w:ascii="Times New Roman" w:eastAsia="Calibri" w:hAnsi="Times New Roman" w:cs="Times New Roman"/>
                <w:sz w:val="28"/>
                <w:szCs w:val="28"/>
              </w:rPr>
            </w:pPr>
          </w:p>
          <w:p w:rsidR="001542A9" w:rsidRPr="001542A9" w:rsidRDefault="001542A9" w:rsidP="001542A9">
            <w:pPr>
              <w:spacing w:after="0" w:line="240" w:lineRule="auto"/>
              <w:jc w:val="center"/>
              <w:rPr>
                <w:rFonts w:ascii="Times New Roman" w:eastAsia="Calibri" w:hAnsi="Times New Roman" w:cs="Times New Roman"/>
                <w:sz w:val="28"/>
                <w:szCs w:val="28"/>
              </w:rPr>
            </w:pPr>
          </w:p>
          <w:p w:rsidR="001542A9" w:rsidRPr="001542A9" w:rsidRDefault="001542A9" w:rsidP="001542A9">
            <w:pPr>
              <w:spacing w:after="0" w:line="240" w:lineRule="auto"/>
              <w:jc w:val="center"/>
              <w:rPr>
                <w:rFonts w:ascii="Times New Roman" w:eastAsia="Calibri" w:hAnsi="Times New Roman" w:cs="Times New Roman"/>
                <w:sz w:val="28"/>
                <w:szCs w:val="28"/>
              </w:rPr>
            </w:pPr>
            <w:r w:rsidRPr="001542A9">
              <w:rPr>
                <w:rFonts w:ascii="Times New Roman" w:eastAsia="Calibri" w:hAnsi="Times New Roman" w:cs="Times New Roman"/>
                <w:sz w:val="28"/>
                <w:szCs w:val="28"/>
              </w:rPr>
              <w:t>2135</w:t>
            </w:r>
          </w:p>
          <w:p w:rsidR="001542A9" w:rsidRPr="001542A9" w:rsidRDefault="001542A9" w:rsidP="001542A9">
            <w:pPr>
              <w:spacing w:after="0" w:line="240" w:lineRule="auto"/>
              <w:jc w:val="center"/>
              <w:rPr>
                <w:rFonts w:ascii="Times New Roman" w:eastAsia="Calibri" w:hAnsi="Times New Roman" w:cs="Times New Roman"/>
                <w:sz w:val="28"/>
                <w:szCs w:val="28"/>
              </w:rPr>
            </w:pPr>
          </w:p>
          <w:p w:rsidR="001542A9" w:rsidRPr="001542A9" w:rsidRDefault="001542A9" w:rsidP="001542A9">
            <w:pPr>
              <w:spacing w:after="0" w:line="240" w:lineRule="auto"/>
              <w:jc w:val="center"/>
              <w:rPr>
                <w:rFonts w:ascii="Times New Roman" w:eastAsia="Calibri" w:hAnsi="Times New Roman" w:cs="Times New Roman"/>
                <w:sz w:val="28"/>
                <w:szCs w:val="28"/>
              </w:rPr>
            </w:pPr>
          </w:p>
        </w:tc>
        <w:tc>
          <w:tcPr>
            <w:tcW w:w="1276" w:type="dxa"/>
            <w:tcBorders>
              <w:top w:val="single" w:sz="6" w:space="0" w:color="auto"/>
              <w:left w:val="single" w:sz="6" w:space="0" w:color="auto"/>
              <w:bottom w:val="single" w:sz="6" w:space="0" w:color="auto"/>
              <w:right w:val="single" w:sz="4" w:space="0" w:color="auto"/>
            </w:tcBorders>
            <w:vAlign w:val="center"/>
          </w:tcPr>
          <w:p w:rsidR="001542A9" w:rsidRPr="001542A9" w:rsidRDefault="001542A9" w:rsidP="001542A9">
            <w:pPr>
              <w:spacing w:after="0" w:line="240" w:lineRule="auto"/>
              <w:jc w:val="center"/>
              <w:rPr>
                <w:rFonts w:ascii="Times New Roman" w:eastAsia="Calibri" w:hAnsi="Times New Roman" w:cs="Times New Roman"/>
                <w:sz w:val="28"/>
                <w:szCs w:val="28"/>
              </w:rPr>
            </w:pPr>
            <w:r w:rsidRPr="001542A9">
              <w:rPr>
                <w:rFonts w:ascii="Times New Roman" w:eastAsia="Calibri" w:hAnsi="Times New Roman" w:cs="Times New Roman"/>
                <w:sz w:val="28"/>
                <w:szCs w:val="28"/>
              </w:rPr>
              <w:t>2185</w:t>
            </w:r>
          </w:p>
        </w:tc>
        <w:tc>
          <w:tcPr>
            <w:tcW w:w="1417" w:type="dxa"/>
            <w:tcBorders>
              <w:top w:val="single" w:sz="6" w:space="0" w:color="auto"/>
              <w:left w:val="single" w:sz="4" w:space="0" w:color="auto"/>
              <w:bottom w:val="single" w:sz="6" w:space="0" w:color="auto"/>
              <w:right w:val="single" w:sz="4" w:space="0" w:color="auto"/>
            </w:tcBorders>
            <w:vAlign w:val="center"/>
          </w:tcPr>
          <w:p w:rsidR="001542A9" w:rsidRPr="001542A9" w:rsidRDefault="001542A9" w:rsidP="001542A9">
            <w:pPr>
              <w:spacing w:after="0" w:line="240" w:lineRule="auto"/>
              <w:jc w:val="center"/>
              <w:rPr>
                <w:rFonts w:ascii="Times New Roman" w:eastAsia="Calibri" w:hAnsi="Times New Roman" w:cs="Times New Roman"/>
                <w:sz w:val="28"/>
                <w:szCs w:val="28"/>
              </w:rPr>
            </w:pPr>
            <w:r w:rsidRPr="001542A9">
              <w:rPr>
                <w:rFonts w:ascii="Times New Roman" w:eastAsia="Calibri" w:hAnsi="Times New Roman" w:cs="Times New Roman"/>
                <w:bCs/>
                <w:sz w:val="28"/>
                <w:szCs w:val="28"/>
              </w:rPr>
              <w:t>2235</w:t>
            </w:r>
          </w:p>
        </w:tc>
      </w:tr>
    </w:tbl>
    <w:p w:rsidR="001542A9" w:rsidRPr="001542A9" w:rsidRDefault="001542A9" w:rsidP="001542A9">
      <w:pPr>
        <w:autoSpaceDE w:val="0"/>
        <w:autoSpaceDN w:val="0"/>
        <w:adjustRightInd w:val="0"/>
        <w:spacing w:after="0" w:line="240" w:lineRule="auto"/>
        <w:jc w:val="both"/>
        <w:rPr>
          <w:rFonts w:ascii="Times New Roman" w:eastAsia="Calibri" w:hAnsi="Times New Roman" w:cs="Times New Roman"/>
          <w:sz w:val="28"/>
          <w:szCs w:val="28"/>
        </w:rPr>
      </w:pPr>
    </w:p>
    <w:p w:rsidR="001542A9" w:rsidRPr="001542A9" w:rsidRDefault="001542A9" w:rsidP="001542A9">
      <w:pPr>
        <w:autoSpaceDE w:val="0"/>
        <w:autoSpaceDN w:val="0"/>
        <w:adjustRightInd w:val="0"/>
        <w:spacing w:after="0" w:line="240" w:lineRule="auto"/>
        <w:jc w:val="both"/>
        <w:rPr>
          <w:rFonts w:ascii="Times New Roman" w:eastAsia="Calibri" w:hAnsi="Times New Roman" w:cs="Times New Roman"/>
        </w:rPr>
      </w:pPr>
    </w:p>
    <w:p w:rsidR="001542A9" w:rsidRPr="001542A9" w:rsidRDefault="001542A9" w:rsidP="001542A9">
      <w:pPr>
        <w:rPr>
          <w:rFonts w:ascii="Times New Roman" w:eastAsia="Calibri" w:hAnsi="Times New Roman" w:cs="Times New Roman"/>
          <w:sz w:val="24"/>
          <w:szCs w:val="24"/>
        </w:rPr>
        <w:sectPr w:rsidR="001542A9" w:rsidRPr="001542A9" w:rsidSect="00783FB1">
          <w:pgSz w:w="16838" w:h="11906" w:orient="landscape"/>
          <w:pgMar w:top="709" w:right="1134" w:bottom="284" w:left="1134" w:header="709" w:footer="709" w:gutter="0"/>
          <w:pgNumType w:start="47"/>
          <w:cols w:space="720"/>
        </w:sectPr>
      </w:pPr>
    </w:p>
    <w:p w:rsidR="001542A9" w:rsidRPr="001542A9" w:rsidRDefault="001542A9" w:rsidP="001542A9">
      <w:pPr>
        <w:autoSpaceDE w:val="0"/>
        <w:autoSpaceDN w:val="0"/>
        <w:adjustRightInd w:val="0"/>
        <w:spacing w:after="0" w:line="240" w:lineRule="auto"/>
        <w:jc w:val="right"/>
        <w:rPr>
          <w:rFonts w:ascii="Times New Roman" w:eastAsia="Calibri" w:hAnsi="Times New Roman" w:cs="Times New Roman"/>
          <w:sz w:val="24"/>
          <w:szCs w:val="24"/>
        </w:rPr>
      </w:pPr>
      <w:r w:rsidRPr="001542A9">
        <w:rPr>
          <w:rFonts w:ascii="Times New Roman" w:eastAsia="Calibri" w:hAnsi="Times New Roman" w:cs="Times New Roman"/>
          <w:sz w:val="24"/>
          <w:szCs w:val="24"/>
        </w:rPr>
        <w:lastRenderedPageBreak/>
        <w:t xml:space="preserve">              Приложение № 2</w:t>
      </w:r>
    </w:p>
    <w:p w:rsidR="001542A9" w:rsidRPr="001542A9" w:rsidRDefault="001542A9" w:rsidP="001542A9">
      <w:pPr>
        <w:autoSpaceDE w:val="0"/>
        <w:autoSpaceDN w:val="0"/>
        <w:adjustRightInd w:val="0"/>
        <w:spacing w:after="0" w:line="240" w:lineRule="auto"/>
        <w:jc w:val="right"/>
        <w:rPr>
          <w:rFonts w:ascii="Times New Roman" w:eastAsia="Calibri" w:hAnsi="Times New Roman" w:cs="Times New Roman"/>
          <w:bCs/>
          <w:sz w:val="24"/>
          <w:szCs w:val="24"/>
        </w:rPr>
      </w:pPr>
      <w:r w:rsidRPr="001542A9">
        <w:rPr>
          <w:rFonts w:ascii="Times New Roman" w:eastAsia="Calibri" w:hAnsi="Times New Roman" w:cs="Times New Roman"/>
          <w:sz w:val="24"/>
          <w:szCs w:val="24"/>
        </w:rPr>
        <w:t xml:space="preserve">к отдельному мероприятию </w:t>
      </w:r>
      <w:r w:rsidRPr="001542A9">
        <w:rPr>
          <w:rFonts w:ascii="Times New Roman" w:eastAsia="Calibri" w:hAnsi="Times New Roman" w:cs="Times New Roman"/>
          <w:bCs/>
          <w:sz w:val="24"/>
          <w:szCs w:val="24"/>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1542A9" w:rsidRPr="001542A9" w:rsidRDefault="001542A9" w:rsidP="001542A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542A9">
        <w:rPr>
          <w:rFonts w:ascii="Times New Roman" w:eastAsia="Calibri" w:hAnsi="Times New Roman" w:cs="Times New Roman"/>
          <w:sz w:val="24"/>
          <w:szCs w:val="24"/>
        </w:rPr>
        <w:tab/>
      </w:r>
    </w:p>
    <w:p w:rsidR="001542A9" w:rsidRPr="001542A9" w:rsidRDefault="001542A9" w:rsidP="001542A9">
      <w:pPr>
        <w:spacing w:after="0" w:line="240" w:lineRule="auto"/>
        <w:jc w:val="center"/>
        <w:outlineLvl w:val="0"/>
        <w:rPr>
          <w:rFonts w:ascii="Times New Roman" w:eastAsia="Calibri" w:hAnsi="Times New Roman" w:cs="Times New Roman"/>
          <w:sz w:val="24"/>
          <w:szCs w:val="24"/>
        </w:rPr>
      </w:pPr>
      <w:r w:rsidRPr="001542A9">
        <w:rPr>
          <w:rFonts w:ascii="Times New Roman" w:eastAsia="Calibri" w:hAnsi="Times New Roman" w:cs="Times New Roman"/>
          <w:sz w:val="24"/>
          <w:szCs w:val="24"/>
        </w:rPr>
        <w:t>ИНФОРМАЦИЯ ОБ ИСПОЛЬЗОВАНИИ ФИНАНСОВЫХ РЕСУРСОВ ОТДЕЛЬНОГО МЕРОПРИЯТИЯ</w:t>
      </w:r>
    </w:p>
    <w:tbl>
      <w:tblPr>
        <w:tblW w:w="140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59"/>
        <w:gridCol w:w="709"/>
        <w:gridCol w:w="850"/>
        <w:gridCol w:w="710"/>
        <w:gridCol w:w="567"/>
        <w:gridCol w:w="851"/>
        <w:gridCol w:w="992"/>
        <w:gridCol w:w="850"/>
        <w:gridCol w:w="993"/>
        <w:gridCol w:w="3687"/>
      </w:tblGrid>
      <w:tr w:rsidR="001542A9" w:rsidRPr="001542A9" w:rsidTr="00DF51C9">
        <w:trPr>
          <w:trHeight w:val="600"/>
        </w:trPr>
        <w:tc>
          <w:tcPr>
            <w:tcW w:w="2268" w:type="dxa"/>
            <w:vMerge w:val="restart"/>
            <w:shd w:val="clear" w:color="auto" w:fill="auto"/>
          </w:tcPr>
          <w:p w:rsidR="001542A9" w:rsidRPr="001542A9" w:rsidRDefault="001542A9" w:rsidP="001542A9">
            <w:pPr>
              <w:jc w:val="center"/>
              <w:rPr>
                <w:rFonts w:ascii="Times New Roman" w:eastAsia="Calibri" w:hAnsi="Times New Roman" w:cs="Times New Roman"/>
              </w:rPr>
            </w:pPr>
          </w:p>
          <w:p w:rsidR="001542A9" w:rsidRPr="001542A9" w:rsidRDefault="001542A9" w:rsidP="001542A9">
            <w:pPr>
              <w:jc w:val="center"/>
              <w:rPr>
                <w:rFonts w:ascii="Times New Roman" w:eastAsia="Times New Roman" w:hAnsi="Times New Roman" w:cs="Times New Roman"/>
              </w:rPr>
            </w:pPr>
            <w:r w:rsidRPr="001542A9">
              <w:rPr>
                <w:rFonts w:ascii="Times New Roman" w:eastAsia="Calibri" w:hAnsi="Times New Roman" w:cs="Times New Roman"/>
              </w:rPr>
              <w:t>Цели, задачи, мероприятия подпрограммы</w:t>
            </w:r>
          </w:p>
        </w:tc>
        <w:tc>
          <w:tcPr>
            <w:tcW w:w="1559" w:type="dxa"/>
            <w:vMerge w:val="restart"/>
            <w:shd w:val="clear" w:color="auto" w:fill="auto"/>
          </w:tcPr>
          <w:p w:rsidR="001542A9" w:rsidRPr="001542A9" w:rsidRDefault="001542A9" w:rsidP="001542A9">
            <w:pPr>
              <w:jc w:val="center"/>
              <w:rPr>
                <w:rFonts w:ascii="Times New Roman" w:eastAsia="Times New Roman" w:hAnsi="Times New Roman" w:cs="Times New Roman"/>
              </w:rPr>
            </w:pPr>
          </w:p>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ГРБС</w:t>
            </w:r>
          </w:p>
        </w:tc>
        <w:tc>
          <w:tcPr>
            <w:tcW w:w="2836" w:type="dxa"/>
            <w:gridSpan w:val="4"/>
            <w:shd w:val="clear" w:color="auto" w:fill="auto"/>
          </w:tcPr>
          <w:p w:rsidR="001542A9" w:rsidRPr="001542A9" w:rsidRDefault="001542A9" w:rsidP="001542A9">
            <w:pPr>
              <w:jc w:val="center"/>
              <w:rPr>
                <w:rFonts w:ascii="Times New Roman" w:eastAsia="Times New Roman" w:hAnsi="Times New Roman" w:cs="Times New Roman"/>
              </w:rPr>
            </w:pPr>
          </w:p>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Код бюджетной классификации</w:t>
            </w:r>
          </w:p>
        </w:tc>
        <w:tc>
          <w:tcPr>
            <w:tcW w:w="7371" w:type="dxa"/>
            <w:gridSpan w:val="5"/>
          </w:tcPr>
          <w:p w:rsidR="001542A9" w:rsidRPr="001542A9" w:rsidRDefault="001542A9" w:rsidP="001542A9">
            <w:pPr>
              <w:jc w:val="center"/>
              <w:rPr>
                <w:rFonts w:ascii="Times New Roman" w:eastAsia="Times New Roman" w:hAnsi="Times New Roman" w:cs="Times New Roman"/>
              </w:rPr>
            </w:pPr>
          </w:p>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Расходы</w:t>
            </w:r>
            <w:proofErr w:type="gramStart"/>
            <w:r w:rsidRPr="001542A9">
              <w:rPr>
                <w:rFonts w:ascii="Times New Roman" w:eastAsia="Times New Roman" w:hAnsi="Times New Roman" w:cs="Times New Roman"/>
              </w:rPr>
              <w:t>.</w:t>
            </w:r>
            <w:proofErr w:type="gramEnd"/>
            <w:r w:rsidRPr="001542A9">
              <w:rPr>
                <w:rFonts w:ascii="Times New Roman" w:eastAsia="Times New Roman" w:hAnsi="Times New Roman" w:cs="Times New Roman"/>
              </w:rPr>
              <w:t xml:space="preserve"> </w:t>
            </w:r>
            <w:proofErr w:type="gramStart"/>
            <w:r w:rsidRPr="001542A9">
              <w:rPr>
                <w:rFonts w:ascii="Times New Roman" w:eastAsia="Times New Roman" w:hAnsi="Times New Roman" w:cs="Times New Roman"/>
              </w:rPr>
              <w:t>т</w:t>
            </w:r>
            <w:proofErr w:type="gramEnd"/>
            <w:r w:rsidRPr="001542A9">
              <w:rPr>
                <w:rFonts w:ascii="Times New Roman" w:eastAsia="Times New Roman" w:hAnsi="Times New Roman" w:cs="Times New Roman"/>
              </w:rPr>
              <w:t>ыс. руб.</w:t>
            </w:r>
          </w:p>
        </w:tc>
      </w:tr>
      <w:tr w:rsidR="001542A9" w:rsidRPr="001542A9" w:rsidTr="00DF51C9">
        <w:trPr>
          <w:trHeight w:val="1802"/>
        </w:trPr>
        <w:tc>
          <w:tcPr>
            <w:tcW w:w="2268" w:type="dxa"/>
            <w:vMerge/>
            <w:shd w:val="clear" w:color="auto" w:fill="auto"/>
          </w:tcPr>
          <w:p w:rsidR="001542A9" w:rsidRPr="001542A9" w:rsidRDefault="001542A9" w:rsidP="001542A9">
            <w:pPr>
              <w:jc w:val="center"/>
              <w:rPr>
                <w:rFonts w:ascii="Times New Roman" w:eastAsia="Times New Roman" w:hAnsi="Times New Roman" w:cs="Times New Roman"/>
              </w:rPr>
            </w:pPr>
          </w:p>
        </w:tc>
        <w:tc>
          <w:tcPr>
            <w:tcW w:w="1559" w:type="dxa"/>
            <w:vMerge/>
            <w:shd w:val="clear" w:color="auto" w:fill="auto"/>
          </w:tcPr>
          <w:p w:rsidR="001542A9" w:rsidRPr="001542A9" w:rsidRDefault="001542A9" w:rsidP="001542A9">
            <w:pPr>
              <w:jc w:val="center"/>
              <w:rPr>
                <w:rFonts w:ascii="Times New Roman" w:eastAsia="Times New Roman" w:hAnsi="Times New Roman" w:cs="Times New Roman"/>
              </w:rPr>
            </w:pPr>
          </w:p>
        </w:tc>
        <w:tc>
          <w:tcPr>
            <w:tcW w:w="709" w:type="dxa"/>
            <w:shd w:val="clear" w:color="auto" w:fill="auto"/>
            <w:textDirection w:val="btLr"/>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ГРБС</w:t>
            </w:r>
          </w:p>
        </w:tc>
        <w:tc>
          <w:tcPr>
            <w:tcW w:w="850" w:type="dxa"/>
            <w:shd w:val="clear" w:color="auto" w:fill="auto"/>
            <w:textDirection w:val="btLr"/>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РзПр</w:t>
            </w:r>
          </w:p>
        </w:tc>
        <w:tc>
          <w:tcPr>
            <w:tcW w:w="710" w:type="dxa"/>
            <w:shd w:val="clear" w:color="auto" w:fill="auto"/>
            <w:textDirection w:val="btLr"/>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ЦСР</w:t>
            </w:r>
          </w:p>
        </w:tc>
        <w:tc>
          <w:tcPr>
            <w:tcW w:w="567" w:type="dxa"/>
            <w:shd w:val="clear" w:color="auto" w:fill="auto"/>
            <w:textDirection w:val="btLr"/>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ВР</w:t>
            </w:r>
          </w:p>
        </w:tc>
        <w:tc>
          <w:tcPr>
            <w:tcW w:w="851" w:type="dxa"/>
            <w:shd w:val="clear" w:color="auto" w:fill="auto"/>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2020 год</w:t>
            </w:r>
          </w:p>
        </w:tc>
        <w:tc>
          <w:tcPr>
            <w:tcW w:w="992" w:type="dxa"/>
            <w:shd w:val="clear" w:color="auto" w:fill="auto"/>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2021 год</w:t>
            </w:r>
          </w:p>
          <w:p w:rsidR="001542A9" w:rsidRPr="001542A9" w:rsidRDefault="001542A9" w:rsidP="001542A9">
            <w:pPr>
              <w:jc w:val="center"/>
              <w:rPr>
                <w:rFonts w:ascii="Times New Roman" w:eastAsia="Times New Roman" w:hAnsi="Times New Roman" w:cs="Times New Roman"/>
              </w:rPr>
            </w:pPr>
          </w:p>
          <w:p w:rsidR="001542A9" w:rsidRPr="001542A9" w:rsidRDefault="001542A9" w:rsidP="001542A9">
            <w:pPr>
              <w:jc w:val="center"/>
              <w:rPr>
                <w:rFonts w:ascii="Times New Roman" w:eastAsia="Times New Roman" w:hAnsi="Times New Roman" w:cs="Times New Roman"/>
              </w:rPr>
            </w:pPr>
          </w:p>
        </w:tc>
        <w:tc>
          <w:tcPr>
            <w:tcW w:w="850" w:type="dxa"/>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2022 год</w:t>
            </w:r>
          </w:p>
        </w:tc>
        <w:tc>
          <w:tcPr>
            <w:tcW w:w="993" w:type="dxa"/>
            <w:shd w:val="clear" w:color="auto" w:fill="auto"/>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 xml:space="preserve">Итого на </w:t>
            </w:r>
          </w:p>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период</w:t>
            </w:r>
          </w:p>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2020-2022гг.</w:t>
            </w:r>
          </w:p>
        </w:tc>
        <w:tc>
          <w:tcPr>
            <w:tcW w:w="3687" w:type="dxa"/>
            <w:shd w:val="clear" w:color="auto" w:fill="auto"/>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 xml:space="preserve">Ожидаемый результат от реализации </w:t>
            </w:r>
            <w:proofErr w:type="gramStart"/>
            <w:r w:rsidRPr="001542A9">
              <w:rPr>
                <w:rFonts w:ascii="Times New Roman" w:eastAsia="Times New Roman" w:hAnsi="Times New Roman" w:cs="Times New Roman"/>
              </w:rPr>
              <w:t>отдельного</w:t>
            </w:r>
            <w:proofErr w:type="gramEnd"/>
            <w:r w:rsidRPr="001542A9">
              <w:rPr>
                <w:rFonts w:ascii="Times New Roman" w:eastAsia="Times New Roman" w:hAnsi="Times New Roman" w:cs="Times New Roman"/>
              </w:rPr>
              <w:t xml:space="preserve"> мероприятия (в натуральном выражении)</w:t>
            </w:r>
          </w:p>
        </w:tc>
      </w:tr>
      <w:tr w:rsidR="001542A9" w:rsidRPr="001542A9" w:rsidTr="00DF51C9">
        <w:trPr>
          <w:cantSplit/>
          <w:trHeight w:val="1134"/>
        </w:trPr>
        <w:tc>
          <w:tcPr>
            <w:tcW w:w="2268" w:type="dxa"/>
            <w:shd w:val="clear" w:color="auto" w:fill="auto"/>
            <w:vAlign w:val="center"/>
          </w:tcPr>
          <w:p w:rsidR="001542A9" w:rsidRPr="001542A9" w:rsidRDefault="001542A9" w:rsidP="001542A9">
            <w:pPr>
              <w:ind w:right="-108"/>
              <w:jc w:val="center"/>
              <w:rPr>
                <w:rFonts w:ascii="Times New Roman" w:eastAsia="Times New Roman" w:hAnsi="Times New Roman" w:cs="Times New Roman"/>
              </w:rPr>
            </w:pPr>
            <w:r w:rsidRPr="001542A9">
              <w:rPr>
                <w:rFonts w:ascii="Times New Roman" w:eastAsia="Calibri" w:hAnsi="Times New Roman" w:cs="Times New Roman"/>
                <w:bCs/>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559" w:type="dxa"/>
            <w:shd w:val="clear" w:color="auto" w:fill="auto"/>
            <w:vAlign w:val="center"/>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Администрация Большеулуйского района</w:t>
            </w:r>
          </w:p>
        </w:tc>
        <w:tc>
          <w:tcPr>
            <w:tcW w:w="709" w:type="dxa"/>
            <w:shd w:val="clear" w:color="auto" w:fill="auto"/>
            <w:noWrap/>
            <w:vAlign w:val="center"/>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111</w:t>
            </w:r>
          </w:p>
        </w:tc>
        <w:tc>
          <w:tcPr>
            <w:tcW w:w="850" w:type="dxa"/>
            <w:shd w:val="clear" w:color="auto" w:fill="auto"/>
            <w:noWrap/>
            <w:vAlign w:val="center"/>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0412</w:t>
            </w:r>
          </w:p>
        </w:tc>
        <w:tc>
          <w:tcPr>
            <w:tcW w:w="710" w:type="dxa"/>
            <w:shd w:val="clear" w:color="auto" w:fill="auto"/>
            <w:noWrap/>
            <w:vAlign w:val="center"/>
          </w:tcPr>
          <w:p w:rsidR="001542A9" w:rsidRPr="001542A9" w:rsidRDefault="001542A9" w:rsidP="001542A9">
            <w:pPr>
              <w:ind w:right="-108"/>
              <w:jc w:val="center"/>
              <w:rPr>
                <w:rFonts w:ascii="Times New Roman" w:eastAsia="Times New Roman" w:hAnsi="Times New Roman" w:cs="Times New Roman"/>
              </w:rPr>
            </w:pPr>
            <w:r w:rsidRPr="001542A9">
              <w:rPr>
                <w:rFonts w:ascii="Times New Roman" w:eastAsia="Times New Roman" w:hAnsi="Times New Roman" w:cs="Times New Roman"/>
              </w:rPr>
              <w:t>1990074660</w:t>
            </w:r>
          </w:p>
        </w:tc>
        <w:tc>
          <w:tcPr>
            <w:tcW w:w="567" w:type="dxa"/>
            <w:shd w:val="clear" w:color="auto" w:fill="auto"/>
            <w:noWrap/>
            <w:vAlign w:val="center"/>
          </w:tcPr>
          <w:p w:rsidR="001542A9" w:rsidRPr="001542A9" w:rsidRDefault="001542A9" w:rsidP="001542A9">
            <w:pPr>
              <w:jc w:val="center"/>
              <w:rPr>
                <w:rFonts w:ascii="Times New Roman" w:eastAsia="Times New Roman" w:hAnsi="Times New Roman" w:cs="Times New Roman"/>
              </w:rPr>
            </w:pPr>
            <w:r w:rsidRPr="001542A9">
              <w:rPr>
                <w:rFonts w:ascii="Times New Roman" w:eastAsia="Times New Roman" w:hAnsi="Times New Roman" w:cs="Times New Roman"/>
              </w:rPr>
              <w:t>240</w:t>
            </w:r>
          </w:p>
        </w:tc>
        <w:tc>
          <w:tcPr>
            <w:tcW w:w="851" w:type="dxa"/>
            <w:shd w:val="clear" w:color="auto" w:fill="auto"/>
          </w:tcPr>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r w:rsidRPr="001542A9">
              <w:rPr>
                <w:rFonts w:ascii="Times New Roman" w:eastAsia="Calibri" w:hAnsi="Times New Roman" w:cs="Times New Roman"/>
              </w:rPr>
              <w:t>0,0</w:t>
            </w:r>
          </w:p>
        </w:tc>
        <w:tc>
          <w:tcPr>
            <w:tcW w:w="992" w:type="dxa"/>
            <w:shd w:val="clear" w:color="auto" w:fill="auto"/>
          </w:tcPr>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r w:rsidRPr="001542A9">
              <w:rPr>
                <w:rFonts w:ascii="Times New Roman" w:eastAsia="Calibri" w:hAnsi="Times New Roman" w:cs="Times New Roman"/>
              </w:rPr>
              <w:t>0,0</w:t>
            </w:r>
          </w:p>
        </w:tc>
        <w:tc>
          <w:tcPr>
            <w:tcW w:w="850" w:type="dxa"/>
          </w:tcPr>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r w:rsidRPr="001542A9">
              <w:rPr>
                <w:rFonts w:ascii="Times New Roman" w:eastAsia="Calibri" w:hAnsi="Times New Roman" w:cs="Times New Roman"/>
              </w:rPr>
              <w:t>0,0</w:t>
            </w:r>
          </w:p>
        </w:tc>
        <w:tc>
          <w:tcPr>
            <w:tcW w:w="993" w:type="dxa"/>
            <w:shd w:val="clear" w:color="auto" w:fill="auto"/>
          </w:tcPr>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p>
          <w:p w:rsidR="001542A9" w:rsidRPr="001542A9" w:rsidRDefault="001542A9" w:rsidP="001542A9">
            <w:pPr>
              <w:rPr>
                <w:rFonts w:ascii="Times New Roman" w:eastAsia="Calibri" w:hAnsi="Times New Roman" w:cs="Times New Roman"/>
              </w:rPr>
            </w:pPr>
            <w:r w:rsidRPr="001542A9">
              <w:rPr>
                <w:rFonts w:ascii="Times New Roman" w:eastAsia="Calibri" w:hAnsi="Times New Roman" w:cs="Times New Roman"/>
              </w:rPr>
              <w:t>0,0</w:t>
            </w:r>
          </w:p>
        </w:tc>
        <w:tc>
          <w:tcPr>
            <w:tcW w:w="3687" w:type="dxa"/>
            <w:shd w:val="clear" w:color="auto" w:fill="auto"/>
            <w:vAlign w:val="center"/>
          </w:tcPr>
          <w:p w:rsidR="001542A9" w:rsidRPr="001542A9" w:rsidRDefault="001542A9" w:rsidP="001542A9">
            <w:pPr>
              <w:autoSpaceDE w:val="0"/>
              <w:autoSpaceDN w:val="0"/>
              <w:adjustRightInd w:val="0"/>
              <w:spacing w:after="0" w:line="240" w:lineRule="auto"/>
              <w:rPr>
                <w:rFonts w:ascii="Times New Roman" w:eastAsia="Calibri" w:hAnsi="Times New Roman" w:cs="Times New Roman"/>
              </w:rPr>
            </w:pPr>
            <w:r w:rsidRPr="001542A9">
              <w:rPr>
                <w:rFonts w:ascii="Times New Roman" w:eastAsia="Calibri" w:hAnsi="Times New Roman" w:cs="Times New Roman"/>
              </w:rPr>
              <w:t>документы территориального планирования и градостроительного зонирования (внесение в них изменений) муниципальных образований Красноярского края, подготовленные к согласованию и утверждению, - 4 единицы, в том числе по годам:</w:t>
            </w:r>
          </w:p>
          <w:p w:rsidR="001542A9" w:rsidRPr="001542A9" w:rsidRDefault="001542A9" w:rsidP="001542A9">
            <w:pPr>
              <w:autoSpaceDE w:val="0"/>
              <w:autoSpaceDN w:val="0"/>
              <w:adjustRightInd w:val="0"/>
              <w:spacing w:after="0" w:line="240" w:lineRule="auto"/>
              <w:rPr>
                <w:rFonts w:ascii="Times New Roman" w:eastAsia="Calibri" w:hAnsi="Times New Roman" w:cs="Times New Roman"/>
              </w:rPr>
            </w:pPr>
            <w:r w:rsidRPr="001542A9">
              <w:rPr>
                <w:rFonts w:ascii="Times New Roman" w:eastAsia="Calibri" w:hAnsi="Times New Roman" w:cs="Times New Roman"/>
              </w:rPr>
              <w:t>2020 год - 2 единицы;</w:t>
            </w:r>
          </w:p>
          <w:p w:rsidR="001542A9" w:rsidRPr="001542A9" w:rsidRDefault="001542A9" w:rsidP="001542A9">
            <w:pPr>
              <w:autoSpaceDE w:val="0"/>
              <w:autoSpaceDN w:val="0"/>
              <w:adjustRightInd w:val="0"/>
              <w:spacing w:after="0" w:line="240" w:lineRule="auto"/>
              <w:rPr>
                <w:rFonts w:ascii="Times New Roman" w:eastAsia="Calibri" w:hAnsi="Times New Roman" w:cs="Times New Roman"/>
              </w:rPr>
            </w:pPr>
            <w:r w:rsidRPr="001542A9">
              <w:rPr>
                <w:rFonts w:ascii="Times New Roman" w:eastAsia="Calibri" w:hAnsi="Times New Roman" w:cs="Times New Roman"/>
              </w:rPr>
              <w:t>2021 год - 2 единицы.</w:t>
            </w:r>
          </w:p>
          <w:p w:rsidR="001542A9" w:rsidRPr="001542A9" w:rsidRDefault="001542A9" w:rsidP="001542A9">
            <w:pPr>
              <w:autoSpaceDE w:val="0"/>
              <w:autoSpaceDN w:val="0"/>
              <w:adjustRightInd w:val="0"/>
              <w:spacing w:after="0" w:line="240" w:lineRule="auto"/>
              <w:rPr>
                <w:rFonts w:ascii="Times New Roman" w:eastAsia="Times New Roman" w:hAnsi="Times New Roman" w:cs="Times New Roman"/>
              </w:rPr>
            </w:pPr>
            <w:r w:rsidRPr="001542A9">
              <w:rPr>
                <w:rFonts w:ascii="Times New Roman" w:eastAsia="Calibri" w:hAnsi="Times New Roman" w:cs="Times New Roman"/>
              </w:rPr>
              <w:t>2022 год - 0 единиц.</w:t>
            </w:r>
          </w:p>
        </w:tc>
      </w:tr>
      <w:tr w:rsidR="001542A9" w:rsidRPr="001542A9" w:rsidTr="00DF51C9">
        <w:trPr>
          <w:trHeight w:val="760"/>
        </w:trPr>
        <w:tc>
          <w:tcPr>
            <w:tcW w:w="2268" w:type="dxa"/>
            <w:shd w:val="clear" w:color="auto" w:fill="auto"/>
            <w:hideMark/>
          </w:tcPr>
          <w:p w:rsidR="001542A9" w:rsidRPr="001542A9" w:rsidRDefault="001542A9" w:rsidP="001542A9">
            <w:pPr>
              <w:rPr>
                <w:rFonts w:ascii="Times New Roman" w:eastAsia="Times New Roman" w:hAnsi="Times New Roman" w:cs="Times New Roman"/>
                <w:b/>
              </w:rPr>
            </w:pPr>
            <w:r w:rsidRPr="001542A9">
              <w:rPr>
                <w:rFonts w:ascii="Times New Roman" w:eastAsia="Times New Roman" w:hAnsi="Times New Roman" w:cs="Times New Roman"/>
                <w:b/>
              </w:rPr>
              <w:t>Администрация Большеулуйского района</w:t>
            </w:r>
          </w:p>
        </w:tc>
        <w:tc>
          <w:tcPr>
            <w:tcW w:w="1559" w:type="dxa"/>
            <w:shd w:val="clear" w:color="auto" w:fill="auto"/>
            <w:noWrap/>
            <w:hideMark/>
          </w:tcPr>
          <w:p w:rsidR="001542A9" w:rsidRPr="001542A9" w:rsidRDefault="001542A9" w:rsidP="001542A9">
            <w:pPr>
              <w:jc w:val="center"/>
              <w:rPr>
                <w:rFonts w:ascii="Times New Roman" w:eastAsia="Times New Roman" w:hAnsi="Times New Roman" w:cs="Times New Roman"/>
                <w:b/>
              </w:rPr>
            </w:pPr>
          </w:p>
        </w:tc>
        <w:tc>
          <w:tcPr>
            <w:tcW w:w="709" w:type="dxa"/>
            <w:shd w:val="clear" w:color="auto" w:fill="auto"/>
            <w:noWrap/>
            <w:hideMark/>
          </w:tcPr>
          <w:p w:rsidR="001542A9" w:rsidRPr="001542A9" w:rsidRDefault="001542A9" w:rsidP="001542A9">
            <w:pPr>
              <w:jc w:val="center"/>
              <w:rPr>
                <w:rFonts w:ascii="Times New Roman" w:eastAsia="Times New Roman" w:hAnsi="Times New Roman" w:cs="Times New Roman"/>
                <w:b/>
              </w:rPr>
            </w:pPr>
            <w:r w:rsidRPr="001542A9">
              <w:rPr>
                <w:rFonts w:ascii="Times New Roman" w:eastAsia="Times New Roman" w:hAnsi="Times New Roman" w:cs="Times New Roman"/>
                <w:b/>
                <w:lang w:val="en-US"/>
              </w:rPr>
              <w:t>x</w:t>
            </w:r>
          </w:p>
        </w:tc>
        <w:tc>
          <w:tcPr>
            <w:tcW w:w="850" w:type="dxa"/>
            <w:shd w:val="clear" w:color="auto" w:fill="auto"/>
          </w:tcPr>
          <w:p w:rsidR="001542A9" w:rsidRPr="001542A9" w:rsidRDefault="001542A9" w:rsidP="001542A9">
            <w:pPr>
              <w:jc w:val="center"/>
              <w:rPr>
                <w:rFonts w:ascii="Times New Roman" w:eastAsia="Times New Roman" w:hAnsi="Times New Roman" w:cs="Times New Roman"/>
                <w:b/>
              </w:rPr>
            </w:pPr>
            <w:r w:rsidRPr="001542A9">
              <w:rPr>
                <w:rFonts w:ascii="Times New Roman" w:eastAsia="Times New Roman" w:hAnsi="Times New Roman" w:cs="Times New Roman"/>
                <w:b/>
                <w:lang w:val="en-US"/>
              </w:rPr>
              <w:t>x</w:t>
            </w:r>
          </w:p>
        </w:tc>
        <w:tc>
          <w:tcPr>
            <w:tcW w:w="710" w:type="dxa"/>
            <w:shd w:val="clear" w:color="auto" w:fill="auto"/>
          </w:tcPr>
          <w:p w:rsidR="001542A9" w:rsidRPr="001542A9" w:rsidRDefault="001542A9" w:rsidP="001542A9">
            <w:pPr>
              <w:jc w:val="center"/>
              <w:rPr>
                <w:rFonts w:ascii="Times New Roman" w:eastAsia="Times New Roman" w:hAnsi="Times New Roman" w:cs="Times New Roman"/>
                <w:b/>
              </w:rPr>
            </w:pPr>
            <w:r w:rsidRPr="001542A9">
              <w:rPr>
                <w:rFonts w:ascii="Times New Roman" w:eastAsia="Times New Roman" w:hAnsi="Times New Roman" w:cs="Times New Roman"/>
                <w:b/>
              </w:rPr>
              <w:t>х</w:t>
            </w:r>
          </w:p>
        </w:tc>
        <w:tc>
          <w:tcPr>
            <w:tcW w:w="567" w:type="dxa"/>
            <w:shd w:val="clear" w:color="auto" w:fill="auto"/>
          </w:tcPr>
          <w:p w:rsidR="001542A9" w:rsidRPr="001542A9" w:rsidRDefault="001542A9" w:rsidP="001542A9">
            <w:pPr>
              <w:jc w:val="center"/>
              <w:rPr>
                <w:rFonts w:ascii="Times New Roman" w:eastAsia="Times New Roman" w:hAnsi="Times New Roman" w:cs="Times New Roman"/>
                <w:b/>
              </w:rPr>
            </w:pPr>
            <w:r w:rsidRPr="001542A9">
              <w:rPr>
                <w:rFonts w:ascii="Times New Roman" w:eastAsia="Times New Roman" w:hAnsi="Times New Roman" w:cs="Times New Roman"/>
                <w:b/>
                <w:lang w:val="en-US"/>
              </w:rPr>
              <w:t>x</w:t>
            </w:r>
          </w:p>
        </w:tc>
        <w:tc>
          <w:tcPr>
            <w:tcW w:w="851" w:type="dxa"/>
            <w:shd w:val="clear" w:color="auto" w:fill="auto"/>
          </w:tcPr>
          <w:p w:rsidR="001542A9" w:rsidRPr="001542A9" w:rsidRDefault="001542A9" w:rsidP="001542A9">
            <w:pPr>
              <w:rPr>
                <w:rFonts w:ascii="Times New Roman" w:eastAsia="Calibri" w:hAnsi="Times New Roman" w:cs="Times New Roman"/>
              </w:rPr>
            </w:pPr>
            <w:r w:rsidRPr="001542A9">
              <w:rPr>
                <w:rFonts w:ascii="Times New Roman" w:eastAsia="Calibri" w:hAnsi="Times New Roman" w:cs="Times New Roman"/>
              </w:rPr>
              <w:t>0,0</w:t>
            </w:r>
          </w:p>
        </w:tc>
        <w:tc>
          <w:tcPr>
            <w:tcW w:w="992" w:type="dxa"/>
            <w:shd w:val="clear" w:color="auto" w:fill="auto"/>
          </w:tcPr>
          <w:p w:rsidR="001542A9" w:rsidRPr="001542A9" w:rsidRDefault="001542A9" w:rsidP="001542A9">
            <w:pPr>
              <w:rPr>
                <w:rFonts w:ascii="Times New Roman" w:eastAsia="Calibri" w:hAnsi="Times New Roman" w:cs="Times New Roman"/>
              </w:rPr>
            </w:pPr>
            <w:r w:rsidRPr="001542A9">
              <w:rPr>
                <w:rFonts w:ascii="Times New Roman" w:eastAsia="Calibri" w:hAnsi="Times New Roman" w:cs="Times New Roman"/>
              </w:rPr>
              <w:t>0,0</w:t>
            </w:r>
          </w:p>
        </w:tc>
        <w:tc>
          <w:tcPr>
            <w:tcW w:w="850" w:type="dxa"/>
          </w:tcPr>
          <w:p w:rsidR="001542A9" w:rsidRPr="001542A9" w:rsidRDefault="001542A9" w:rsidP="001542A9">
            <w:pPr>
              <w:rPr>
                <w:rFonts w:ascii="Times New Roman" w:eastAsia="Calibri" w:hAnsi="Times New Roman" w:cs="Times New Roman"/>
              </w:rPr>
            </w:pPr>
            <w:r w:rsidRPr="001542A9">
              <w:rPr>
                <w:rFonts w:ascii="Times New Roman" w:eastAsia="Calibri" w:hAnsi="Times New Roman" w:cs="Times New Roman"/>
              </w:rPr>
              <w:t>0,0</w:t>
            </w:r>
          </w:p>
        </w:tc>
        <w:tc>
          <w:tcPr>
            <w:tcW w:w="993" w:type="dxa"/>
            <w:shd w:val="clear" w:color="auto" w:fill="auto"/>
          </w:tcPr>
          <w:p w:rsidR="001542A9" w:rsidRPr="001542A9" w:rsidRDefault="001542A9" w:rsidP="001542A9">
            <w:pPr>
              <w:rPr>
                <w:rFonts w:ascii="Times New Roman" w:eastAsia="Calibri" w:hAnsi="Times New Roman" w:cs="Times New Roman"/>
              </w:rPr>
            </w:pPr>
            <w:r w:rsidRPr="001542A9">
              <w:rPr>
                <w:rFonts w:ascii="Times New Roman" w:eastAsia="Calibri" w:hAnsi="Times New Roman" w:cs="Times New Roman"/>
              </w:rPr>
              <w:t>0,0</w:t>
            </w:r>
          </w:p>
        </w:tc>
        <w:tc>
          <w:tcPr>
            <w:tcW w:w="3687" w:type="dxa"/>
            <w:shd w:val="clear" w:color="auto" w:fill="auto"/>
          </w:tcPr>
          <w:p w:rsidR="001542A9" w:rsidRPr="001542A9" w:rsidRDefault="001542A9" w:rsidP="001542A9">
            <w:pPr>
              <w:jc w:val="center"/>
              <w:rPr>
                <w:rFonts w:ascii="Times New Roman" w:eastAsia="Times New Roman" w:hAnsi="Times New Roman" w:cs="Times New Roman"/>
                <w:b/>
              </w:rPr>
            </w:pPr>
          </w:p>
        </w:tc>
      </w:tr>
    </w:tbl>
    <w:p w:rsidR="001542A9" w:rsidRPr="001542A9" w:rsidRDefault="001542A9" w:rsidP="001542A9">
      <w:pPr>
        <w:autoSpaceDE w:val="0"/>
        <w:autoSpaceDN w:val="0"/>
        <w:adjustRightInd w:val="0"/>
        <w:spacing w:after="0" w:line="240" w:lineRule="auto"/>
        <w:rPr>
          <w:rFonts w:ascii="Times New Roman" w:eastAsia="Calibri" w:hAnsi="Times New Roman" w:cs="Times New Roman"/>
          <w:sz w:val="24"/>
          <w:szCs w:val="24"/>
        </w:rPr>
      </w:pPr>
    </w:p>
    <w:p w:rsidR="001542A9" w:rsidRPr="001542A9" w:rsidRDefault="001542A9" w:rsidP="001542A9">
      <w:pPr>
        <w:spacing w:after="0" w:line="240" w:lineRule="auto"/>
        <w:rPr>
          <w:rFonts w:ascii="Times New Roman" w:eastAsia="Calibri" w:hAnsi="Times New Roman" w:cs="Times New Roman"/>
          <w:sz w:val="24"/>
          <w:szCs w:val="24"/>
          <w:lang w:eastAsia="ru-RU"/>
        </w:rPr>
        <w:sectPr w:rsidR="001542A9" w:rsidRPr="001542A9" w:rsidSect="00671835">
          <w:pgSz w:w="16838" w:h="11906" w:orient="landscape" w:code="9"/>
          <w:pgMar w:top="284" w:right="567" w:bottom="426" w:left="1701" w:header="720" w:footer="720" w:gutter="0"/>
          <w:cols w:space="708"/>
          <w:noEndnote/>
          <w:docGrid w:linePitch="272"/>
        </w:sectPr>
      </w:pPr>
    </w:p>
    <w:p w:rsidR="001542A9" w:rsidRPr="001542A9" w:rsidRDefault="001542A9" w:rsidP="001542A9">
      <w:pPr>
        <w:widowControl w:val="0"/>
        <w:autoSpaceDE w:val="0"/>
        <w:autoSpaceDN w:val="0"/>
        <w:spacing w:after="0" w:line="240" w:lineRule="auto"/>
        <w:rPr>
          <w:rFonts w:ascii="Times New Roman" w:eastAsia="Calibri" w:hAnsi="Times New Roman" w:cs="Times New Roman"/>
          <w:sz w:val="24"/>
          <w:szCs w:val="24"/>
          <w:lang w:eastAsia="ru-RU"/>
        </w:rPr>
      </w:pPr>
    </w:p>
    <w:p w:rsidR="000E6963" w:rsidRDefault="000E6963"/>
    <w:sectPr w:rsidR="000E6963" w:rsidSect="00B10F6C">
      <w:pgSz w:w="16838" w:h="11906" w:orient="landscape" w:code="9"/>
      <w:pgMar w:top="1134" w:right="567" w:bottom="1134"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B410D"/>
    <w:multiLevelType w:val="multilevel"/>
    <w:tmpl w:val="C5945B00"/>
    <w:lvl w:ilvl="0">
      <w:start w:val="1"/>
      <w:numFmt w:val="decimal"/>
      <w:lvlText w:val="%1."/>
      <w:lvlJc w:val="left"/>
      <w:pPr>
        <w:ind w:left="2265" w:hanging="1365"/>
      </w:pPr>
      <w:rPr>
        <w:rFonts w:cs="Times New Roman" w:hint="default"/>
      </w:rPr>
    </w:lvl>
    <w:lvl w:ilvl="1">
      <w:start w:val="9"/>
      <w:numFmt w:val="decimal"/>
      <w:isLgl/>
      <w:lvlText w:val="%1.%2."/>
      <w:lvlJc w:val="left"/>
      <w:pPr>
        <w:ind w:left="162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30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06"/>
    <w:rsid w:val="000E6963"/>
    <w:rsid w:val="001542A9"/>
    <w:rsid w:val="00290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542A9"/>
  </w:style>
  <w:style w:type="paragraph" w:customStyle="1" w:styleId="ConsPlusNormal">
    <w:name w:val="ConsPlusNormal"/>
    <w:rsid w:val="001542A9"/>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rsid w:val="001542A9"/>
    <w:pPr>
      <w:widowControl w:val="0"/>
      <w:autoSpaceDE w:val="0"/>
      <w:autoSpaceDN w:val="0"/>
      <w:spacing w:after="0" w:line="240" w:lineRule="auto"/>
    </w:pPr>
    <w:rPr>
      <w:rFonts w:ascii="Calibri" w:eastAsia="Calibri" w:hAnsi="Calibri" w:cs="Calibri"/>
      <w:b/>
      <w:bCs/>
      <w:lang w:eastAsia="ru-RU"/>
    </w:rPr>
  </w:style>
  <w:style w:type="paragraph" w:styleId="a3">
    <w:name w:val="footnote text"/>
    <w:basedOn w:val="a"/>
    <w:link w:val="a4"/>
    <w:semiHidden/>
    <w:unhideWhenUsed/>
    <w:rsid w:val="001542A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1542A9"/>
    <w:rPr>
      <w:rFonts w:ascii="Times New Roman" w:eastAsia="Times New Roman" w:hAnsi="Times New Roman" w:cs="Times New Roman"/>
      <w:sz w:val="20"/>
      <w:szCs w:val="20"/>
      <w:lang w:eastAsia="ru-RU"/>
    </w:rPr>
  </w:style>
  <w:style w:type="character" w:styleId="a5">
    <w:name w:val="footnote reference"/>
    <w:semiHidden/>
    <w:unhideWhenUsed/>
    <w:rsid w:val="001542A9"/>
    <w:rPr>
      <w:vertAlign w:val="superscript"/>
    </w:rPr>
  </w:style>
  <w:style w:type="table" w:styleId="a6">
    <w:name w:val="Table Grid"/>
    <w:basedOn w:val="a1"/>
    <w:rsid w:val="001542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1542A9"/>
    <w:rPr>
      <w:color w:val="0000FF"/>
      <w:u w:val="single"/>
    </w:rPr>
  </w:style>
  <w:style w:type="character" w:styleId="a8">
    <w:name w:val="FollowedHyperlink"/>
    <w:rsid w:val="001542A9"/>
    <w:rPr>
      <w:color w:val="800080"/>
      <w:u w:val="single"/>
    </w:rPr>
  </w:style>
  <w:style w:type="paragraph" w:customStyle="1" w:styleId="ConsPlusTitlePage">
    <w:name w:val="ConsPlusTitlePage"/>
    <w:rsid w:val="001542A9"/>
    <w:pPr>
      <w:widowControl w:val="0"/>
      <w:autoSpaceDE w:val="0"/>
      <w:autoSpaceDN w:val="0"/>
      <w:spacing w:after="0" w:line="240" w:lineRule="auto"/>
    </w:pPr>
    <w:rPr>
      <w:rFonts w:ascii="Tahoma" w:eastAsia="Calibri" w:hAnsi="Tahoma" w:cs="Tahoma"/>
      <w:sz w:val="20"/>
      <w:szCs w:val="20"/>
      <w:lang w:eastAsia="ru-RU"/>
    </w:rPr>
  </w:style>
  <w:style w:type="paragraph" w:styleId="a9">
    <w:name w:val="header"/>
    <w:basedOn w:val="a"/>
    <w:link w:val="aa"/>
    <w:semiHidden/>
    <w:rsid w:val="001542A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Верхний колонтитул Знак"/>
    <w:basedOn w:val="a0"/>
    <w:link w:val="a9"/>
    <w:semiHidden/>
    <w:rsid w:val="001542A9"/>
    <w:rPr>
      <w:rFonts w:ascii="Times New Roman" w:eastAsia="Calibri" w:hAnsi="Times New Roman" w:cs="Times New Roman"/>
      <w:sz w:val="24"/>
      <w:szCs w:val="24"/>
      <w:lang w:eastAsia="ru-RU"/>
    </w:rPr>
  </w:style>
  <w:style w:type="paragraph" w:styleId="ab">
    <w:name w:val="footer"/>
    <w:basedOn w:val="a"/>
    <w:link w:val="ac"/>
    <w:semiHidden/>
    <w:rsid w:val="001542A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c">
    <w:name w:val="Нижний колонтитул Знак"/>
    <w:basedOn w:val="a0"/>
    <w:link w:val="ab"/>
    <w:semiHidden/>
    <w:rsid w:val="001542A9"/>
    <w:rPr>
      <w:rFonts w:ascii="Times New Roman" w:eastAsia="Calibri" w:hAnsi="Times New Roman" w:cs="Times New Roman"/>
      <w:sz w:val="24"/>
      <w:szCs w:val="24"/>
      <w:lang w:eastAsia="ru-RU"/>
    </w:rPr>
  </w:style>
  <w:style w:type="paragraph" w:customStyle="1" w:styleId="4">
    <w:name w:val="Стиль4"/>
    <w:basedOn w:val="a"/>
    <w:link w:val="40"/>
    <w:qFormat/>
    <w:rsid w:val="001542A9"/>
    <w:pPr>
      <w:spacing w:after="0" w:line="240" w:lineRule="auto"/>
      <w:ind w:firstLine="567"/>
      <w:jc w:val="both"/>
    </w:pPr>
    <w:rPr>
      <w:rFonts w:ascii="Calibri" w:eastAsia="Calibri" w:hAnsi="Calibri" w:cs="Times New Roman"/>
      <w:b/>
      <w:i/>
      <w:sz w:val="28"/>
      <w:szCs w:val="28"/>
    </w:rPr>
  </w:style>
  <w:style w:type="character" w:customStyle="1" w:styleId="40">
    <w:name w:val="Стиль4 Знак"/>
    <w:link w:val="4"/>
    <w:locked/>
    <w:rsid w:val="001542A9"/>
    <w:rPr>
      <w:rFonts w:ascii="Calibri" w:eastAsia="Calibri" w:hAnsi="Calibri" w:cs="Times New Roman"/>
      <w:b/>
      <w:i/>
      <w:sz w:val="28"/>
      <w:szCs w:val="28"/>
    </w:rPr>
  </w:style>
  <w:style w:type="paragraph" w:styleId="ad">
    <w:name w:val="Balloon Text"/>
    <w:basedOn w:val="a"/>
    <w:link w:val="ae"/>
    <w:rsid w:val="001542A9"/>
    <w:pPr>
      <w:spacing w:after="0" w:line="240" w:lineRule="auto"/>
    </w:pPr>
    <w:rPr>
      <w:rFonts w:ascii="Tahoma" w:eastAsia="Calibri" w:hAnsi="Tahoma" w:cs="Tahoma"/>
      <w:sz w:val="16"/>
      <w:szCs w:val="16"/>
      <w:lang w:eastAsia="ru-RU"/>
    </w:rPr>
  </w:style>
  <w:style w:type="character" w:customStyle="1" w:styleId="ae">
    <w:name w:val="Текст выноски Знак"/>
    <w:basedOn w:val="a0"/>
    <w:link w:val="ad"/>
    <w:rsid w:val="001542A9"/>
    <w:rPr>
      <w:rFonts w:ascii="Tahoma" w:eastAsia="Calibri" w:hAnsi="Tahoma" w:cs="Tahoma"/>
      <w:sz w:val="16"/>
      <w:szCs w:val="16"/>
      <w:lang w:eastAsia="ru-RU"/>
    </w:rPr>
  </w:style>
  <w:style w:type="character" w:styleId="af">
    <w:name w:val="Emphasis"/>
    <w:uiPriority w:val="20"/>
    <w:qFormat/>
    <w:rsid w:val="001542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542A9"/>
  </w:style>
  <w:style w:type="paragraph" w:customStyle="1" w:styleId="ConsPlusNormal">
    <w:name w:val="ConsPlusNormal"/>
    <w:rsid w:val="001542A9"/>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rsid w:val="001542A9"/>
    <w:pPr>
      <w:widowControl w:val="0"/>
      <w:autoSpaceDE w:val="0"/>
      <w:autoSpaceDN w:val="0"/>
      <w:spacing w:after="0" w:line="240" w:lineRule="auto"/>
    </w:pPr>
    <w:rPr>
      <w:rFonts w:ascii="Calibri" w:eastAsia="Calibri" w:hAnsi="Calibri" w:cs="Calibri"/>
      <w:b/>
      <w:bCs/>
      <w:lang w:eastAsia="ru-RU"/>
    </w:rPr>
  </w:style>
  <w:style w:type="paragraph" w:styleId="a3">
    <w:name w:val="footnote text"/>
    <w:basedOn w:val="a"/>
    <w:link w:val="a4"/>
    <w:semiHidden/>
    <w:unhideWhenUsed/>
    <w:rsid w:val="001542A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1542A9"/>
    <w:rPr>
      <w:rFonts w:ascii="Times New Roman" w:eastAsia="Times New Roman" w:hAnsi="Times New Roman" w:cs="Times New Roman"/>
      <w:sz w:val="20"/>
      <w:szCs w:val="20"/>
      <w:lang w:eastAsia="ru-RU"/>
    </w:rPr>
  </w:style>
  <w:style w:type="character" w:styleId="a5">
    <w:name w:val="footnote reference"/>
    <w:semiHidden/>
    <w:unhideWhenUsed/>
    <w:rsid w:val="001542A9"/>
    <w:rPr>
      <w:vertAlign w:val="superscript"/>
    </w:rPr>
  </w:style>
  <w:style w:type="table" w:styleId="a6">
    <w:name w:val="Table Grid"/>
    <w:basedOn w:val="a1"/>
    <w:rsid w:val="001542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1542A9"/>
    <w:rPr>
      <w:color w:val="0000FF"/>
      <w:u w:val="single"/>
    </w:rPr>
  </w:style>
  <w:style w:type="character" w:styleId="a8">
    <w:name w:val="FollowedHyperlink"/>
    <w:rsid w:val="001542A9"/>
    <w:rPr>
      <w:color w:val="800080"/>
      <w:u w:val="single"/>
    </w:rPr>
  </w:style>
  <w:style w:type="paragraph" w:customStyle="1" w:styleId="ConsPlusTitlePage">
    <w:name w:val="ConsPlusTitlePage"/>
    <w:rsid w:val="001542A9"/>
    <w:pPr>
      <w:widowControl w:val="0"/>
      <w:autoSpaceDE w:val="0"/>
      <w:autoSpaceDN w:val="0"/>
      <w:spacing w:after="0" w:line="240" w:lineRule="auto"/>
    </w:pPr>
    <w:rPr>
      <w:rFonts w:ascii="Tahoma" w:eastAsia="Calibri" w:hAnsi="Tahoma" w:cs="Tahoma"/>
      <w:sz w:val="20"/>
      <w:szCs w:val="20"/>
      <w:lang w:eastAsia="ru-RU"/>
    </w:rPr>
  </w:style>
  <w:style w:type="paragraph" w:styleId="a9">
    <w:name w:val="header"/>
    <w:basedOn w:val="a"/>
    <w:link w:val="aa"/>
    <w:semiHidden/>
    <w:rsid w:val="001542A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Верхний колонтитул Знак"/>
    <w:basedOn w:val="a0"/>
    <w:link w:val="a9"/>
    <w:semiHidden/>
    <w:rsid w:val="001542A9"/>
    <w:rPr>
      <w:rFonts w:ascii="Times New Roman" w:eastAsia="Calibri" w:hAnsi="Times New Roman" w:cs="Times New Roman"/>
      <w:sz w:val="24"/>
      <w:szCs w:val="24"/>
      <w:lang w:eastAsia="ru-RU"/>
    </w:rPr>
  </w:style>
  <w:style w:type="paragraph" w:styleId="ab">
    <w:name w:val="footer"/>
    <w:basedOn w:val="a"/>
    <w:link w:val="ac"/>
    <w:semiHidden/>
    <w:rsid w:val="001542A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c">
    <w:name w:val="Нижний колонтитул Знак"/>
    <w:basedOn w:val="a0"/>
    <w:link w:val="ab"/>
    <w:semiHidden/>
    <w:rsid w:val="001542A9"/>
    <w:rPr>
      <w:rFonts w:ascii="Times New Roman" w:eastAsia="Calibri" w:hAnsi="Times New Roman" w:cs="Times New Roman"/>
      <w:sz w:val="24"/>
      <w:szCs w:val="24"/>
      <w:lang w:eastAsia="ru-RU"/>
    </w:rPr>
  </w:style>
  <w:style w:type="paragraph" w:customStyle="1" w:styleId="4">
    <w:name w:val="Стиль4"/>
    <w:basedOn w:val="a"/>
    <w:link w:val="40"/>
    <w:qFormat/>
    <w:rsid w:val="001542A9"/>
    <w:pPr>
      <w:spacing w:after="0" w:line="240" w:lineRule="auto"/>
      <w:ind w:firstLine="567"/>
      <w:jc w:val="both"/>
    </w:pPr>
    <w:rPr>
      <w:rFonts w:ascii="Calibri" w:eastAsia="Calibri" w:hAnsi="Calibri" w:cs="Times New Roman"/>
      <w:b/>
      <w:i/>
      <w:sz w:val="28"/>
      <w:szCs w:val="28"/>
    </w:rPr>
  </w:style>
  <w:style w:type="character" w:customStyle="1" w:styleId="40">
    <w:name w:val="Стиль4 Знак"/>
    <w:link w:val="4"/>
    <w:locked/>
    <w:rsid w:val="001542A9"/>
    <w:rPr>
      <w:rFonts w:ascii="Calibri" w:eastAsia="Calibri" w:hAnsi="Calibri" w:cs="Times New Roman"/>
      <w:b/>
      <w:i/>
      <w:sz w:val="28"/>
      <w:szCs w:val="28"/>
    </w:rPr>
  </w:style>
  <w:style w:type="paragraph" w:styleId="ad">
    <w:name w:val="Balloon Text"/>
    <w:basedOn w:val="a"/>
    <w:link w:val="ae"/>
    <w:rsid w:val="001542A9"/>
    <w:pPr>
      <w:spacing w:after="0" w:line="240" w:lineRule="auto"/>
    </w:pPr>
    <w:rPr>
      <w:rFonts w:ascii="Tahoma" w:eastAsia="Calibri" w:hAnsi="Tahoma" w:cs="Tahoma"/>
      <w:sz w:val="16"/>
      <w:szCs w:val="16"/>
      <w:lang w:eastAsia="ru-RU"/>
    </w:rPr>
  </w:style>
  <w:style w:type="character" w:customStyle="1" w:styleId="ae">
    <w:name w:val="Текст выноски Знак"/>
    <w:basedOn w:val="a0"/>
    <w:link w:val="ad"/>
    <w:rsid w:val="001542A9"/>
    <w:rPr>
      <w:rFonts w:ascii="Tahoma" w:eastAsia="Calibri" w:hAnsi="Tahoma" w:cs="Tahoma"/>
      <w:sz w:val="16"/>
      <w:szCs w:val="16"/>
      <w:lang w:eastAsia="ru-RU"/>
    </w:rPr>
  </w:style>
  <w:style w:type="character" w:styleId="af">
    <w:name w:val="Emphasis"/>
    <w:uiPriority w:val="20"/>
    <w:qFormat/>
    <w:rsid w:val="001542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3EA1887213C46FFC2A615B598708C8E6C4D5D44BF8A4EB05A3B230E64739D56883758E1EDo7cFH" TargetMode="External"/><Relationship Id="rId13" Type="http://schemas.openxmlformats.org/officeDocument/2006/relationships/hyperlink" Target="consultantplus://offline/ref=6473EA1887213C46FFC2A615B598708C8F644E5A47EDDD4CE10F352606o3c4H" TargetMode="External"/><Relationship Id="rId18" Type="http://schemas.openxmlformats.org/officeDocument/2006/relationships/hyperlink" Target="consultantplus://offline/ref=68F86F28C88CDE3AEB37CF330C4645735A22AC0B217E995044A2784127q3U7J" TargetMode="External"/><Relationship Id="rId3" Type="http://schemas.microsoft.com/office/2007/relationships/stylesWithEffects" Target="stylesWithEffects.xml"/><Relationship Id="rId21" Type="http://schemas.openxmlformats.org/officeDocument/2006/relationships/hyperlink" Target="consultantplus://offline/ref=3070BC36122D701F94F5999299AB7A742D806B72D09A83163DD0275A30B0A01B53DBE24792F9A81EGDfFJ" TargetMode="External"/><Relationship Id="rId7" Type="http://schemas.openxmlformats.org/officeDocument/2006/relationships/hyperlink" Target="consultantplus://offline/ref=3201E557F6673560ED6B75D52A238E21FD8B440C1218F76D606F0E96E1F03FFA38KBTFC" TargetMode="External"/><Relationship Id="rId12" Type="http://schemas.openxmlformats.org/officeDocument/2006/relationships/hyperlink" Target="consultantplus://offline/ref=6473EA1887213C46FFC2A615B598708C8E6C4C5147E9DD4CE10F352606o3c4H" TargetMode="External"/><Relationship Id="rId17" Type="http://schemas.openxmlformats.org/officeDocument/2006/relationships/hyperlink" Target="consultantplus://offline/ref=68F86F28C88CDE3AEB37CF330C4645735A22AC0D2876995044A2784127q3U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8F86F28C88CDE3AEB37CF330C4645735A22A9092577995044A2784127q3U7J" TargetMode="External"/><Relationship Id="rId20" Type="http://schemas.openxmlformats.org/officeDocument/2006/relationships/hyperlink" Target="consultantplus://offline/ref=3070BC36122D701F94F5999299AB7A742C886979D19E83163DD0275A30B0A01B53DBE247G9f2J" TargetMode="External"/><Relationship Id="rId1" Type="http://schemas.openxmlformats.org/officeDocument/2006/relationships/numbering" Target="numbering.xml"/><Relationship Id="rId6" Type="http://schemas.openxmlformats.org/officeDocument/2006/relationships/hyperlink" Target="consultantplus://offline/ref=3201E557F6673560ED6B6BD83C4FD12EFC821B051719FD393D3908C1BEA039AF78FF363EAD11CC52KAT0C" TargetMode="External"/><Relationship Id="rId11" Type="http://schemas.openxmlformats.org/officeDocument/2006/relationships/hyperlink" Target="consultantplus://offline/ref=6473EA1887213C46FFC2A615B598708C8F644E5A46EDDD4CE10F352606o3c4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8F86F28C88CDE3AEB37CF330C4645735B2AAE062172995044A2784127q3U7J" TargetMode="External"/><Relationship Id="rId23" Type="http://schemas.openxmlformats.org/officeDocument/2006/relationships/hyperlink" Target="consultantplus://offline/ref=3201E557F6673560ED6B6BD83C4FD12EFC821B051719FD393D3908C1BEKAT0C" TargetMode="External"/><Relationship Id="rId10" Type="http://schemas.openxmlformats.org/officeDocument/2006/relationships/hyperlink" Target="consultantplus://offline/ref=6473EA1887213C46FFC2A615B598708C8F644E5946EADD4CE10F352606o3c4H" TargetMode="External"/><Relationship Id="rId19" Type="http://schemas.openxmlformats.org/officeDocument/2006/relationships/hyperlink" Target="consultantplus://offline/ref=3070BC36122D701F94F5999299AB7A742C896E72DE9783163DD0275A30GBf0J" TargetMode="External"/><Relationship Id="rId4" Type="http://schemas.openxmlformats.org/officeDocument/2006/relationships/settings" Target="settings.xml"/><Relationship Id="rId9" Type="http://schemas.openxmlformats.org/officeDocument/2006/relationships/hyperlink" Target="consultantplus://offline/ref=6473EA1887213C46FFC2A615B598708C8E6D4B5A48E0DD4CE10F352606o3c4H" TargetMode="External"/><Relationship Id="rId14" Type="http://schemas.openxmlformats.org/officeDocument/2006/relationships/hyperlink" Target="consultantplus://offline/ref=68F86F28C88CDE3AEB37CF330C4645735B2BA90D277F995044A2784127q3U7J" TargetMode="External"/><Relationship Id="rId22" Type="http://schemas.openxmlformats.org/officeDocument/2006/relationships/hyperlink" Target="consultantplus://offline/ref=3070BC36122D701F94F5999299AB7A742D806B71D09D83163DD0275A30B0A01B53DBE24792FAAB13GD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9889</Words>
  <Characters>56368</Characters>
  <Application>Microsoft Office Word</Application>
  <DocSecurity>0</DocSecurity>
  <Lines>469</Lines>
  <Paragraphs>132</Paragraphs>
  <ScaleCrop>false</ScaleCrop>
  <Company/>
  <LinksUpToDate>false</LinksUpToDate>
  <CharactersWithSpaces>66125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2</cp:revision>
  <dcterms:created xsi:type="dcterms:W3CDTF">2021-09-10T03:13:00Z</dcterms:created>
  <dcterms:modified xsi:type="dcterms:W3CDTF">2021-09-10T03:13:00Z</dcterms:modified>
</cp:coreProperties>
</file>