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CE46" w14:textId="77777777" w:rsidR="00821E52" w:rsidRPr="00D738D9" w:rsidRDefault="00821E52" w:rsidP="00072FB2">
      <w:pPr>
        <w:pStyle w:val="ConsPlusTitle"/>
        <w:jc w:val="right"/>
        <w:rPr>
          <w:rFonts w:ascii="Arial" w:hAnsi="Arial" w:cs="Arial"/>
          <w:b w:val="0"/>
        </w:rPr>
      </w:pPr>
      <w:bookmarkStart w:id="0" w:name="P34"/>
      <w:bookmarkEnd w:id="0"/>
      <w:r w:rsidRPr="00D738D9">
        <w:rPr>
          <w:rFonts w:ascii="Arial" w:hAnsi="Arial" w:cs="Arial"/>
          <w:sz w:val="28"/>
          <w:szCs w:val="28"/>
        </w:rPr>
        <w:t xml:space="preserve">                                                        </w:t>
      </w:r>
      <w:r w:rsidR="00885145" w:rsidRPr="00D738D9">
        <w:rPr>
          <w:rFonts w:ascii="Arial" w:hAnsi="Arial" w:cs="Arial"/>
          <w:b w:val="0"/>
        </w:rPr>
        <w:t xml:space="preserve">Приложение </w:t>
      </w:r>
    </w:p>
    <w:p w14:paraId="09685463" w14:textId="77777777" w:rsidR="00821E52" w:rsidRPr="00D738D9" w:rsidRDefault="00821E52" w:rsidP="00072FB2">
      <w:pPr>
        <w:pStyle w:val="ConsPlusTitle"/>
        <w:jc w:val="right"/>
        <w:rPr>
          <w:rFonts w:ascii="Arial" w:hAnsi="Arial" w:cs="Arial"/>
          <w:b w:val="0"/>
        </w:rPr>
      </w:pPr>
      <w:r w:rsidRPr="00D738D9">
        <w:rPr>
          <w:rFonts w:ascii="Arial" w:hAnsi="Arial" w:cs="Arial"/>
          <w:b w:val="0"/>
        </w:rPr>
        <w:t xml:space="preserve">                                                                                                                </w:t>
      </w:r>
      <w:r w:rsidR="00885145" w:rsidRPr="00D738D9">
        <w:rPr>
          <w:rFonts w:ascii="Arial" w:hAnsi="Arial" w:cs="Arial"/>
          <w:b w:val="0"/>
        </w:rPr>
        <w:t>к постановлению</w:t>
      </w:r>
      <w:r w:rsidRPr="00D738D9">
        <w:rPr>
          <w:rFonts w:ascii="Arial" w:hAnsi="Arial" w:cs="Arial"/>
          <w:b w:val="0"/>
        </w:rPr>
        <w:t xml:space="preserve"> </w:t>
      </w:r>
      <w:r w:rsidR="00885145" w:rsidRPr="00D738D9">
        <w:rPr>
          <w:rFonts w:ascii="Arial" w:hAnsi="Arial" w:cs="Arial"/>
          <w:b w:val="0"/>
        </w:rPr>
        <w:t xml:space="preserve">Администрации </w:t>
      </w:r>
    </w:p>
    <w:p w14:paraId="0279FE4F" w14:textId="77777777" w:rsidR="00EE53F3" w:rsidRPr="00D738D9" w:rsidRDefault="00821E52" w:rsidP="00072FB2">
      <w:pPr>
        <w:pStyle w:val="ConsPlusTitle"/>
        <w:jc w:val="right"/>
        <w:rPr>
          <w:rFonts w:ascii="Arial" w:hAnsi="Arial" w:cs="Arial"/>
          <w:b w:val="0"/>
        </w:rPr>
      </w:pPr>
      <w:r w:rsidRPr="00D738D9">
        <w:rPr>
          <w:rFonts w:ascii="Arial" w:hAnsi="Arial" w:cs="Arial"/>
          <w:b w:val="0"/>
        </w:rPr>
        <w:t xml:space="preserve">                                                                                            </w:t>
      </w:r>
      <w:r w:rsidR="00885145" w:rsidRPr="00D738D9">
        <w:rPr>
          <w:rFonts w:ascii="Arial" w:hAnsi="Arial" w:cs="Arial"/>
          <w:b w:val="0"/>
        </w:rPr>
        <w:t xml:space="preserve">Большеулуйского района </w:t>
      </w:r>
    </w:p>
    <w:p w14:paraId="1D1DD3D9" w14:textId="77777777" w:rsidR="00821E52" w:rsidRPr="00D738D9" w:rsidRDefault="00821E52" w:rsidP="00072FB2">
      <w:pPr>
        <w:pStyle w:val="ConsPlusTitle"/>
        <w:jc w:val="right"/>
        <w:rPr>
          <w:rFonts w:ascii="Arial" w:hAnsi="Arial" w:cs="Arial"/>
          <w:b w:val="0"/>
        </w:rPr>
      </w:pPr>
      <w:r w:rsidRPr="00D738D9">
        <w:rPr>
          <w:rFonts w:ascii="Arial" w:hAnsi="Arial" w:cs="Arial"/>
          <w:b w:val="0"/>
        </w:rPr>
        <w:t xml:space="preserve">                                                            </w:t>
      </w:r>
      <w:r w:rsidR="006160BE" w:rsidRPr="00D738D9">
        <w:rPr>
          <w:rFonts w:ascii="Arial" w:hAnsi="Arial" w:cs="Arial"/>
          <w:b w:val="0"/>
        </w:rPr>
        <w:t xml:space="preserve">                            </w:t>
      </w:r>
      <w:r w:rsidRPr="00D738D9">
        <w:rPr>
          <w:rFonts w:ascii="Arial" w:hAnsi="Arial" w:cs="Arial"/>
          <w:b w:val="0"/>
        </w:rPr>
        <w:t xml:space="preserve">от </w:t>
      </w:r>
      <w:r w:rsidR="00D738D9" w:rsidRPr="00D738D9">
        <w:rPr>
          <w:rFonts w:ascii="Arial" w:hAnsi="Arial" w:cs="Arial"/>
          <w:b w:val="0"/>
        </w:rPr>
        <w:t>03.11.2020 № 200-п</w:t>
      </w:r>
    </w:p>
    <w:p w14:paraId="1C54F9B0" w14:textId="77777777" w:rsidR="00EE53F3" w:rsidRPr="00D738D9" w:rsidRDefault="00EE53F3" w:rsidP="00821E52">
      <w:pPr>
        <w:pStyle w:val="ConsPlusTitle"/>
        <w:rPr>
          <w:rFonts w:ascii="Arial" w:hAnsi="Arial" w:cs="Arial"/>
          <w:sz w:val="28"/>
          <w:szCs w:val="28"/>
        </w:rPr>
      </w:pPr>
    </w:p>
    <w:p w14:paraId="02FB94DB" w14:textId="77777777" w:rsidR="002F71AE" w:rsidRPr="00D738D9" w:rsidRDefault="002F71AE" w:rsidP="002F71AE">
      <w:pPr>
        <w:pStyle w:val="ConsPlusTitle"/>
        <w:jc w:val="center"/>
        <w:rPr>
          <w:rFonts w:ascii="Arial" w:hAnsi="Arial" w:cs="Arial"/>
          <w:sz w:val="24"/>
          <w:szCs w:val="24"/>
        </w:rPr>
      </w:pPr>
      <w:r w:rsidRPr="00D738D9">
        <w:rPr>
          <w:rFonts w:ascii="Arial" w:hAnsi="Arial" w:cs="Arial"/>
          <w:sz w:val="24"/>
          <w:szCs w:val="24"/>
        </w:rPr>
        <w:t>МУНИЦИПАЛЬНАЯ ПРОГРАММА</w:t>
      </w:r>
    </w:p>
    <w:p w14:paraId="088A46B7" w14:textId="77777777" w:rsidR="002F71AE" w:rsidRPr="00D738D9" w:rsidRDefault="002F71AE" w:rsidP="002F71AE">
      <w:pPr>
        <w:pStyle w:val="ConsPlusTitle"/>
        <w:jc w:val="center"/>
        <w:rPr>
          <w:rFonts w:ascii="Arial" w:hAnsi="Arial" w:cs="Arial"/>
          <w:sz w:val="24"/>
          <w:szCs w:val="24"/>
        </w:rPr>
      </w:pPr>
      <w:r w:rsidRPr="00D738D9">
        <w:rPr>
          <w:rFonts w:ascii="Arial" w:hAnsi="Arial" w:cs="Arial"/>
          <w:sz w:val="24"/>
          <w:szCs w:val="24"/>
        </w:rPr>
        <w:t>БОЛЬШЕУЛУЙСКОГО РАЙОНА «ЭФФЕКТИВНОЕ УПРАВЛЕНИЕ</w:t>
      </w:r>
    </w:p>
    <w:p w14:paraId="3BC793F4" w14:textId="77777777" w:rsidR="002F71AE" w:rsidRPr="00D738D9" w:rsidRDefault="002F71AE" w:rsidP="002F71AE">
      <w:pPr>
        <w:pStyle w:val="ConsPlusTitle"/>
        <w:jc w:val="center"/>
        <w:rPr>
          <w:rFonts w:ascii="Arial" w:hAnsi="Arial" w:cs="Arial"/>
          <w:sz w:val="24"/>
          <w:szCs w:val="24"/>
        </w:rPr>
      </w:pPr>
      <w:r w:rsidRPr="00D738D9">
        <w:rPr>
          <w:rFonts w:ascii="Arial" w:hAnsi="Arial" w:cs="Arial"/>
          <w:sz w:val="24"/>
          <w:szCs w:val="24"/>
        </w:rPr>
        <w:t>МУНИЦИПАЛЬНЫМ ИМУЩЕСТВОМ И ЗЕМЕЛЬНЫМИ ОТНОШЕНИЯМИ»</w:t>
      </w:r>
    </w:p>
    <w:p w14:paraId="7283CE52" w14:textId="77777777" w:rsidR="002F71AE" w:rsidRPr="00D738D9" w:rsidRDefault="002F71AE" w:rsidP="002F71AE">
      <w:pPr>
        <w:pStyle w:val="ConsPlusNormal"/>
        <w:jc w:val="both"/>
        <w:rPr>
          <w:rFonts w:ascii="Arial" w:hAnsi="Arial" w:cs="Arial"/>
          <w:sz w:val="24"/>
          <w:szCs w:val="24"/>
        </w:rPr>
      </w:pPr>
    </w:p>
    <w:p w14:paraId="458F16C6" w14:textId="77777777" w:rsidR="002F71AE" w:rsidRPr="00D738D9" w:rsidRDefault="002F71AE" w:rsidP="002F71AE">
      <w:pPr>
        <w:pStyle w:val="ConsPlusNormal"/>
        <w:jc w:val="center"/>
        <w:outlineLvl w:val="1"/>
        <w:rPr>
          <w:rFonts w:ascii="Arial" w:hAnsi="Arial" w:cs="Arial"/>
          <w:sz w:val="24"/>
          <w:szCs w:val="24"/>
        </w:rPr>
      </w:pPr>
      <w:r w:rsidRPr="00D738D9">
        <w:rPr>
          <w:rFonts w:ascii="Arial" w:hAnsi="Arial" w:cs="Arial"/>
          <w:sz w:val="24"/>
          <w:szCs w:val="24"/>
        </w:rPr>
        <w:t>1. ПАСПОРТ</w:t>
      </w:r>
    </w:p>
    <w:p w14:paraId="1D6994DB" w14:textId="77777777" w:rsidR="002F71AE" w:rsidRPr="00D738D9" w:rsidRDefault="002F71AE" w:rsidP="002F71AE">
      <w:pPr>
        <w:pStyle w:val="ConsPlusNormal"/>
        <w:jc w:val="center"/>
        <w:rPr>
          <w:rFonts w:ascii="Arial" w:hAnsi="Arial" w:cs="Arial"/>
          <w:sz w:val="24"/>
          <w:szCs w:val="24"/>
        </w:rPr>
      </w:pPr>
      <w:r w:rsidRPr="00D738D9">
        <w:rPr>
          <w:rFonts w:ascii="Arial" w:hAnsi="Arial" w:cs="Arial"/>
          <w:sz w:val="24"/>
          <w:szCs w:val="24"/>
        </w:rPr>
        <w:t>МУНИЦИПАЛЬНОЙ ПРОГРАММЫ БОЛЬШЕУЛУЙСКОГО РАЙОНА</w:t>
      </w:r>
    </w:p>
    <w:p w14:paraId="768050C0" w14:textId="77777777" w:rsidR="002F71AE" w:rsidRPr="00D738D9" w:rsidRDefault="002F71AE" w:rsidP="002F71AE">
      <w:pPr>
        <w:pStyle w:val="ConsPlusNormal"/>
        <w:jc w:val="center"/>
        <w:rPr>
          <w:rFonts w:ascii="Arial" w:hAnsi="Arial" w:cs="Arial"/>
          <w:sz w:val="24"/>
          <w:szCs w:val="24"/>
        </w:rPr>
      </w:pPr>
      <w:r w:rsidRPr="00D738D9">
        <w:rPr>
          <w:rFonts w:ascii="Arial" w:hAnsi="Arial" w:cs="Arial"/>
          <w:sz w:val="24"/>
          <w:szCs w:val="24"/>
        </w:rPr>
        <w:t>«ЭФФЕКТИВНОЕ УПРАВЛЕНИЕ МУНИЦИПАЛЬНЫМ ИМУЩЕСТВОМ</w:t>
      </w:r>
    </w:p>
    <w:p w14:paraId="33A6C29F" w14:textId="77777777" w:rsidR="002F71AE" w:rsidRPr="00D738D9" w:rsidRDefault="002F71AE" w:rsidP="002F71AE">
      <w:pPr>
        <w:pStyle w:val="ConsPlusNormal"/>
        <w:jc w:val="center"/>
        <w:rPr>
          <w:rFonts w:ascii="Arial" w:hAnsi="Arial" w:cs="Arial"/>
          <w:sz w:val="24"/>
          <w:szCs w:val="24"/>
        </w:rPr>
      </w:pPr>
      <w:r w:rsidRPr="00D738D9">
        <w:rPr>
          <w:rFonts w:ascii="Arial" w:hAnsi="Arial" w:cs="Arial"/>
          <w:sz w:val="24"/>
          <w:szCs w:val="24"/>
        </w:rPr>
        <w:t>И ЗЕМЕЛЬНЫМИ ОТНОШЕНИЯМИ»</w:t>
      </w:r>
    </w:p>
    <w:p w14:paraId="1F8524C1" w14:textId="77777777" w:rsidR="002F71AE" w:rsidRPr="00D738D9" w:rsidRDefault="002F71AE" w:rsidP="002F71AE">
      <w:pPr>
        <w:pStyle w:val="ConsPlusNormal"/>
        <w:jc w:val="both"/>
        <w:rPr>
          <w:rFonts w:ascii="Arial" w:hAnsi="Arial" w:cs="Arial"/>
          <w:sz w:val="24"/>
          <w:szCs w:val="24"/>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690"/>
      </w:tblGrid>
      <w:tr w:rsidR="002F71AE" w:rsidRPr="00D738D9" w14:paraId="595169E7" w14:textId="77777777">
        <w:tc>
          <w:tcPr>
            <w:tcW w:w="2835" w:type="dxa"/>
            <w:tcBorders>
              <w:top w:val="single" w:sz="4" w:space="0" w:color="auto"/>
              <w:left w:val="single" w:sz="4" w:space="0" w:color="auto"/>
              <w:bottom w:val="single" w:sz="4" w:space="0" w:color="auto"/>
              <w:right w:val="single" w:sz="4" w:space="0" w:color="auto"/>
            </w:tcBorders>
          </w:tcPr>
          <w:p w14:paraId="51DFD588" w14:textId="77777777" w:rsidR="002F71AE" w:rsidRPr="00D738D9" w:rsidRDefault="002F71AE" w:rsidP="009C70C7">
            <w:pPr>
              <w:pStyle w:val="ConsPlusNormal"/>
              <w:rPr>
                <w:rFonts w:ascii="Arial" w:hAnsi="Arial" w:cs="Arial"/>
                <w:sz w:val="24"/>
                <w:szCs w:val="24"/>
              </w:rPr>
            </w:pPr>
            <w:r w:rsidRPr="00D738D9">
              <w:rPr>
                <w:rFonts w:ascii="Arial" w:hAnsi="Arial" w:cs="Arial"/>
                <w:sz w:val="24"/>
                <w:szCs w:val="24"/>
              </w:rPr>
              <w:t>Наименование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14:paraId="130F9EF2" w14:textId="77777777" w:rsidR="002F71AE" w:rsidRPr="00D738D9" w:rsidRDefault="002F71AE" w:rsidP="009C70C7">
            <w:pPr>
              <w:pStyle w:val="ConsPlusNormal"/>
              <w:rPr>
                <w:rFonts w:ascii="Arial" w:hAnsi="Arial" w:cs="Arial"/>
                <w:sz w:val="24"/>
                <w:szCs w:val="24"/>
              </w:rPr>
            </w:pPr>
            <w:r w:rsidRPr="00D738D9">
              <w:rPr>
                <w:rFonts w:ascii="Arial" w:hAnsi="Arial" w:cs="Arial"/>
                <w:sz w:val="24"/>
                <w:szCs w:val="24"/>
              </w:rPr>
              <w:t>«Эффективное управление муниципальным имуществом и земельными отношениями» (далее - программа)</w:t>
            </w:r>
          </w:p>
        </w:tc>
      </w:tr>
      <w:tr w:rsidR="002F71AE" w:rsidRPr="00D738D9" w14:paraId="66F2801B" w14:textId="77777777">
        <w:tc>
          <w:tcPr>
            <w:tcW w:w="2835" w:type="dxa"/>
            <w:tcBorders>
              <w:top w:val="single" w:sz="4" w:space="0" w:color="auto"/>
              <w:left w:val="single" w:sz="4" w:space="0" w:color="auto"/>
              <w:bottom w:val="single" w:sz="4" w:space="0" w:color="auto"/>
              <w:right w:val="single" w:sz="4" w:space="0" w:color="auto"/>
            </w:tcBorders>
          </w:tcPr>
          <w:p w14:paraId="2358A168" w14:textId="77777777" w:rsidR="002F71AE" w:rsidRPr="00D738D9" w:rsidRDefault="002F71AE" w:rsidP="009C70C7">
            <w:pPr>
              <w:pStyle w:val="ConsPlusNormal"/>
              <w:rPr>
                <w:rFonts w:ascii="Arial" w:hAnsi="Arial" w:cs="Arial"/>
                <w:sz w:val="24"/>
                <w:szCs w:val="24"/>
              </w:rPr>
            </w:pPr>
            <w:r w:rsidRPr="00D738D9">
              <w:rPr>
                <w:rFonts w:ascii="Arial" w:hAnsi="Arial" w:cs="Arial"/>
                <w:sz w:val="24"/>
                <w:szCs w:val="24"/>
              </w:rPr>
              <w:t>Основания для разработки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14:paraId="1A34C822" w14:textId="77777777" w:rsidR="002F71AE" w:rsidRPr="00D738D9" w:rsidRDefault="002F71AE" w:rsidP="009C70C7">
            <w:pPr>
              <w:pStyle w:val="ConsPlusNormal"/>
              <w:rPr>
                <w:rFonts w:ascii="Arial" w:hAnsi="Arial" w:cs="Arial"/>
                <w:sz w:val="24"/>
                <w:szCs w:val="24"/>
              </w:rPr>
            </w:pPr>
            <w:hyperlink r:id="rId8" w:history="1">
              <w:r w:rsidRPr="00D738D9">
                <w:rPr>
                  <w:rFonts w:ascii="Arial" w:hAnsi="Arial" w:cs="Arial"/>
                  <w:sz w:val="24"/>
                  <w:szCs w:val="24"/>
                </w:rPr>
                <w:t>Статья 179</w:t>
              </w:r>
            </w:hyperlink>
            <w:r w:rsidRPr="00D738D9">
              <w:rPr>
                <w:rFonts w:ascii="Arial" w:hAnsi="Arial" w:cs="Arial"/>
                <w:sz w:val="24"/>
                <w:szCs w:val="24"/>
              </w:rPr>
              <w:t xml:space="preserve"> Бюджетного кодекса Российской Федерации;</w:t>
            </w:r>
          </w:p>
          <w:p w14:paraId="75EE806A" w14:textId="77777777" w:rsidR="002F71AE" w:rsidRPr="00D738D9" w:rsidRDefault="002F71AE" w:rsidP="009C70C7">
            <w:pPr>
              <w:pStyle w:val="ConsPlusNormal"/>
              <w:rPr>
                <w:rFonts w:ascii="Arial" w:hAnsi="Arial" w:cs="Arial"/>
                <w:sz w:val="24"/>
                <w:szCs w:val="24"/>
              </w:rPr>
            </w:pPr>
            <w:hyperlink r:id="rId9" w:history="1">
              <w:r w:rsidRPr="00D738D9">
                <w:rPr>
                  <w:rFonts w:ascii="Arial" w:hAnsi="Arial" w:cs="Arial"/>
                  <w:sz w:val="24"/>
                  <w:szCs w:val="24"/>
                </w:rPr>
                <w:t>Постановление</w:t>
              </w:r>
            </w:hyperlink>
            <w:r w:rsidRPr="00D738D9">
              <w:rPr>
                <w:rFonts w:ascii="Arial" w:hAnsi="Arial" w:cs="Arial"/>
                <w:sz w:val="24"/>
                <w:szCs w:val="24"/>
              </w:rPr>
              <w:t xml:space="preserve">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w:t>
            </w:r>
          </w:p>
          <w:p w14:paraId="59C147F6" w14:textId="77777777" w:rsidR="002F71AE" w:rsidRPr="00D738D9" w:rsidRDefault="002F71AE" w:rsidP="009C70C7">
            <w:pPr>
              <w:pStyle w:val="ConsPlusNormal"/>
              <w:rPr>
                <w:rFonts w:ascii="Arial" w:hAnsi="Arial" w:cs="Arial"/>
                <w:sz w:val="24"/>
                <w:szCs w:val="24"/>
              </w:rPr>
            </w:pPr>
            <w:r w:rsidRPr="00D738D9">
              <w:rPr>
                <w:rFonts w:ascii="Arial" w:hAnsi="Arial" w:cs="Arial"/>
                <w:sz w:val="24"/>
                <w:szCs w:val="24"/>
              </w:rPr>
              <w:t>Распоряжение администр</w:t>
            </w:r>
            <w:r w:rsidR="00A83137" w:rsidRPr="00D738D9">
              <w:rPr>
                <w:rFonts w:ascii="Arial" w:hAnsi="Arial" w:cs="Arial"/>
                <w:sz w:val="24"/>
                <w:szCs w:val="24"/>
              </w:rPr>
              <w:t>ации Большеулуйского района от 20.07.2018</w:t>
            </w:r>
            <w:r w:rsidRPr="00D738D9">
              <w:rPr>
                <w:rFonts w:ascii="Arial" w:hAnsi="Arial" w:cs="Arial"/>
                <w:sz w:val="24"/>
                <w:szCs w:val="24"/>
              </w:rPr>
              <w:t xml:space="preserve"> №</w:t>
            </w:r>
            <w:r w:rsidR="00A83137" w:rsidRPr="00D738D9">
              <w:rPr>
                <w:rFonts w:ascii="Arial" w:hAnsi="Arial" w:cs="Arial"/>
                <w:sz w:val="24"/>
                <w:szCs w:val="24"/>
              </w:rPr>
              <w:t xml:space="preserve"> 48</w:t>
            </w:r>
            <w:r w:rsidRPr="00D738D9">
              <w:rPr>
                <w:rFonts w:ascii="Arial" w:hAnsi="Arial" w:cs="Arial"/>
                <w:sz w:val="24"/>
                <w:szCs w:val="24"/>
              </w:rPr>
              <w:t>2-р «Об утверждении перечня муниципальных программ Большеулуйского района»</w:t>
            </w:r>
          </w:p>
        </w:tc>
      </w:tr>
      <w:tr w:rsidR="002F71AE" w:rsidRPr="00D738D9" w14:paraId="3FF968F6" w14:textId="77777777">
        <w:tc>
          <w:tcPr>
            <w:tcW w:w="2835" w:type="dxa"/>
            <w:tcBorders>
              <w:top w:val="single" w:sz="4" w:space="0" w:color="auto"/>
              <w:left w:val="single" w:sz="4" w:space="0" w:color="auto"/>
              <w:bottom w:val="single" w:sz="4" w:space="0" w:color="auto"/>
              <w:right w:val="single" w:sz="4" w:space="0" w:color="auto"/>
            </w:tcBorders>
          </w:tcPr>
          <w:p w14:paraId="0029808D" w14:textId="77777777" w:rsidR="002F71AE" w:rsidRPr="00D738D9" w:rsidRDefault="002F71AE" w:rsidP="009C70C7">
            <w:pPr>
              <w:pStyle w:val="ConsPlusNormal"/>
              <w:rPr>
                <w:rFonts w:ascii="Arial" w:hAnsi="Arial" w:cs="Arial"/>
                <w:sz w:val="24"/>
                <w:szCs w:val="24"/>
              </w:rPr>
            </w:pPr>
            <w:r w:rsidRPr="00D738D9">
              <w:rPr>
                <w:rFonts w:ascii="Arial" w:hAnsi="Arial" w:cs="Arial"/>
                <w:sz w:val="24"/>
                <w:szCs w:val="24"/>
              </w:rPr>
              <w:t>Ответственный исполнитель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14:paraId="5335548C" w14:textId="77777777" w:rsidR="002F71AE" w:rsidRPr="00D738D9" w:rsidRDefault="002F71AE" w:rsidP="009C70C7">
            <w:pPr>
              <w:pStyle w:val="ConsPlusNormal"/>
              <w:rPr>
                <w:rFonts w:ascii="Arial" w:hAnsi="Arial" w:cs="Arial"/>
                <w:sz w:val="24"/>
                <w:szCs w:val="24"/>
              </w:rPr>
            </w:pPr>
            <w:r w:rsidRPr="00D738D9">
              <w:rPr>
                <w:rFonts w:ascii="Arial" w:hAnsi="Arial" w:cs="Arial"/>
                <w:sz w:val="24"/>
                <w:szCs w:val="24"/>
              </w:rPr>
              <w:t>Администрация Большеулуйского района</w:t>
            </w:r>
          </w:p>
        </w:tc>
      </w:tr>
      <w:tr w:rsidR="002F71AE" w:rsidRPr="00D738D9" w14:paraId="6360361A" w14:textId="77777777" w:rsidTr="00EE53F3">
        <w:tc>
          <w:tcPr>
            <w:tcW w:w="2835" w:type="dxa"/>
            <w:tcBorders>
              <w:top w:val="single" w:sz="4" w:space="0" w:color="auto"/>
              <w:left w:val="single" w:sz="4" w:space="0" w:color="auto"/>
              <w:bottom w:val="single" w:sz="4" w:space="0" w:color="auto"/>
              <w:right w:val="single" w:sz="4" w:space="0" w:color="auto"/>
            </w:tcBorders>
          </w:tcPr>
          <w:p w14:paraId="5E3C6F05" w14:textId="77777777" w:rsidR="002F71AE" w:rsidRPr="00D738D9" w:rsidRDefault="002F71AE" w:rsidP="009C70C7">
            <w:pPr>
              <w:pStyle w:val="ConsPlusNormal"/>
              <w:rPr>
                <w:rFonts w:ascii="Arial" w:hAnsi="Arial" w:cs="Arial"/>
                <w:sz w:val="24"/>
                <w:szCs w:val="24"/>
              </w:rPr>
            </w:pPr>
            <w:r w:rsidRPr="00D738D9">
              <w:rPr>
                <w:rFonts w:ascii="Arial" w:hAnsi="Arial" w:cs="Arial"/>
                <w:sz w:val="24"/>
                <w:szCs w:val="24"/>
              </w:rPr>
              <w:t>Соисполнитель</w:t>
            </w:r>
          </w:p>
        </w:tc>
        <w:tc>
          <w:tcPr>
            <w:tcW w:w="6690" w:type="dxa"/>
            <w:tcBorders>
              <w:top w:val="single" w:sz="4" w:space="0" w:color="auto"/>
              <w:left w:val="single" w:sz="4" w:space="0" w:color="auto"/>
              <w:bottom w:val="single" w:sz="4" w:space="0" w:color="auto"/>
              <w:right w:val="single" w:sz="4" w:space="0" w:color="auto"/>
            </w:tcBorders>
          </w:tcPr>
          <w:p w14:paraId="4F7C01DC" w14:textId="77777777" w:rsidR="002F71AE" w:rsidRPr="00D738D9" w:rsidRDefault="002F71AE" w:rsidP="009C70C7">
            <w:pPr>
              <w:pStyle w:val="ConsPlusNormal"/>
              <w:rPr>
                <w:rFonts w:ascii="Arial" w:hAnsi="Arial" w:cs="Arial"/>
                <w:sz w:val="24"/>
                <w:szCs w:val="24"/>
              </w:rPr>
            </w:pPr>
            <w:r w:rsidRPr="00D738D9">
              <w:rPr>
                <w:rFonts w:ascii="Arial" w:hAnsi="Arial" w:cs="Arial"/>
                <w:sz w:val="24"/>
                <w:szCs w:val="24"/>
              </w:rPr>
              <w:t xml:space="preserve">Отдел </w:t>
            </w:r>
            <w:r w:rsidR="00821E52" w:rsidRPr="00D738D9">
              <w:rPr>
                <w:rFonts w:ascii="Arial" w:hAnsi="Arial" w:cs="Arial"/>
                <w:sz w:val="24"/>
                <w:szCs w:val="24"/>
              </w:rPr>
              <w:t xml:space="preserve">по управлению муниципальным имуществом и архитектуре </w:t>
            </w:r>
            <w:r w:rsidRPr="00D738D9">
              <w:rPr>
                <w:rFonts w:ascii="Arial" w:hAnsi="Arial" w:cs="Arial"/>
                <w:sz w:val="24"/>
                <w:szCs w:val="24"/>
              </w:rPr>
              <w:t xml:space="preserve">администрации Большеулуйского района </w:t>
            </w:r>
          </w:p>
        </w:tc>
      </w:tr>
      <w:tr w:rsidR="002F71AE" w:rsidRPr="00D738D9" w14:paraId="56C2E8A1" w14:textId="77777777" w:rsidTr="00EE53F3">
        <w:tblPrEx>
          <w:tblBorders>
            <w:insideH w:val="none" w:sz="0" w:space="0" w:color="auto"/>
          </w:tblBorders>
        </w:tblPrEx>
        <w:tc>
          <w:tcPr>
            <w:tcW w:w="2835" w:type="dxa"/>
            <w:tcBorders>
              <w:top w:val="single" w:sz="4" w:space="0" w:color="auto"/>
              <w:left w:val="single" w:sz="4" w:space="0" w:color="auto"/>
              <w:bottom w:val="single" w:sz="4" w:space="0" w:color="auto"/>
              <w:right w:val="single" w:sz="4" w:space="0" w:color="auto"/>
            </w:tcBorders>
          </w:tcPr>
          <w:p w14:paraId="7D0873D6" w14:textId="77777777" w:rsidR="002F71AE" w:rsidRPr="00D738D9" w:rsidRDefault="002F71AE" w:rsidP="009C70C7">
            <w:pPr>
              <w:pStyle w:val="ConsPlusNormal"/>
              <w:rPr>
                <w:rFonts w:ascii="Arial" w:hAnsi="Arial" w:cs="Arial"/>
                <w:sz w:val="24"/>
                <w:szCs w:val="24"/>
              </w:rPr>
            </w:pPr>
            <w:r w:rsidRPr="00D738D9">
              <w:rPr>
                <w:rFonts w:ascii="Arial" w:hAnsi="Arial" w:cs="Arial"/>
                <w:sz w:val="24"/>
                <w:szCs w:val="24"/>
              </w:rPr>
              <w:t>Подпрограммы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14:paraId="4850C444" w14:textId="77777777" w:rsidR="002F71AE" w:rsidRPr="00D738D9" w:rsidRDefault="000E265C" w:rsidP="009C70C7">
            <w:pPr>
              <w:pStyle w:val="ConsPlusNormal"/>
              <w:rPr>
                <w:rFonts w:ascii="Arial" w:hAnsi="Arial" w:cs="Arial"/>
                <w:sz w:val="24"/>
                <w:szCs w:val="24"/>
              </w:rPr>
            </w:pPr>
            <w:r w:rsidRPr="00D738D9">
              <w:rPr>
                <w:rFonts w:ascii="Arial" w:hAnsi="Arial" w:cs="Arial"/>
                <w:sz w:val="24"/>
                <w:szCs w:val="24"/>
              </w:rPr>
              <w:t xml:space="preserve">Подпрограмма 1 </w:t>
            </w:r>
            <w:r w:rsidR="002F71AE" w:rsidRPr="00D738D9">
              <w:rPr>
                <w:rFonts w:ascii="Arial" w:hAnsi="Arial" w:cs="Arial"/>
                <w:sz w:val="24"/>
                <w:szCs w:val="24"/>
              </w:rPr>
              <w:t>«</w:t>
            </w:r>
            <w:hyperlink w:anchor="P1010" w:history="1">
              <w:r w:rsidR="002F71AE" w:rsidRPr="00D738D9">
                <w:rPr>
                  <w:rFonts w:ascii="Arial" w:hAnsi="Arial" w:cs="Arial"/>
                  <w:sz w:val="24"/>
                  <w:szCs w:val="24"/>
                </w:rPr>
                <w:t>Инвентаризация</w:t>
              </w:r>
            </w:hyperlink>
            <w:r w:rsidR="002F71AE" w:rsidRPr="00D738D9">
              <w:rPr>
                <w:rFonts w:ascii="Arial" w:hAnsi="Arial" w:cs="Arial"/>
                <w:sz w:val="24"/>
                <w:szCs w:val="24"/>
              </w:rPr>
              <w:t xml:space="preserve"> объектов недвижимого имущества»;</w:t>
            </w:r>
          </w:p>
          <w:p w14:paraId="5D86315A" w14:textId="77777777" w:rsidR="002F71AE" w:rsidRPr="00D738D9" w:rsidRDefault="000E265C" w:rsidP="009C70C7">
            <w:pPr>
              <w:pStyle w:val="ConsPlusNormal"/>
              <w:rPr>
                <w:rFonts w:ascii="Arial" w:hAnsi="Arial" w:cs="Arial"/>
                <w:sz w:val="24"/>
                <w:szCs w:val="24"/>
              </w:rPr>
            </w:pPr>
            <w:r w:rsidRPr="00D738D9">
              <w:rPr>
                <w:rFonts w:ascii="Arial" w:hAnsi="Arial" w:cs="Arial"/>
                <w:sz w:val="24"/>
                <w:szCs w:val="24"/>
              </w:rPr>
              <w:t xml:space="preserve">Подпрограмма 2 </w:t>
            </w:r>
            <w:r w:rsidR="002F71AE" w:rsidRPr="00D738D9">
              <w:rPr>
                <w:rFonts w:ascii="Arial" w:hAnsi="Arial" w:cs="Arial"/>
                <w:sz w:val="24"/>
                <w:szCs w:val="24"/>
              </w:rPr>
              <w:t>«</w:t>
            </w:r>
            <w:hyperlink w:anchor="P1487" w:history="1">
              <w:r w:rsidR="002F71AE" w:rsidRPr="00D738D9">
                <w:rPr>
                  <w:rFonts w:ascii="Arial" w:hAnsi="Arial" w:cs="Arial"/>
                  <w:sz w:val="24"/>
                  <w:szCs w:val="24"/>
                </w:rPr>
                <w:t>Формирование</w:t>
              </w:r>
            </w:hyperlink>
            <w:r w:rsidR="002F71AE" w:rsidRPr="00D738D9">
              <w:rPr>
                <w:rFonts w:ascii="Arial" w:hAnsi="Arial" w:cs="Arial"/>
                <w:sz w:val="24"/>
                <w:szCs w:val="24"/>
              </w:rPr>
              <w:t xml:space="preserve"> и постановка на государственный кадастровый учет земельных участков»;</w:t>
            </w:r>
          </w:p>
          <w:p w14:paraId="002042EF" w14:textId="77777777" w:rsidR="002F71AE" w:rsidRPr="00D738D9" w:rsidRDefault="000E265C" w:rsidP="009C70C7">
            <w:pPr>
              <w:pStyle w:val="ConsPlusNormal"/>
              <w:rPr>
                <w:rFonts w:ascii="Arial" w:hAnsi="Arial" w:cs="Arial"/>
                <w:sz w:val="24"/>
                <w:szCs w:val="24"/>
              </w:rPr>
            </w:pPr>
            <w:r w:rsidRPr="00D738D9">
              <w:rPr>
                <w:rFonts w:ascii="Arial" w:hAnsi="Arial" w:cs="Arial"/>
                <w:sz w:val="24"/>
                <w:szCs w:val="24"/>
              </w:rPr>
              <w:t xml:space="preserve">Подпрограмма 3 </w:t>
            </w:r>
            <w:r w:rsidR="002F71AE" w:rsidRPr="00D738D9">
              <w:rPr>
                <w:rFonts w:ascii="Arial" w:hAnsi="Arial" w:cs="Arial"/>
                <w:sz w:val="24"/>
                <w:szCs w:val="24"/>
              </w:rPr>
              <w:t>«</w:t>
            </w:r>
            <w:hyperlink w:anchor="P1702" w:history="1">
              <w:r w:rsidR="002F71AE" w:rsidRPr="00D738D9">
                <w:rPr>
                  <w:rFonts w:ascii="Arial" w:hAnsi="Arial" w:cs="Arial"/>
                  <w:sz w:val="24"/>
                  <w:szCs w:val="24"/>
                </w:rPr>
                <w:t>Обеспечение</w:t>
              </w:r>
            </w:hyperlink>
            <w:r w:rsidR="002F71AE" w:rsidRPr="00D738D9">
              <w:rPr>
                <w:rFonts w:ascii="Arial" w:hAnsi="Arial" w:cs="Arial"/>
                <w:sz w:val="24"/>
                <w:szCs w:val="24"/>
              </w:rPr>
              <w:t xml:space="preserve"> реализации муниципальной программы и прочие мероприятия»</w:t>
            </w:r>
            <w:r w:rsidR="009F0FDD" w:rsidRPr="00D738D9">
              <w:rPr>
                <w:rFonts w:ascii="Arial" w:hAnsi="Arial" w:cs="Arial"/>
                <w:sz w:val="24"/>
                <w:szCs w:val="24"/>
              </w:rPr>
              <w:t>;</w:t>
            </w:r>
          </w:p>
          <w:p w14:paraId="70B47A40" w14:textId="476396D8" w:rsidR="009F0FDD" w:rsidRPr="00D738D9" w:rsidRDefault="009F0FDD" w:rsidP="009F0FDD">
            <w:pPr>
              <w:autoSpaceDE w:val="0"/>
              <w:autoSpaceDN w:val="0"/>
              <w:adjustRightInd w:val="0"/>
              <w:rPr>
                <w:rFonts w:ascii="Arial" w:hAnsi="Arial" w:cs="Arial"/>
                <w:bCs/>
                <w:lang w:eastAsia="en-US"/>
              </w:rPr>
            </w:pPr>
            <w:r w:rsidRPr="00D738D9">
              <w:rPr>
                <w:rFonts w:ascii="Arial" w:hAnsi="Arial" w:cs="Arial"/>
                <w:bCs/>
                <w:lang w:eastAsia="en-US"/>
              </w:rPr>
              <w:t>Отдельное мероприятие: «Субсидии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2F71AE" w:rsidRPr="00D738D9" w14:paraId="398263A5" w14:textId="77777777" w:rsidTr="00EE53F3">
        <w:tc>
          <w:tcPr>
            <w:tcW w:w="2835" w:type="dxa"/>
            <w:tcBorders>
              <w:top w:val="single" w:sz="4" w:space="0" w:color="auto"/>
              <w:left w:val="single" w:sz="4" w:space="0" w:color="auto"/>
              <w:bottom w:val="single" w:sz="4" w:space="0" w:color="auto"/>
              <w:right w:val="single" w:sz="4" w:space="0" w:color="auto"/>
            </w:tcBorders>
          </w:tcPr>
          <w:p w14:paraId="0E6348A0" w14:textId="77777777" w:rsidR="002F71AE" w:rsidRPr="00D738D9" w:rsidRDefault="002F71AE" w:rsidP="009C70C7">
            <w:pPr>
              <w:pStyle w:val="ConsPlusNormal"/>
              <w:rPr>
                <w:rFonts w:ascii="Arial" w:hAnsi="Arial" w:cs="Arial"/>
                <w:sz w:val="24"/>
                <w:szCs w:val="24"/>
              </w:rPr>
            </w:pPr>
            <w:r w:rsidRPr="00D738D9">
              <w:rPr>
                <w:rFonts w:ascii="Arial" w:hAnsi="Arial" w:cs="Arial"/>
                <w:sz w:val="24"/>
                <w:szCs w:val="24"/>
              </w:rPr>
              <w:t>Цель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14:paraId="11E5D754" w14:textId="77777777" w:rsidR="002F71AE" w:rsidRPr="00D738D9" w:rsidRDefault="002F71AE" w:rsidP="009C70C7">
            <w:pPr>
              <w:pStyle w:val="ConsPlusNormal"/>
              <w:rPr>
                <w:rFonts w:ascii="Arial" w:hAnsi="Arial" w:cs="Arial"/>
                <w:sz w:val="24"/>
                <w:szCs w:val="24"/>
              </w:rPr>
            </w:pPr>
            <w:r w:rsidRPr="00D738D9">
              <w:rPr>
                <w:rFonts w:ascii="Arial" w:hAnsi="Arial" w:cs="Arial"/>
                <w:sz w:val="24"/>
                <w:szCs w:val="24"/>
              </w:rPr>
              <w:t>Выработка и реализация единой политики в области использования муниципального имущества, земель, расположенных на территории Большеулуйского района</w:t>
            </w:r>
          </w:p>
        </w:tc>
      </w:tr>
      <w:tr w:rsidR="002F71AE" w:rsidRPr="00D738D9" w14:paraId="68B147D6" w14:textId="77777777">
        <w:tc>
          <w:tcPr>
            <w:tcW w:w="2835" w:type="dxa"/>
            <w:tcBorders>
              <w:top w:val="single" w:sz="4" w:space="0" w:color="auto"/>
              <w:left w:val="single" w:sz="4" w:space="0" w:color="auto"/>
              <w:bottom w:val="single" w:sz="4" w:space="0" w:color="auto"/>
              <w:right w:val="single" w:sz="4" w:space="0" w:color="auto"/>
            </w:tcBorders>
          </w:tcPr>
          <w:p w14:paraId="5A357846" w14:textId="77777777" w:rsidR="002F71AE" w:rsidRPr="00D738D9" w:rsidRDefault="002F71AE" w:rsidP="009C70C7">
            <w:pPr>
              <w:pStyle w:val="ConsPlusNormal"/>
              <w:rPr>
                <w:rFonts w:ascii="Arial" w:hAnsi="Arial" w:cs="Arial"/>
                <w:sz w:val="24"/>
                <w:szCs w:val="24"/>
              </w:rPr>
            </w:pPr>
            <w:r w:rsidRPr="00D738D9">
              <w:rPr>
                <w:rFonts w:ascii="Arial" w:hAnsi="Arial" w:cs="Arial"/>
                <w:sz w:val="24"/>
                <w:szCs w:val="24"/>
              </w:rPr>
              <w:t>Задачи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14:paraId="5053EC45" w14:textId="77777777" w:rsidR="002F71AE" w:rsidRPr="00D738D9" w:rsidRDefault="001C027F" w:rsidP="009C70C7">
            <w:pPr>
              <w:pStyle w:val="ConsPlusNormal"/>
              <w:rPr>
                <w:rFonts w:ascii="Arial" w:hAnsi="Arial" w:cs="Arial"/>
                <w:sz w:val="24"/>
                <w:szCs w:val="24"/>
              </w:rPr>
            </w:pPr>
            <w:r w:rsidRPr="00D738D9">
              <w:rPr>
                <w:rFonts w:ascii="Arial" w:hAnsi="Arial" w:cs="Arial"/>
                <w:sz w:val="24"/>
                <w:szCs w:val="24"/>
              </w:rPr>
              <w:t>Задача 1.</w:t>
            </w:r>
            <w:r w:rsidR="002F71AE" w:rsidRPr="00D738D9">
              <w:rPr>
                <w:rFonts w:ascii="Arial" w:hAnsi="Arial" w:cs="Arial"/>
                <w:sz w:val="24"/>
                <w:szCs w:val="24"/>
              </w:rPr>
              <w:t xml:space="preserve"> Формирование эффективной системы управления и распоряжения муниципальным имуществом Большеулуйского района;</w:t>
            </w:r>
          </w:p>
          <w:p w14:paraId="3E9C00E9" w14:textId="77777777" w:rsidR="002F71AE" w:rsidRPr="00D738D9" w:rsidRDefault="001C027F" w:rsidP="009C70C7">
            <w:pPr>
              <w:pStyle w:val="ConsPlusNormal"/>
              <w:rPr>
                <w:rFonts w:ascii="Arial" w:hAnsi="Arial" w:cs="Arial"/>
                <w:sz w:val="24"/>
                <w:szCs w:val="24"/>
              </w:rPr>
            </w:pPr>
            <w:r w:rsidRPr="00D738D9">
              <w:rPr>
                <w:rFonts w:ascii="Arial" w:hAnsi="Arial" w:cs="Arial"/>
                <w:sz w:val="24"/>
                <w:szCs w:val="24"/>
              </w:rPr>
              <w:t xml:space="preserve">Задача </w:t>
            </w:r>
            <w:r w:rsidR="001C54C3" w:rsidRPr="00D738D9">
              <w:rPr>
                <w:rFonts w:ascii="Arial" w:hAnsi="Arial" w:cs="Arial"/>
                <w:sz w:val="24"/>
                <w:szCs w:val="24"/>
              </w:rPr>
              <w:t>2</w:t>
            </w:r>
            <w:r w:rsidRPr="00D738D9">
              <w:rPr>
                <w:rFonts w:ascii="Arial" w:hAnsi="Arial" w:cs="Arial"/>
                <w:sz w:val="24"/>
                <w:szCs w:val="24"/>
              </w:rPr>
              <w:t xml:space="preserve">. </w:t>
            </w:r>
            <w:r w:rsidR="002F71AE" w:rsidRPr="00D738D9">
              <w:rPr>
                <w:rFonts w:ascii="Arial" w:hAnsi="Arial" w:cs="Arial"/>
                <w:sz w:val="24"/>
                <w:szCs w:val="24"/>
              </w:rPr>
              <w:t xml:space="preserve">Формирование эффективной системы </w:t>
            </w:r>
            <w:r w:rsidR="002F71AE" w:rsidRPr="00D738D9">
              <w:rPr>
                <w:rFonts w:ascii="Arial" w:hAnsi="Arial" w:cs="Arial"/>
                <w:sz w:val="24"/>
                <w:szCs w:val="24"/>
              </w:rPr>
              <w:lastRenderedPageBreak/>
              <w:t>управления и распоряжения земельными участками</w:t>
            </w:r>
            <w:r w:rsidR="001C54C3" w:rsidRPr="00D738D9">
              <w:rPr>
                <w:rFonts w:ascii="Arial" w:hAnsi="Arial" w:cs="Arial"/>
                <w:sz w:val="24"/>
                <w:szCs w:val="24"/>
              </w:rPr>
              <w:t>;</w:t>
            </w:r>
          </w:p>
          <w:p w14:paraId="01DBCF6D" w14:textId="77777777" w:rsidR="001C54C3" w:rsidRPr="00D738D9" w:rsidRDefault="001C54C3" w:rsidP="009C70C7">
            <w:pPr>
              <w:pStyle w:val="ConsPlusNormal"/>
              <w:rPr>
                <w:rFonts w:ascii="Arial" w:hAnsi="Arial" w:cs="Arial"/>
                <w:sz w:val="24"/>
                <w:szCs w:val="24"/>
              </w:rPr>
            </w:pPr>
            <w:r w:rsidRPr="00D738D9">
              <w:rPr>
                <w:rFonts w:ascii="Arial" w:hAnsi="Arial" w:cs="Arial"/>
                <w:sz w:val="24"/>
                <w:szCs w:val="24"/>
              </w:rPr>
              <w:t>Задача 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2F71AE" w:rsidRPr="00D738D9" w14:paraId="0B29F073" w14:textId="77777777">
        <w:tc>
          <w:tcPr>
            <w:tcW w:w="2835" w:type="dxa"/>
            <w:tcBorders>
              <w:top w:val="single" w:sz="4" w:space="0" w:color="auto"/>
              <w:left w:val="single" w:sz="4" w:space="0" w:color="auto"/>
              <w:bottom w:val="single" w:sz="4" w:space="0" w:color="auto"/>
              <w:right w:val="single" w:sz="4" w:space="0" w:color="auto"/>
            </w:tcBorders>
          </w:tcPr>
          <w:p w14:paraId="741DC245" w14:textId="77777777" w:rsidR="002F71AE" w:rsidRPr="00D738D9" w:rsidRDefault="002F71AE" w:rsidP="009C70C7">
            <w:pPr>
              <w:pStyle w:val="ConsPlusNormal"/>
              <w:rPr>
                <w:rFonts w:ascii="Arial" w:hAnsi="Arial" w:cs="Arial"/>
                <w:sz w:val="24"/>
                <w:szCs w:val="24"/>
              </w:rPr>
            </w:pPr>
            <w:r w:rsidRPr="00D738D9">
              <w:rPr>
                <w:rFonts w:ascii="Arial" w:hAnsi="Arial" w:cs="Arial"/>
                <w:sz w:val="24"/>
                <w:szCs w:val="24"/>
              </w:rPr>
              <w:lastRenderedPageBreak/>
              <w:t>Этапы и сроки реализации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14:paraId="34B2C6A1" w14:textId="529EBE66" w:rsidR="002F71AE" w:rsidRPr="00D738D9" w:rsidRDefault="002F71AE" w:rsidP="009C70C7">
            <w:pPr>
              <w:pStyle w:val="ConsPlusNormal"/>
              <w:rPr>
                <w:rFonts w:ascii="Arial" w:hAnsi="Arial" w:cs="Arial"/>
                <w:sz w:val="24"/>
                <w:szCs w:val="24"/>
              </w:rPr>
            </w:pPr>
            <w:r w:rsidRPr="00D738D9">
              <w:rPr>
                <w:rFonts w:ascii="Arial" w:hAnsi="Arial" w:cs="Arial"/>
                <w:sz w:val="24"/>
                <w:szCs w:val="24"/>
              </w:rPr>
              <w:t>2019 - 202</w:t>
            </w:r>
            <w:r w:rsidR="00A80E5D" w:rsidRPr="00D738D9">
              <w:rPr>
                <w:rFonts w:ascii="Arial" w:hAnsi="Arial" w:cs="Arial"/>
                <w:sz w:val="24"/>
                <w:szCs w:val="24"/>
              </w:rPr>
              <w:t>3</w:t>
            </w:r>
            <w:r w:rsidRPr="00D738D9">
              <w:rPr>
                <w:rFonts w:ascii="Arial" w:hAnsi="Arial" w:cs="Arial"/>
                <w:sz w:val="24"/>
                <w:szCs w:val="24"/>
              </w:rPr>
              <w:t xml:space="preserve"> годы</w:t>
            </w:r>
          </w:p>
          <w:p w14:paraId="497AE82D" w14:textId="77777777" w:rsidR="002F71AE" w:rsidRPr="00D738D9" w:rsidRDefault="002F71AE" w:rsidP="001C0F91">
            <w:pPr>
              <w:pStyle w:val="ConsPlusNormal"/>
              <w:rPr>
                <w:rFonts w:ascii="Arial" w:hAnsi="Arial" w:cs="Arial"/>
                <w:sz w:val="24"/>
                <w:szCs w:val="24"/>
              </w:rPr>
            </w:pPr>
          </w:p>
        </w:tc>
      </w:tr>
      <w:tr w:rsidR="002F71AE" w:rsidRPr="00D738D9" w14:paraId="63127823" w14:textId="77777777">
        <w:tc>
          <w:tcPr>
            <w:tcW w:w="2835" w:type="dxa"/>
            <w:tcBorders>
              <w:top w:val="single" w:sz="4" w:space="0" w:color="auto"/>
              <w:left w:val="single" w:sz="4" w:space="0" w:color="auto"/>
              <w:bottom w:val="single" w:sz="4" w:space="0" w:color="auto"/>
              <w:right w:val="single" w:sz="4" w:space="0" w:color="auto"/>
            </w:tcBorders>
          </w:tcPr>
          <w:p w14:paraId="62FA270B" w14:textId="77777777" w:rsidR="002F71AE" w:rsidRPr="00D738D9" w:rsidRDefault="002F71AE" w:rsidP="009C70C7">
            <w:pPr>
              <w:pStyle w:val="ConsPlusNormal"/>
              <w:rPr>
                <w:rFonts w:ascii="Arial" w:hAnsi="Arial" w:cs="Arial"/>
                <w:sz w:val="24"/>
                <w:szCs w:val="24"/>
              </w:rPr>
            </w:pPr>
            <w:r w:rsidRPr="00D738D9">
              <w:rPr>
                <w:rFonts w:ascii="Arial" w:hAnsi="Arial" w:cs="Arial"/>
                <w:sz w:val="24"/>
                <w:szCs w:val="24"/>
              </w:rPr>
              <w:t>Целевые индикаторы и показатели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14:paraId="31B8C4D6" w14:textId="77777777" w:rsidR="002F71AE" w:rsidRPr="00D738D9" w:rsidRDefault="002F71AE" w:rsidP="009C70C7">
            <w:pPr>
              <w:pStyle w:val="ConsPlusNormal"/>
              <w:rPr>
                <w:rFonts w:ascii="Arial" w:hAnsi="Arial" w:cs="Arial"/>
                <w:sz w:val="24"/>
                <w:szCs w:val="24"/>
              </w:rPr>
            </w:pPr>
            <w:r w:rsidRPr="00D738D9">
              <w:rPr>
                <w:rFonts w:ascii="Arial" w:hAnsi="Arial" w:cs="Arial"/>
                <w:sz w:val="24"/>
                <w:szCs w:val="24"/>
              </w:rPr>
              <w:t>Повышение эффективности использования муниципального имущества.</w:t>
            </w:r>
          </w:p>
          <w:p w14:paraId="1864188A" w14:textId="77777777" w:rsidR="002F71AE" w:rsidRPr="00D738D9" w:rsidRDefault="002F71AE" w:rsidP="009C70C7">
            <w:pPr>
              <w:pStyle w:val="ConsPlusNormal"/>
              <w:rPr>
                <w:rFonts w:ascii="Arial" w:hAnsi="Arial" w:cs="Arial"/>
                <w:sz w:val="24"/>
                <w:szCs w:val="24"/>
              </w:rPr>
            </w:pPr>
            <w:r w:rsidRPr="00D738D9">
              <w:rPr>
                <w:rFonts w:ascii="Arial" w:hAnsi="Arial" w:cs="Arial"/>
                <w:sz w:val="24"/>
                <w:szCs w:val="24"/>
              </w:rPr>
              <w:t>Получение доходов от использования муниципального имущества.</w:t>
            </w:r>
          </w:p>
          <w:p w14:paraId="530E34F5" w14:textId="77777777" w:rsidR="002F71AE" w:rsidRPr="00D738D9" w:rsidRDefault="002F71AE" w:rsidP="009C70C7">
            <w:pPr>
              <w:pStyle w:val="ConsPlusNormal"/>
              <w:rPr>
                <w:rFonts w:ascii="Arial" w:hAnsi="Arial" w:cs="Arial"/>
                <w:sz w:val="24"/>
                <w:szCs w:val="24"/>
              </w:rPr>
            </w:pPr>
            <w:r w:rsidRPr="00D738D9">
              <w:rPr>
                <w:rFonts w:ascii="Arial" w:hAnsi="Arial" w:cs="Arial"/>
                <w:sz w:val="24"/>
                <w:szCs w:val="24"/>
              </w:rPr>
              <w:t>Максимальное вовлечение земельных участков в хозяйственный оборот</w:t>
            </w:r>
          </w:p>
        </w:tc>
      </w:tr>
      <w:tr w:rsidR="002F71AE" w:rsidRPr="00D738D9" w14:paraId="0F28EE73" w14:textId="77777777">
        <w:tblPrEx>
          <w:tblBorders>
            <w:insideH w:val="none" w:sz="0" w:space="0" w:color="auto"/>
          </w:tblBorders>
        </w:tblPrEx>
        <w:tc>
          <w:tcPr>
            <w:tcW w:w="2835" w:type="dxa"/>
            <w:tcBorders>
              <w:top w:val="single" w:sz="4" w:space="0" w:color="auto"/>
              <w:left w:val="single" w:sz="4" w:space="0" w:color="auto"/>
              <w:bottom w:val="single" w:sz="4" w:space="0" w:color="auto"/>
              <w:right w:val="single" w:sz="4" w:space="0" w:color="auto"/>
            </w:tcBorders>
          </w:tcPr>
          <w:p w14:paraId="5697CE73" w14:textId="77777777" w:rsidR="002F71AE" w:rsidRPr="00D738D9" w:rsidRDefault="001C027F" w:rsidP="009C70C7">
            <w:pPr>
              <w:pStyle w:val="ConsPlusNormal"/>
              <w:rPr>
                <w:rFonts w:ascii="Arial" w:hAnsi="Arial" w:cs="Arial"/>
                <w:sz w:val="24"/>
                <w:szCs w:val="24"/>
              </w:rPr>
            </w:pPr>
            <w:r w:rsidRPr="00D738D9">
              <w:rPr>
                <w:rFonts w:ascii="Arial" w:hAnsi="Arial" w:cs="Arial"/>
                <w:sz w:val="24"/>
                <w:szCs w:val="24"/>
              </w:rPr>
              <w:t>Ресурсное обеспечение муниципальной Программы</w:t>
            </w:r>
          </w:p>
          <w:p w14:paraId="18D7F5A9" w14:textId="77777777" w:rsidR="004B542D" w:rsidRPr="00D738D9" w:rsidRDefault="004B542D" w:rsidP="009C70C7">
            <w:pPr>
              <w:pStyle w:val="ConsPlusNormal"/>
              <w:rPr>
                <w:rFonts w:ascii="Arial" w:hAnsi="Arial" w:cs="Arial"/>
                <w:sz w:val="24"/>
                <w:szCs w:val="24"/>
              </w:rPr>
            </w:pPr>
          </w:p>
          <w:p w14:paraId="2FF80CBE" w14:textId="77777777" w:rsidR="004B542D" w:rsidRPr="00D738D9" w:rsidRDefault="004B542D" w:rsidP="009C70C7">
            <w:pPr>
              <w:pStyle w:val="ConsPlusNormal"/>
              <w:rPr>
                <w:rFonts w:ascii="Arial" w:hAnsi="Arial" w:cs="Arial"/>
                <w:sz w:val="24"/>
                <w:szCs w:val="24"/>
              </w:rPr>
            </w:pPr>
          </w:p>
          <w:p w14:paraId="5A0D9F47" w14:textId="77777777" w:rsidR="004B542D" w:rsidRPr="00D738D9" w:rsidRDefault="004B542D" w:rsidP="009C70C7">
            <w:pPr>
              <w:pStyle w:val="ConsPlusNormal"/>
              <w:rPr>
                <w:rFonts w:ascii="Arial" w:hAnsi="Arial" w:cs="Arial"/>
                <w:sz w:val="24"/>
                <w:szCs w:val="24"/>
              </w:rPr>
            </w:pPr>
          </w:p>
          <w:p w14:paraId="57A440DB" w14:textId="77777777" w:rsidR="004B542D" w:rsidRPr="00D738D9" w:rsidRDefault="004B542D" w:rsidP="009C70C7">
            <w:pPr>
              <w:pStyle w:val="ConsPlusNormal"/>
              <w:rPr>
                <w:rFonts w:ascii="Arial" w:hAnsi="Arial" w:cs="Arial"/>
                <w:sz w:val="24"/>
                <w:szCs w:val="24"/>
              </w:rPr>
            </w:pPr>
          </w:p>
          <w:p w14:paraId="5358F822" w14:textId="77777777" w:rsidR="00005643" w:rsidRPr="00D738D9" w:rsidRDefault="00005643" w:rsidP="009C70C7">
            <w:pPr>
              <w:pStyle w:val="ConsPlusNormal"/>
              <w:rPr>
                <w:rFonts w:ascii="Arial" w:hAnsi="Arial" w:cs="Arial"/>
                <w:sz w:val="24"/>
                <w:szCs w:val="24"/>
              </w:rPr>
            </w:pPr>
          </w:p>
          <w:p w14:paraId="173423BE" w14:textId="77777777" w:rsidR="004B542D" w:rsidRPr="00D738D9" w:rsidRDefault="004B542D" w:rsidP="009C70C7">
            <w:pPr>
              <w:pStyle w:val="ConsPlusNormal"/>
              <w:rPr>
                <w:rFonts w:ascii="Arial" w:hAnsi="Arial" w:cs="Arial"/>
                <w:sz w:val="24"/>
                <w:szCs w:val="24"/>
              </w:rPr>
            </w:pPr>
            <w:r w:rsidRPr="00D738D9">
              <w:rPr>
                <w:rFonts w:ascii="Arial" w:hAnsi="Arial" w:cs="Arial"/>
                <w:sz w:val="24"/>
                <w:szCs w:val="24"/>
              </w:rPr>
              <w:t>Отдельного мероприятия</w:t>
            </w:r>
          </w:p>
        </w:tc>
        <w:tc>
          <w:tcPr>
            <w:tcW w:w="6690" w:type="dxa"/>
            <w:tcBorders>
              <w:top w:val="single" w:sz="4" w:space="0" w:color="auto"/>
              <w:left w:val="single" w:sz="4" w:space="0" w:color="auto"/>
              <w:bottom w:val="single" w:sz="4" w:space="0" w:color="auto"/>
              <w:right w:val="single" w:sz="4" w:space="0" w:color="auto"/>
            </w:tcBorders>
          </w:tcPr>
          <w:p w14:paraId="464BFF5F" w14:textId="77777777" w:rsidR="002F71AE" w:rsidRPr="00D738D9" w:rsidRDefault="002F71AE" w:rsidP="009C70C7">
            <w:pPr>
              <w:pStyle w:val="ConsPlusNormal"/>
              <w:rPr>
                <w:rFonts w:ascii="Arial" w:hAnsi="Arial" w:cs="Arial"/>
                <w:sz w:val="24"/>
                <w:szCs w:val="24"/>
              </w:rPr>
            </w:pPr>
            <w:r w:rsidRPr="00D738D9">
              <w:rPr>
                <w:rFonts w:ascii="Arial" w:hAnsi="Arial" w:cs="Arial"/>
                <w:sz w:val="24"/>
                <w:szCs w:val="24"/>
              </w:rPr>
              <w:t xml:space="preserve">Общий объем финансирования программы за счет средств районного бюджета- </w:t>
            </w:r>
            <w:r w:rsidR="00731E0F" w:rsidRPr="00D738D9">
              <w:rPr>
                <w:rFonts w:ascii="Arial" w:hAnsi="Arial" w:cs="Arial"/>
                <w:sz w:val="24"/>
                <w:szCs w:val="24"/>
              </w:rPr>
              <w:t>18 104,6</w:t>
            </w:r>
            <w:r w:rsidR="00E22B00" w:rsidRPr="00D738D9">
              <w:rPr>
                <w:rFonts w:ascii="Arial" w:hAnsi="Arial" w:cs="Arial"/>
                <w:sz w:val="24"/>
                <w:szCs w:val="24"/>
              </w:rPr>
              <w:t xml:space="preserve"> </w:t>
            </w:r>
            <w:r w:rsidRPr="00D738D9">
              <w:rPr>
                <w:rFonts w:ascii="Arial" w:hAnsi="Arial" w:cs="Arial"/>
                <w:sz w:val="24"/>
                <w:szCs w:val="24"/>
              </w:rPr>
              <w:t>тыс. руб., в том числе по годам:</w:t>
            </w:r>
          </w:p>
          <w:p w14:paraId="6C90C70F" w14:textId="4D03590B" w:rsidR="002F71AE" w:rsidRPr="00D738D9" w:rsidRDefault="00D22B18" w:rsidP="009C70C7">
            <w:pPr>
              <w:pStyle w:val="ConsPlusNormal"/>
              <w:rPr>
                <w:rFonts w:ascii="Arial" w:hAnsi="Arial" w:cs="Arial"/>
                <w:sz w:val="24"/>
                <w:szCs w:val="24"/>
              </w:rPr>
            </w:pPr>
            <w:r w:rsidRPr="00D738D9">
              <w:rPr>
                <w:rFonts w:ascii="Arial" w:hAnsi="Arial" w:cs="Arial"/>
                <w:sz w:val="24"/>
                <w:szCs w:val="24"/>
              </w:rPr>
              <w:t xml:space="preserve">2019 год </w:t>
            </w:r>
            <w:r w:rsidR="00A14ED6" w:rsidRPr="00D738D9">
              <w:rPr>
                <w:rFonts w:ascii="Arial" w:hAnsi="Arial" w:cs="Arial"/>
                <w:sz w:val="24"/>
                <w:szCs w:val="24"/>
              </w:rPr>
              <w:t>–</w:t>
            </w:r>
            <w:r w:rsidRPr="00D738D9">
              <w:rPr>
                <w:rFonts w:ascii="Arial" w:hAnsi="Arial" w:cs="Arial"/>
                <w:sz w:val="24"/>
                <w:szCs w:val="24"/>
              </w:rPr>
              <w:t xml:space="preserve"> </w:t>
            </w:r>
            <w:r w:rsidR="00EE04DC" w:rsidRPr="00D738D9">
              <w:rPr>
                <w:rFonts w:ascii="Arial" w:hAnsi="Arial" w:cs="Arial"/>
                <w:sz w:val="24"/>
                <w:szCs w:val="24"/>
              </w:rPr>
              <w:t>3590,</w:t>
            </w:r>
            <w:r w:rsidR="00005643" w:rsidRPr="00D738D9">
              <w:rPr>
                <w:rFonts w:ascii="Arial" w:hAnsi="Arial" w:cs="Arial"/>
                <w:sz w:val="24"/>
                <w:szCs w:val="24"/>
              </w:rPr>
              <w:t>6</w:t>
            </w:r>
            <w:r w:rsidR="002F71AE" w:rsidRPr="00D738D9">
              <w:rPr>
                <w:rFonts w:ascii="Arial" w:hAnsi="Arial" w:cs="Arial"/>
                <w:sz w:val="24"/>
                <w:szCs w:val="24"/>
              </w:rPr>
              <w:t xml:space="preserve"> тыс. руб.</w:t>
            </w:r>
            <w:r w:rsidR="00072FB2">
              <w:rPr>
                <w:rFonts w:ascii="Arial" w:hAnsi="Arial" w:cs="Arial"/>
                <w:sz w:val="24"/>
                <w:szCs w:val="24"/>
              </w:rPr>
              <w:t>;</w:t>
            </w:r>
          </w:p>
          <w:p w14:paraId="09318BB4" w14:textId="6C02FA09" w:rsidR="002F71AE" w:rsidRPr="00D738D9" w:rsidRDefault="00D22B18" w:rsidP="009C70C7">
            <w:pPr>
              <w:pStyle w:val="ConsPlusNormal"/>
              <w:rPr>
                <w:rFonts w:ascii="Arial" w:hAnsi="Arial" w:cs="Arial"/>
                <w:sz w:val="24"/>
                <w:szCs w:val="24"/>
              </w:rPr>
            </w:pPr>
            <w:r w:rsidRPr="00D738D9">
              <w:rPr>
                <w:rFonts w:ascii="Arial" w:hAnsi="Arial" w:cs="Arial"/>
                <w:sz w:val="24"/>
                <w:szCs w:val="24"/>
              </w:rPr>
              <w:t xml:space="preserve">2020 год </w:t>
            </w:r>
            <w:r w:rsidR="006467DF" w:rsidRPr="00D738D9">
              <w:rPr>
                <w:rFonts w:ascii="Arial" w:hAnsi="Arial" w:cs="Arial"/>
                <w:sz w:val="24"/>
                <w:szCs w:val="24"/>
              </w:rPr>
              <w:t>–</w:t>
            </w:r>
            <w:r w:rsidRPr="00D738D9">
              <w:rPr>
                <w:rFonts w:ascii="Arial" w:hAnsi="Arial" w:cs="Arial"/>
                <w:sz w:val="24"/>
                <w:szCs w:val="24"/>
              </w:rPr>
              <w:t xml:space="preserve"> </w:t>
            </w:r>
            <w:r w:rsidR="00B97869" w:rsidRPr="00D738D9">
              <w:rPr>
                <w:rFonts w:ascii="Arial" w:hAnsi="Arial" w:cs="Arial"/>
                <w:sz w:val="24"/>
                <w:szCs w:val="24"/>
              </w:rPr>
              <w:t>3384,3</w:t>
            </w:r>
            <w:r w:rsidR="006467DF" w:rsidRPr="00D738D9">
              <w:rPr>
                <w:rFonts w:ascii="Arial" w:hAnsi="Arial" w:cs="Arial"/>
                <w:sz w:val="24"/>
                <w:szCs w:val="24"/>
              </w:rPr>
              <w:t xml:space="preserve"> </w:t>
            </w:r>
            <w:r w:rsidR="002F71AE" w:rsidRPr="00D738D9">
              <w:rPr>
                <w:rFonts w:ascii="Arial" w:hAnsi="Arial" w:cs="Arial"/>
                <w:sz w:val="24"/>
                <w:szCs w:val="24"/>
              </w:rPr>
              <w:t>тыс. руб.</w:t>
            </w:r>
            <w:r w:rsidR="00072FB2">
              <w:rPr>
                <w:rFonts w:ascii="Arial" w:hAnsi="Arial" w:cs="Arial"/>
                <w:sz w:val="24"/>
                <w:szCs w:val="24"/>
              </w:rPr>
              <w:t>;</w:t>
            </w:r>
          </w:p>
          <w:p w14:paraId="4CC9389B" w14:textId="145476A9" w:rsidR="002F71AE" w:rsidRPr="00D738D9" w:rsidRDefault="00A14ED6" w:rsidP="009C70C7">
            <w:pPr>
              <w:pStyle w:val="ConsPlusNormal"/>
              <w:rPr>
                <w:rFonts w:ascii="Arial" w:hAnsi="Arial" w:cs="Arial"/>
                <w:sz w:val="24"/>
                <w:szCs w:val="24"/>
              </w:rPr>
            </w:pPr>
            <w:r w:rsidRPr="00D738D9">
              <w:rPr>
                <w:rFonts w:ascii="Arial" w:hAnsi="Arial" w:cs="Arial"/>
                <w:sz w:val="24"/>
                <w:szCs w:val="24"/>
              </w:rPr>
              <w:t xml:space="preserve">2021 год </w:t>
            </w:r>
            <w:r w:rsidR="00E22B00" w:rsidRPr="00D738D9">
              <w:rPr>
                <w:rFonts w:ascii="Arial" w:hAnsi="Arial" w:cs="Arial"/>
                <w:sz w:val="24"/>
                <w:szCs w:val="24"/>
              </w:rPr>
              <w:t>–</w:t>
            </w:r>
            <w:r w:rsidRPr="00D738D9">
              <w:rPr>
                <w:rFonts w:ascii="Arial" w:hAnsi="Arial" w:cs="Arial"/>
                <w:sz w:val="24"/>
                <w:szCs w:val="24"/>
              </w:rPr>
              <w:t xml:space="preserve"> </w:t>
            </w:r>
            <w:r w:rsidR="002A7582" w:rsidRPr="00D738D9">
              <w:rPr>
                <w:rFonts w:ascii="Arial" w:hAnsi="Arial" w:cs="Arial"/>
                <w:sz w:val="24"/>
                <w:szCs w:val="24"/>
              </w:rPr>
              <w:t>3709,6</w:t>
            </w:r>
            <w:r w:rsidR="00E22B00" w:rsidRPr="00D738D9">
              <w:rPr>
                <w:rFonts w:ascii="Arial" w:hAnsi="Arial" w:cs="Arial"/>
                <w:sz w:val="24"/>
                <w:szCs w:val="24"/>
              </w:rPr>
              <w:t xml:space="preserve"> </w:t>
            </w:r>
            <w:r w:rsidR="002F71AE" w:rsidRPr="00D738D9">
              <w:rPr>
                <w:rFonts w:ascii="Arial" w:hAnsi="Arial" w:cs="Arial"/>
                <w:sz w:val="24"/>
                <w:szCs w:val="24"/>
              </w:rPr>
              <w:t>тыс. руб</w:t>
            </w:r>
            <w:r w:rsidR="001C0F91" w:rsidRPr="00D738D9">
              <w:rPr>
                <w:rFonts w:ascii="Arial" w:hAnsi="Arial" w:cs="Arial"/>
                <w:sz w:val="24"/>
                <w:szCs w:val="24"/>
              </w:rPr>
              <w:t>.</w:t>
            </w:r>
            <w:r w:rsidR="00072FB2">
              <w:rPr>
                <w:rFonts w:ascii="Arial" w:hAnsi="Arial" w:cs="Arial"/>
                <w:sz w:val="24"/>
                <w:szCs w:val="24"/>
              </w:rPr>
              <w:t>;</w:t>
            </w:r>
          </w:p>
          <w:p w14:paraId="5E8D5F55" w14:textId="7881EE7B" w:rsidR="001C0F91" w:rsidRPr="00D738D9" w:rsidRDefault="001C0F91" w:rsidP="009C70C7">
            <w:pPr>
              <w:pStyle w:val="ConsPlusNormal"/>
              <w:rPr>
                <w:rFonts w:ascii="Arial" w:hAnsi="Arial" w:cs="Arial"/>
                <w:sz w:val="24"/>
                <w:szCs w:val="24"/>
              </w:rPr>
            </w:pPr>
            <w:r w:rsidRPr="00D738D9">
              <w:rPr>
                <w:rFonts w:ascii="Arial" w:hAnsi="Arial" w:cs="Arial"/>
                <w:sz w:val="24"/>
                <w:szCs w:val="24"/>
              </w:rPr>
              <w:t xml:space="preserve">2022 год </w:t>
            </w:r>
            <w:r w:rsidR="00E22B00" w:rsidRPr="00D738D9">
              <w:rPr>
                <w:rFonts w:ascii="Arial" w:hAnsi="Arial" w:cs="Arial"/>
                <w:sz w:val="24"/>
                <w:szCs w:val="24"/>
              </w:rPr>
              <w:t>–</w:t>
            </w:r>
            <w:r w:rsidRPr="00D738D9">
              <w:rPr>
                <w:rFonts w:ascii="Arial" w:hAnsi="Arial" w:cs="Arial"/>
                <w:sz w:val="24"/>
                <w:szCs w:val="24"/>
              </w:rPr>
              <w:t xml:space="preserve"> </w:t>
            </w:r>
            <w:r w:rsidR="002A7582" w:rsidRPr="00D738D9">
              <w:rPr>
                <w:rFonts w:ascii="Arial" w:hAnsi="Arial" w:cs="Arial"/>
                <w:sz w:val="24"/>
                <w:szCs w:val="24"/>
              </w:rPr>
              <w:t>3709,9</w:t>
            </w:r>
            <w:r w:rsidR="00E22B00" w:rsidRPr="00D738D9">
              <w:rPr>
                <w:rFonts w:ascii="Arial" w:hAnsi="Arial" w:cs="Arial"/>
                <w:sz w:val="24"/>
                <w:szCs w:val="24"/>
              </w:rPr>
              <w:t xml:space="preserve"> тыс.</w:t>
            </w:r>
            <w:r w:rsidR="00072FB2">
              <w:rPr>
                <w:rFonts w:ascii="Arial" w:hAnsi="Arial" w:cs="Arial"/>
                <w:sz w:val="24"/>
                <w:szCs w:val="24"/>
              </w:rPr>
              <w:t xml:space="preserve"> </w:t>
            </w:r>
            <w:r w:rsidR="00E22B00" w:rsidRPr="00D738D9">
              <w:rPr>
                <w:rFonts w:ascii="Arial" w:hAnsi="Arial" w:cs="Arial"/>
                <w:sz w:val="24"/>
                <w:szCs w:val="24"/>
              </w:rPr>
              <w:t>руб.</w:t>
            </w:r>
            <w:r w:rsidR="00072FB2">
              <w:rPr>
                <w:rFonts w:ascii="Arial" w:hAnsi="Arial" w:cs="Arial"/>
                <w:sz w:val="24"/>
                <w:szCs w:val="24"/>
              </w:rPr>
              <w:t>;</w:t>
            </w:r>
          </w:p>
          <w:p w14:paraId="708F3597" w14:textId="2BA6EB1B" w:rsidR="00005643" w:rsidRPr="00D738D9" w:rsidRDefault="00005643" w:rsidP="009C70C7">
            <w:pPr>
              <w:pStyle w:val="ConsPlusNormal"/>
              <w:rPr>
                <w:rFonts w:ascii="Arial" w:hAnsi="Arial" w:cs="Arial"/>
                <w:sz w:val="24"/>
                <w:szCs w:val="24"/>
              </w:rPr>
            </w:pPr>
            <w:r w:rsidRPr="00D738D9">
              <w:rPr>
                <w:rFonts w:ascii="Arial" w:hAnsi="Arial" w:cs="Arial"/>
                <w:sz w:val="24"/>
                <w:szCs w:val="24"/>
              </w:rPr>
              <w:t xml:space="preserve">2023 год </w:t>
            </w:r>
            <w:r w:rsidR="002A7582" w:rsidRPr="00D738D9">
              <w:rPr>
                <w:rFonts w:ascii="Arial" w:hAnsi="Arial" w:cs="Arial"/>
                <w:sz w:val="24"/>
                <w:szCs w:val="24"/>
              </w:rPr>
              <w:t>–</w:t>
            </w:r>
            <w:r w:rsidRPr="00D738D9">
              <w:rPr>
                <w:rFonts w:ascii="Arial" w:hAnsi="Arial" w:cs="Arial"/>
                <w:sz w:val="24"/>
                <w:szCs w:val="24"/>
              </w:rPr>
              <w:t xml:space="preserve"> </w:t>
            </w:r>
            <w:r w:rsidR="002A7582" w:rsidRPr="00D738D9">
              <w:rPr>
                <w:rFonts w:ascii="Arial" w:hAnsi="Arial" w:cs="Arial"/>
                <w:sz w:val="24"/>
                <w:szCs w:val="24"/>
              </w:rPr>
              <w:t>3710,2</w:t>
            </w:r>
            <w:r w:rsidR="00320F56" w:rsidRPr="00D738D9">
              <w:rPr>
                <w:rFonts w:ascii="Arial" w:hAnsi="Arial" w:cs="Arial"/>
                <w:sz w:val="24"/>
                <w:szCs w:val="24"/>
              </w:rPr>
              <w:t xml:space="preserve"> тыс.</w:t>
            </w:r>
            <w:r w:rsidR="00072FB2">
              <w:rPr>
                <w:rFonts w:ascii="Arial" w:hAnsi="Arial" w:cs="Arial"/>
                <w:sz w:val="24"/>
                <w:szCs w:val="24"/>
              </w:rPr>
              <w:t xml:space="preserve"> </w:t>
            </w:r>
            <w:r w:rsidR="00320F56" w:rsidRPr="00D738D9">
              <w:rPr>
                <w:rFonts w:ascii="Arial" w:hAnsi="Arial" w:cs="Arial"/>
                <w:sz w:val="24"/>
                <w:szCs w:val="24"/>
              </w:rPr>
              <w:t>руб.</w:t>
            </w:r>
          </w:p>
          <w:p w14:paraId="72A2C75D" w14:textId="3D963F8E" w:rsidR="004B542D" w:rsidRPr="00D738D9" w:rsidRDefault="004B542D" w:rsidP="00072FB2">
            <w:pPr>
              <w:autoSpaceDE w:val="0"/>
              <w:autoSpaceDN w:val="0"/>
              <w:adjustRightInd w:val="0"/>
              <w:rPr>
                <w:rFonts w:ascii="Arial" w:hAnsi="Arial" w:cs="Arial"/>
                <w:lang w:eastAsia="en-US"/>
              </w:rPr>
            </w:pPr>
            <w:r w:rsidRPr="00D738D9">
              <w:rPr>
                <w:rFonts w:ascii="Arial" w:hAnsi="Arial" w:cs="Arial"/>
                <w:lang w:eastAsia="en-US"/>
              </w:rPr>
              <w:t>Объем финансирования за счет краевого бюджета на период 20</w:t>
            </w:r>
            <w:r w:rsidR="00D24017" w:rsidRPr="00D738D9">
              <w:rPr>
                <w:rFonts w:ascii="Arial" w:hAnsi="Arial" w:cs="Arial"/>
                <w:lang w:eastAsia="en-US"/>
              </w:rPr>
              <w:t>20</w:t>
            </w:r>
            <w:r w:rsidRPr="00D738D9">
              <w:rPr>
                <w:rFonts w:ascii="Arial" w:hAnsi="Arial" w:cs="Arial"/>
                <w:lang w:eastAsia="en-US"/>
              </w:rPr>
              <w:t>-202</w:t>
            </w:r>
            <w:r w:rsidR="007E7844" w:rsidRPr="00D738D9">
              <w:rPr>
                <w:rFonts w:ascii="Arial" w:hAnsi="Arial" w:cs="Arial"/>
                <w:lang w:eastAsia="en-US"/>
              </w:rPr>
              <w:t>3</w:t>
            </w:r>
            <w:r w:rsidRPr="00D738D9">
              <w:rPr>
                <w:rFonts w:ascii="Arial" w:hAnsi="Arial" w:cs="Arial"/>
                <w:lang w:eastAsia="en-US"/>
              </w:rPr>
              <w:t xml:space="preserve"> гг. составляет </w:t>
            </w:r>
            <w:r w:rsidR="00731E0F" w:rsidRPr="00D738D9">
              <w:rPr>
                <w:rFonts w:ascii="Arial" w:hAnsi="Arial" w:cs="Arial"/>
                <w:lang w:eastAsia="en-US"/>
              </w:rPr>
              <w:t>0</w:t>
            </w:r>
            <w:r w:rsidR="007E7844" w:rsidRPr="00D738D9">
              <w:rPr>
                <w:rFonts w:ascii="Arial" w:hAnsi="Arial" w:cs="Arial"/>
                <w:lang w:eastAsia="en-US"/>
              </w:rPr>
              <w:t>,0</w:t>
            </w:r>
            <w:r w:rsidRPr="00D738D9">
              <w:rPr>
                <w:rFonts w:ascii="Arial" w:hAnsi="Arial" w:cs="Arial"/>
                <w:lang w:eastAsia="en-US"/>
              </w:rPr>
              <w:t xml:space="preserve"> тыс. рублей, в том числе по годам:</w:t>
            </w:r>
          </w:p>
          <w:p w14:paraId="69C71EF6" w14:textId="4F8DA51F" w:rsidR="004B542D" w:rsidRPr="00D738D9" w:rsidRDefault="004B542D" w:rsidP="004B542D">
            <w:pPr>
              <w:widowControl w:val="0"/>
              <w:autoSpaceDE w:val="0"/>
              <w:autoSpaceDN w:val="0"/>
              <w:adjustRightInd w:val="0"/>
              <w:rPr>
                <w:rFonts w:ascii="Arial" w:hAnsi="Arial" w:cs="Arial"/>
                <w:lang w:eastAsia="en-US"/>
              </w:rPr>
            </w:pPr>
            <w:r w:rsidRPr="00D738D9">
              <w:rPr>
                <w:rFonts w:ascii="Arial" w:hAnsi="Arial" w:cs="Arial"/>
                <w:lang w:eastAsia="en-US"/>
              </w:rPr>
              <w:t>2020</w:t>
            </w:r>
            <w:r w:rsidR="00072FB2">
              <w:rPr>
                <w:rFonts w:ascii="Arial" w:hAnsi="Arial" w:cs="Arial"/>
                <w:lang w:eastAsia="en-US"/>
              </w:rPr>
              <w:t xml:space="preserve"> </w:t>
            </w:r>
            <w:r w:rsidRPr="00D738D9">
              <w:rPr>
                <w:rFonts w:ascii="Arial" w:hAnsi="Arial" w:cs="Arial"/>
                <w:lang w:eastAsia="en-US"/>
              </w:rPr>
              <w:t xml:space="preserve">г.- </w:t>
            </w:r>
            <w:r w:rsidR="00731E0F" w:rsidRPr="00D738D9">
              <w:rPr>
                <w:rFonts w:ascii="Arial" w:hAnsi="Arial" w:cs="Arial"/>
                <w:lang w:eastAsia="en-US"/>
              </w:rPr>
              <w:t>0</w:t>
            </w:r>
            <w:r w:rsidR="007E7844" w:rsidRPr="00D738D9">
              <w:rPr>
                <w:rFonts w:ascii="Arial" w:hAnsi="Arial" w:cs="Arial"/>
                <w:lang w:eastAsia="en-US"/>
              </w:rPr>
              <w:t>,0</w:t>
            </w:r>
            <w:r w:rsidRPr="00D738D9">
              <w:rPr>
                <w:rFonts w:ascii="Arial" w:hAnsi="Arial" w:cs="Arial"/>
                <w:lang w:eastAsia="en-US"/>
              </w:rPr>
              <w:t xml:space="preserve"> тыс. рублей</w:t>
            </w:r>
            <w:r w:rsidR="00072FB2">
              <w:rPr>
                <w:rFonts w:ascii="Arial" w:hAnsi="Arial" w:cs="Arial"/>
                <w:lang w:eastAsia="en-US"/>
              </w:rPr>
              <w:t>;</w:t>
            </w:r>
          </w:p>
          <w:p w14:paraId="16FBBE07" w14:textId="2D8F8425" w:rsidR="004B542D" w:rsidRPr="00D738D9" w:rsidRDefault="004B542D" w:rsidP="004B542D">
            <w:pPr>
              <w:widowControl w:val="0"/>
              <w:autoSpaceDE w:val="0"/>
              <w:autoSpaceDN w:val="0"/>
              <w:adjustRightInd w:val="0"/>
              <w:rPr>
                <w:rFonts w:ascii="Arial" w:hAnsi="Arial" w:cs="Arial"/>
                <w:lang w:eastAsia="en-US"/>
              </w:rPr>
            </w:pPr>
            <w:r w:rsidRPr="00D738D9">
              <w:rPr>
                <w:rFonts w:ascii="Arial" w:hAnsi="Arial" w:cs="Arial"/>
                <w:lang w:eastAsia="en-US"/>
              </w:rPr>
              <w:t>2021г.- 0,0 тыс. рублей</w:t>
            </w:r>
            <w:r w:rsidR="00072FB2">
              <w:rPr>
                <w:rFonts w:ascii="Arial" w:hAnsi="Arial" w:cs="Arial"/>
                <w:lang w:eastAsia="en-US"/>
              </w:rPr>
              <w:t>;</w:t>
            </w:r>
          </w:p>
          <w:p w14:paraId="52B5D348" w14:textId="5F20F0C5" w:rsidR="004B542D" w:rsidRPr="00D738D9" w:rsidRDefault="004B542D" w:rsidP="004B542D">
            <w:pPr>
              <w:pStyle w:val="ConsPlusNormal"/>
              <w:rPr>
                <w:rFonts w:ascii="Arial" w:hAnsi="Arial" w:cs="Arial"/>
                <w:sz w:val="24"/>
                <w:szCs w:val="24"/>
                <w:lang w:eastAsia="en-US"/>
              </w:rPr>
            </w:pPr>
            <w:r w:rsidRPr="00D738D9">
              <w:rPr>
                <w:rFonts w:ascii="Arial" w:hAnsi="Arial" w:cs="Arial"/>
                <w:sz w:val="24"/>
                <w:szCs w:val="24"/>
                <w:lang w:eastAsia="en-US"/>
              </w:rPr>
              <w:t>2022</w:t>
            </w:r>
            <w:r w:rsidR="00072FB2">
              <w:rPr>
                <w:rFonts w:ascii="Arial" w:hAnsi="Arial" w:cs="Arial"/>
                <w:sz w:val="24"/>
                <w:szCs w:val="24"/>
                <w:lang w:eastAsia="en-US"/>
              </w:rPr>
              <w:t xml:space="preserve"> </w:t>
            </w:r>
            <w:r w:rsidRPr="00D738D9">
              <w:rPr>
                <w:rFonts w:ascii="Arial" w:hAnsi="Arial" w:cs="Arial"/>
                <w:sz w:val="24"/>
                <w:szCs w:val="24"/>
                <w:lang w:eastAsia="en-US"/>
              </w:rPr>
              <w:t>г. – 0,0 тыс. рублей</w:t>
            </w:r>
            <w:r w:rsidR="00072FB2">
              <w:rPr>
                <w:rFonts w:ascii="Arial" w:hAnsi="Arial" w:cs="Arial"/>
                <w:sz w:val="24"/>
                <w:szCs w:val="24"/>
                <w:lang w:eastAsia="en-US"/>
              </w:rPr>
              <w:t>;</w:t>
            </w:r>
          </w:p>
          <w:p w14:paraId="24774899" w14:textId="0DC1A37D" w:rsidR="007E7844" w:rsidRPr="00D738D9" w:rsidRDefault="007E7844" w:rsidP="004B542D">
            <w:pPr>
              <w:pStyle w:val="ConsPlusNormal"/>
              <w:rPr>
                <w:rFonts w:ascii="Arial" w:hAnsi="Arial" w:cs="Arial"/>
                <w:sz w:val="24"/>
                <w:szCs w:val="24"/>
              </w:rPr>
            </w:pPr>
            <w:r w:rsidRPr="00D738D9">
              <w:rPr>
                <w:rFonts w:ascii="Arial" w:hAnsi="Arial" w:cs="Arial"/>
                <w:sz w:val="24"/>
                <w:szCs w:val="24"/>
                <w:lang w:eastAsia="en-US"/>
              </w:rPr>
              <w:t>2023</w:t>
            </w:r>
            <w:r w:rsidR="00072FB2">
              <w:rPr>
                <w:rFonts w:ascii="Arial" w:hAnsi="Arial" w:cs="Arial"/>
                <w:sz w:val="24"/>
                <w:szCs w:val="24"/>
                <w:lang w:eastAsia="en-US"/>
              </w:rPr>
              <w:t xml:space="preserve"> </w:t>
            </w:r>
            <w:r w:rsidRPr="00D738D9">
              <w:rPr>
                <w:rFonts w:ascii="Arial" w:hAnsi="Arial" w:cs="Arial"/>
                <w:sz w:val="24"/>
                <w:szCs w:val="24"/>
                <w:lang w:eastAsia="en-US"/>
              </w:rPr>
              <w:t>г. – 0,0 тыс.</w:t>
            </w:r>
            <w:r w:rsidR="00072FB2">
              <w:rPr>
                <w:rFonts w:ascii="Arial" w:hAnsi="Arial" w:cs="Arial"/>
                <w:sz w:val="24"/>
                <w:szCs w:val="24"/>
                <w:lang w:eastAsia="en-US"/>
              </w:rPr>
              <w:t xml:space="preserve"> </w:t>
            </w:r>
            <w:r w:rsidRPr="00D738D9">
              <w:rPr>
                <w:rFonts w:ascii="Arial" w:hAnsi="Arial" w:cs="Arial"/>
                <w:sz w:val="24"/>
                <w:szCs w:val="24"/>
                <w:lang w:eastAsia="en-US"/>
              </w:rPr>
              <w:t>рублей.</w:t>
            </w:r>
          </w:p>
        </w:tc>
      </w:tr>
    </w:tbl>
    <w:p w14:paraId="30507597" w14:textId="77777777" w:rsidR="004B542D" w:rsidRPr="00D738D9" w:rsidRDefault="004B542D" w:rsidP="00F25BAB">
      <w:pPr>
        <w:jc w:val="center"/>
        <w:rPr>
          <w:rFonts w:ascii="Arial" w:hAnsi="Arial" w:cs="Arial"/>
        </w:rPr>
      </w:pPr>
    </w:p>
    <w:p w14:paraId="16946106" w14:textId="58A9B7CB" w:rsidR="00E608A3" w:rsidRPr="00D738D9" w:rsidRDefault="001C027F" w:rsidP="00072FB2">
      <w:pPr>
        <w:jc w:val="center"/>
        <w:rPr>
          <w:rFonts w:ascii="Arial" w:hAnsi="Arial" w:cs="Arial"/>
        </w:rPr>
      </w:pPr>
      <w:r w:rsidRPr="00D738D9">
        <w:rPr>
          <w:rFonts w:ascii="Arial" w:hAnsi="Arial" w:cs="Arial"/>
        </w:rPr>
        <w:t xml:space="preserve">2. </w:t>
      </w:r>
      <w:r w:rsidR="005A7E6B" w:rsidRPr="00D738D9">
        <w:rPr>
          <w:rFonts w:ascii="Arial" w:hAnsi="Arial" w:cs="Arial"/>
        </w:rPr>
        <w:t>Характеристик</w:t>
      </w:r>
      <w:r w:rsidR="000E2A11" w:rsidRPr="00D738D9">
        <w:rPr>
          <w:rFonts w:ascii="Arial" w:hAnsi="Arial" w:cs="Arial"/>
        </w:rPr>
        <w:t>а</w:t>
      </w:r>
      <w:r w:rsidR="005A7E6B" w:rsidRPr="00D738D9">
        <w:rPr>
          <w:rFonts w:ascii="Arial" w:hAnsi="Arial" w:cs="Arial"/>
        </w:rPr>
        <w:t xml:space="preserve"> текущего состояния </w:t>
      </w:r>
      <w:r w:rsidR="005A7E6B" w:rsidRPr="00D738D9">
        <w:rPr>
          <w:rFonts w:ascii="Arial" w:hAnsi="Arial" w:cs="Arial"/>
          <w:spacing w:val="-4"/>
        </w:rPr>
        <w:t xml:space="preserve">социально-экономического развития </w:t>
      </w:r>
      <w:r w:rsidR="005A7E6B" w:rsidRPr="00D738D9">
        <w:rPr>
          <w:rFonts w:ascii="Arial" w:hAnsi="Arial" w:cs="Arial"/>
        </w:rPr>
        <w:t>соответствующей сферы муниципального управления с указанием основных показателей социально-экономического р</w:t>
      </w:r>
      <w:r w:rsidR="000E2A11" w:rsidRPr="00D738D9">
        <w:rPr>
          <w:rFonts w:ascii="Arial" w:hAnsi="Arial" w:cs="Arial"/>
        </w:rPr>
        <w:t>азвития  Большеулуйского района</w:t>
      </w:r>
    </w:p>
    <w:p w14:paraId="555AEFAE"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 xml:space="preserve">Местное самоуправление представляет собой один из важнейших институтов гражданского общества. В соответствии со </w:t>
      </w:r>
      <w:hyperlink r:id="rId10" w:history="1">
        <w:r w:rsidRPr="00D738D9">
          <w:rPr>
            <w:rFonts w:ascii="Arial" w:eastAsia="Times New Roman" w:hAnsi="Arial" w:cs="Arial"/>
          </w:rPr>
          <w:t>статьей 130</w:t>
        </w:r>
      </w:hyperlink>
      <w:r w:rsidRPr="00D738D9">
        <w:rPr>
          <w:rFonts w:ascii="Arial" w:eastAsia="Times New Roman" w:hAnsi="Arial" w:cs="Arial"/>
        </w:rPr>
        <w:t xml:space="preserve">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14:paraId="1CA9D183"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 xml:space="preserve">Федеральным </w:t>
      </w:r>
      <w:hyperlink r:id="rId11" w:history="1">
        <w:r w:rsidRPr="00D738D9">
          <w:rPr>
            <w:rFonts w:ascii="Arial" w:eastAsia="Times New Roman" w:hAnsi="Arial" w:cs="Arial"/>
          </w:rPr>
          <w:t>законом</w:t>
        </w:r>
      </w:hyperlink>
      <w:r w:rsidRPr="00D738D9">
        <w:rPr>
          <w:rFonts w:ascii="Arial" w:eastAsia="Times New Roman" w:hAnsi="Arial" w:cs="Arial"/>
        </w:rPr>
        <w:t xml:space="preserve"> от 06.10.2003 </w:t>
      </w:r>
      <w:r w:rsidR="000E2A11" w:rsidRPr="00D738D9">
        <w:rPr>
          <w:rFonts w:ascii="Arial" w:eastAsia="Times New Roman" w:hAnsi="Arial" w:cs="Arial"/>
        </w:rPr>
        <w:t>№</w:t>
      </w:r>
      <w:r w:rsidRPr="00D738D9">
        <w:rPr>
          <w:rFonts w:ascii="Arial" w:eastAsia="Times New Roman" w:hAnsi="Arial" w:cs="Arial"/>
        </w:rPr>
        <w:t xml:space="preserve"> 131-ФЗ </w:t>
      </w:r>
      <w:r w:rsidR="000E2A11" w:rsidRPr="00D738D9">
        <w:rPr>
          <w:rFonts w:ascii="Arial" w:eastAsia="Times New Roman" w:hAnsi="Arial" w:cs="Arial"/>
        </w:rPr>
        <w:t>«</w:t>
      </w:r>
      <w:r w:rsidRPr="00D738D9">
        <w:rPr>
          <w:rFonts w:ascii="Arial" w:eastAsia="Times New Roman" w:hAnsi="Arial" w:cs="Arial"/>
        </w:rPr>
        <w:t>Об общих принципах организации местного самоуп</w:t>
      </w:r>
      <w:r w:rsidR="000E2A11" w:rsidRPr="00D738D9">
        <w:rPr>
          <w:rFonts w:ascii="Arial" w:eastAsia="Times New Roman" w:hAnsi="Arial" w:cs="Arial"/>
        </w:rPr>
        <w:t>равления в Российской Федерации»</w:t>
      </w:r>
      <w:r w:rsidRPr="00D738D9">
        <w:rPr>
          <w:rFonts w:ascii="Arial" w:eastAsia="Times New Roman" w:hAnsi="Arial" w:cs="Arial"/>
        </w:rPr>
        <w:t xml:space="preserve"> закреплены вопросы местного значения, реализация которых относится к компетенции органов местного самоуправления муниципальных районов.</w:t>
      </w:r>
    </w:p>
    <w:p w14:paraId="39D74643"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Администрация Большеулуйского района осуществляет исполнительные и распорядительные функции в области управления и распоряжения муниципальной собственностью, ее эффективного использования, приватизации, а также координации в этой сфере деятельности муниципальных предприятий и учреждений.</w:t>
      </w:r>
    </w:p>
    <w:p w14:paraId="12AF509C"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Основными задачами являются:</w:t>
      </w:r>
    </w:p>
    <w:p w14:paraId="6AB42319"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1) содействие и проведение на территории района единой политики по управлению и распоряжению объектами муниципальной собственности, а также их приращению (развитию) и приватизации;</w:t>
      </w:r>
    </w:p>
    <w:p w14:paraId="1BB3594A"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lastRenderedPageBreak/>
        <w:t>2) учет объектов недвижимости и иных объектов муниципальной собственности;</w:t>
      </w:r>
    </w:p>
    <w:p w14:paraId="4A75323D"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3) управление земельными ресурсами района в части земель, принадлежащих муниципальному образованию Большеулуйский район, а также земельных участков, государственная собственность на которые не разграничена (далее - Муниципальные земли), если иное не предусмотрено законодательством Российской Федерации об автомобильных дорогах и дорожной деятельности;</w:t>
      </w:r>
    </w:p>
    <w:p w14:paraId="0D153D82"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В собственности района находится имущество, предназначенное для решения вопросов местного значения, также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края, и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представительного органа, к которому относятся:</w:t>
      </w:r>
    </w:p>
    <w:p w14:paraId="02E5548F"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 объекты недвижимости;</w:t>
      </w:r>
    </w:p>
    <w:p w14:paraId="32E9AB7F"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 движимое имущество;</w:t>
      </w:r>
    </w:p>
    <w:p w14:paraId="4964EDCC"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 земельные участки, принадлежащие муниципальному образованию Большеулуйский район, а также земельные участки, государственная собственность на которые не разграничена;</w:t>
      </w:r>
    </w:p>
    <w:p w14:paraId="4003809A"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 жилищный фонд.</w:t>
      </w:r>
    </w:p>
    <w:p w14:paraId="61697773" w14:textId="2F3B7026"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Муниципальное имущество</w:t>
      </w:r>
      <w:r w:rsidR="00072FB2">
        <w:rPr>
          <w:rFonts w:ascii="Arial" w:eastAsia="Times New Roman" w:hAnsi="Arial" w:cs="Arial"/>
        </w:rPr>
        <w:t xml:space="preserve"> </w:t>
      </w:r>
      <w:proofErr w:type="gramStart"/>
      <w:r w:rsidR="00072FB2">
        <w:rPr>
          <w:rFonts w:ascii="Arial" w:eastAsia="Times New Roman" w:hAnsi="Arial" w:cs="Arial"/>
        </w:rPr>
        <w:t>-</w:t>
      </w:r>
      <w:r w:rsidRPr="00D738D9">
        <w:rPr>
          <w:rFonts w:ascii="Arial" w:eastAsia="Times New Roman" w:hAnsi="Arial" w:cs="Arial"/>
        </w:rPr>
        <w:t xml:space="preserve"> это</w:t>
      </w:r>
      <w:proofErr w:type="gramEnd"/>
      <w:r w:rsidR="00072FB2">
        <w:rPr>
          <w:rFonts w:ascii="Arial" w:eastAsia="Times New Roman" w:hAnsi="Arial" w:cs="Arial"/>
        </w:rPr>
        <w:t xml:space="preserve"> </w:t>
      </w:r>
      <w:r w:rsidRPr="00D738D9">
        <w:rPr>
          <w:rFonts w:ascii="Arial" w:eastAsia="Times New Roman" w:hAnsi="Arial" w:cs="Arial"/>
        </w:rPr>
        <w:t>имущество, находящееся в собственности муниципального образования и закрепленное на праве хозяйственного ведения за муниципальными унитарными предприятиями, на праве оперативного управления за муниципальными казенными и бюджетными, автономными учреждениями, имущество муниципальной казны, в том числе находящиеся в муниципальной собственности акции хозяйственных обществ, доли в уставных капиталах обществ с ограниченной ответственностью;</w:t>
      </w:r>
    </w:p>
    <w:p w14:paraId="26185903"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распоряжение муниципальным имуществом - действия органов местного самоуправления по определению порядка использования муниципальным имуществом, в том числе передаче его иным лицам в собственность, на ином вещном праве, аренду, безвозмездное пользование, доверительное управление, залог;</w:t>
      </w:r>
    </w:p>
    <w:p w14:paraId="0F1B8097"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муниципальная казна - средства бюджета района,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14:paraId="2D20D2AF"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 xml:space="preserve">Для реализации возложенных полномочий на орган местного самоуправления по вопросам местного значения муниципального образования Бюджетным </w:t>
      </w:r>
      <w:hyperlink r:id="rId12" w:history="1">
        <w:r w:rsidRPr="00D738D9">
          <w:rPr>
            <w:rFonts w:ascii="Arial" w:eastAsia="Times New Roman" w:hAnsi="Arial" w:cs="Arial"/>
          </w:rPr>
          <w:t>коде</w:t>
        </w:r>
        <w:r w:rsidRPr="00D738D9">
          <w:rPr>
            <w:rFonts w:ascii="Arial" w:eastAsia="Times New Roman" w:hAnsi="Arial" w:cs="Arial"/>
          </w:rPr>
          <w:t>к</w:t>
        </w:r>
        <w:r w:rsidRPr="00D738D9">
          <w:rPr>
            <w:rFonts w:ascii="Arial" w:eastAsia="Times New Roman" w:hAnsi="Arial" w:cs="Arial"/>
          </w:rPr>
          <w:t>сом</w:t>
        </w:r>
      </w:hyperlink>
      <w:r w:rsidRPr="00D738D9">
        <w:rPr>
          <w:rFonts w:ascii="Arial" w:eastAsia="Times New Roman" w:hAnsi="Arial" w:cs="Arial"/>
        </w:rPr>
        <w:t xml:space="preserve"> Российской Федерации определен перечень налоговых и неналоговых доходов, зачисляемых в бюджет муниципального образования.</w:t>
      </w:r>
    </w:p>
    <w:p w14:paraId="5F3F5565"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Основными доходами являются доходы, получаемые в виде арендной платы за имущество и земельные участки, государственная собственность на которые не разграничена, а также доходы от реализации иного имущества, находящегося в собственности муниципальных районов.</w:t>
      </w:r>
    </w:p>
    <w:p w14:paraId="1BBBEB05"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 xml:space="preserve">Земельным </w:t>
      </w:r>
      <w:hyperlink r:id="rId13" w:history="1">
        <w:r w:rsidRPr="00D738D9">
          <w:rPr>
            <w:rFonts w:ascii="Arial" w:eastAsia="Times New Roman" w:hAnsi="Arial" w:cs="Arial"/>
          </w:rPr>
          <w:t>кодексом</w:t>
        </w:r>
      </w:hyperlink>
      <w:r w:rsidRPr="00D738D9">
        <w:rPr>
          <w:rFonts w:ascii="Arial" w:eastAsia="Times New Roman" w:hAnsi="Arial" w:cs="Arial"/>
        </w:rPr>
        <w:t xml:space="preserve"> Российской Федерации, Федеральным </w:t>
      </w:r>
      <w:hyperlink r:id="rId14" w:history="1">
        <w:r w:rsidRPr="00D738D9">
          <w:rPr>
            <w:rFonts w:ascii="Arial" w:eastAsia="Times New Roman" w:hAnsi="Arial" w:cs="Arial"/>
          </w:rPr>
          <w:t>законом</w:t>
        </w:r>
      </w:hyperlink>
      <w:r w:rsidR="00D92ECE" w:rsidRPr="00D738D9">
        <w:rPr>
          <w:rFonts w:ascii="Arial" w:eastAsia="Times New Roman" w:hAnsi="Arial" w:cs="Arial"/>
        </w:rPr>
        <w:t xml:space="preserve"> от 25.10.2001 №</w:t>
      </w:r>
      <w:r w:rsidRPr="00D738D9">
        <w:rPr>
          <w:rFonts w:ascii="Arial" w:eastAsia="Times New Roman" w:hAnsi="Arial" w:cs="Arial"/>
        </w:rPr>
        <w:t xml:space="preserve"> 137-ФЗ </w:t>
      </w:r>
      <w:r w:rsidR="00D92ECE" w:rsidRPr="00D738D9">
        <w:rPr>
          <w:rFonts w:ascii="Arial" w:eastAsia="Times New Roman" w:hAnsi="Arial" w:cs="Arial"/>
        </w:rPr>
        <w:t>«</w:t>
      </w:r>
      <w:r w:rsidRPr="00D738D9">
        <w:rPr>
          <w:rFonts w:ascii="Arial" w:eastAsia="Times New Roman" w:hAnsi="Arial" w:cs="Arial"/>
        </w:rPr>
        <w:t>О введении в действие Земельного кодекса Российской Федерации</w:t>
      </w:r>
      <w:r w:rsidR="00D92ECE" w:rsidRPr="00D738D9">
        <w:rPr>
          <w:rFonts w:ascii="Arial" w:eastAsia="Times New Roman" w:hAnsi="Arial" w:cs="Arial"/>
        </w:rPr>
        <w:t>»</w:t>
      </w:r>
      <w:r w:rsidRPr="00D738D9">
        <w:rPr>
          <w:rFonts w:ascii="Arial" w:eastAsia="Times New Roman" w:hAnsi="Arial" w:cs="Arial"/>
        </w:rPr>
        <w:t xml:space="preserve">, Федеральным </w:t>
      </w:r>
      <w:hyperlink r:id="rId15" w:history="1">
        <w:r w:rsidRPr="00D738D9">
          <w:rPr>
            <w:rFonts w:ascii="Arial" w:eastAsia="Times New Roman" w:hAnsi="Arial" w:cs="Arial"/>
          </w:rPr>
          <w:t>законом</w:t>
        </w:r>
      </w:hyperlink>
      <w:r w:rsidR="00D92ECE" w:rsidRPr="00D738D9">
        <w:rPr>
          <w:rFonts w:ascii="Arial" w:eastAsia="Times New Roman" w:hAnsi="Arial" w:cs="Arial"/>
        </w:rPr>
        <w:t xml:space="preserve"> от 22.08.2004 №</w:t>
      </w:r>
      <w:r w:rsidRPr="00D738D9">
        <w:rPr>
          <w:rFonts w:ascii="Arial" w:eastAsia="Times New Roman" w:hAnsi="Arial" w:cs="Arial"/>
        </w:rPr>
        <w:t xml:space="preserve"> 122-ФЗ </w:t>
      </w:r>
      <w:r w:rsidR="00D92ECE" w:rsidRPr="00D738D9">
        <w:rPr>
          <w:rFonts w:ascii="Arial" w:eastAsia="Times New Roman" w:hAnsi="Arial" w:cs="Arial"/>
        </w:rPr>
        <w:t>«</w:t>
      </w:r>
      <w:r w:rsidRPr="00D738D9">
        <w:rPr>
          <w:rFonts w:ascii="Arial" w:eastAsia="Times New Roman" w:hAnsi="Arial" w:cs="Arial"/>
        </w:rP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D92ECE" w:rsidRPr="00D738D9">
        <w:rPr>
          <w:rFonts w:ascii="Arial" w:eastAsia="Times New Roman" w:hAnsi="Arial" w:cs="Arial"/>
        </w:rPr>
        <w:t>«</w:t>
      </w:r>
      <w:r w:rsidRPr="00D738D9">
        <w:rPr>
          <w:rFonts w:ascii="Arial" w:eastAsia="Times New Roman" w:hAnsi="Arial" w:cs="Arial"/>
        </w:rPr>
        <w:t xml:space="preserve">О внесении изменений и дополнений в Федеральный закон </w:t>
      </w:r>
      <w:r w:rsidR="00D92ECE" w:rsidRPr="00D738D9">
        <w:rPr>
          <w:rFonts w:ascii="Arial" w:eastAsia="Times New Roman" w:hAnsi="Arial" w:cs="Arial"/>
        </w:rPr>
        <w:t>«</w:t>
      </w:r>
      <w:r w:rsidRPr="00D738D9">
        <w:rPr>
          <w:rFonts w:ascii="Arial" w:eastAsia="Times New Roman" w:hAnsi="Arial" w:cs="Arial"/>
        </w:rPr>
        <w:t>Об общих принципах организации законодательных (представительных) и исполнительных органов государственной власти</w:t>
      </w:r>
      <w:r w:rsidR="00D92ECE" w:rsidRPr="00D738D9">
        <w:rPr>
          <w:rFonts w:ascii="Arial" w:eastAsia="Times New Roman" w:hAnsi="Arial" w:cs="Arial"/>
        </w:rPr>
        <w:t xml:space="preserve"> субъектов Российской Федерации»</w:t>
      </w:r>
      <w:r w:rsidRPr="00D738D9">
        <w:rPr>
          <w:rFonts w:ascii="Arial" w:eastAsia="Times New Roman" w:hAnsi="Arial" w:cs="Arial"/>
        </w:rPr>
        <w:t xml:space="preserve"> и </w:t>
      </w:r>
      <w:r w:rsidR="00D92ECE" w:rsidRPr="00D738D9">
        <w:rPr>
          <w:rFonts w:ascii="Arial" w:eastAsia="Times New Roman" w:hAnsi="Arial" w:cs="Arial"/>
        </w:rPr>
        <w:t>«</w:t>
      </w:r>
      <w:r w:rsidRPr="00D738D9">
        <w:rPr>
          <w:rFonts w:ascii="Arial" w:eastAsia="Times New Roman" w:hAnsi="Arial" w:cs="Arial"/>
        </w:rPr>
        <w:t>Об общих принципах организации местного самоуп</w:t>
      </w:r>
      <w:r w:rsidR="00D92ECE" w:rsidRPr="00D738D9">
        <w:rPr>
          <w:rFonts w:ascii="Arial" w:eastAsia="Times New Roman" w:hAnsi="Arial" w:cs="Arial"/>
        </w:rPr>
        <w:t xml:space="preserve">равления в Российской Федерации», </w:t>
      </w:r>
      <w:r w:rsidRPr="00D738D9">
        <w:rPr>
          <w:rFonts w:ascii="Arial" w:eastAsia="Times New Roman" w:hAnsi="Arial" w:cs="Arial"/>
        </w:rPr>
        <w:t xml:space="preserve">изменена процедура разграничения государственной собственности на землю, действует заявительный принцип </w:t>
      </w:r>
      <w:r w:rsidRPr="00D738D9">
        <w:rPr>
          <w:rFonts w:ascii="Arial" w:eastAsia="Times New Roman" w:hAnsi="Arial" w:cs="Arial"/>
        </w:rPr>
        <w:lastRenderedPageBreak/>
        <w:t>регистрации права муниципальной собственности, в том числе и на земельные участки.</w:t>
      </w:r>
    </w:p>
    <w:p w14:paraId="1333E4CD"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В связи с этим, для создания условий организации гражданского оборота земельных участков, повышения инвестиционной привлекательности территории, разработки и реализации мероприятий по благоустройству, увеличения доходной части бюджета района, существует необходимость зарегистрировать право собственности района на земельные участки, расположенные под объектами недвижимости, находящимися в муниципальной собственности, а также под объектами недвижимости, предоставленными муниципальным унитарным предприятиям, муниципальным учреждениям Большеулуйского района.</w:t>
      </w:r>
    </w:p>
    <w:p w14:paraId="48DD58F9"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Настоящая муниципальная программа (далее - программа) направлена на эффективное управление муниципальной собственностью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программы.</w:t>
      </w:r>
    </w:p>
    <w:p w14:paraId="6EAB33C0"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Достижение указанных целей позволит обеспечить оптимизацию состава и структуры муниципального имущества в интересах обеспечения устойчивых предпосылок для экономического роста, а также формирование экономической основы деятельности публично-правовых образований.</w:t>
      </w:r>
    </w:p>
    <w:p w14:paraId="38ED5126"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Ключевыми показателями достижения указанных целей являются:</w:t>
      </w:r>
    </w:p>
    <w:p w14:paraId="034EF726"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 xml:space="preserve">- выполнение плана по доходам бюджета </w:t>
      </w:r>
      <w:r w:rsidR="004962B7" w:rsidRPr="00D738D9">
        <w:rPr>
          <w:rFonts w:ascii="Arial" w:eastAsia="Times New Roman" w:hAnsi="Arial" w:cs="Arial"/>
        </w:rPr>
        <w:t>района</w:t>
      </w:r>
      <w:r w:rsidRPr="00D738D9">
        <w:rPr>
          <w:rFonts w:ascii="Arial" w:eastAsia="Times New Roman" w:hAnsi="Arial" w:cs="Arial"/>
        </w:rPr>
        <w:t xml:space="preserve"> от управления и распоряжения муниципальным имуществом;</w:t>
      </w:r>
    </w:p>
    <w:p w14:paraId="076C2634"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 реализация крупных незадействованных производственных площадок, невостребованных для муниципальных нужд, посредством публичного предложения;</w:t>
      </w:r>
    </w:p>
    <w:p w14:paraId="5B02519D"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 xml:space="preserve">- проведение технической паспортизации объектов муниципальной казны </w:t>
      </w:r>
      <w:r w:rsidR="004962B7" w:rsidRPr="00D738D9">
        <w:rPr>
          <w:rFonts w:ascii="Arial" w:eastAsia="Times New Roman" w:hAnsi="Arial" w:cs="Arial"/>
        </w:rPr>
        <w:t>района</w:t>
      </w:r>
      <w:r w:rsidRPr="00D738D9">
        <w:rPr>
          <w:rFonts w:ascii="Arial" w:eastAsia="Times New Roman" w:hAnsi="Arial" w:cs="Arial"/>
        </w:rPr>
        <w:t>.</w:t>
      </w:r>
    </w:p>
    <w:p w14:paraId="0301D1C4"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В ходе исполнения программы возможными рисками являются:</w:t>
      </w:r>
    </w:p>
    <w:p w14:paraId="77D8F94F"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 снижение покупательского спроса на муниципальные объекты;</w:t>
      </w:r>
    </w:p>
    <w:p w14:paraId="59E132E0"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 рост конкуренции на рынке недвижимости;</w:t>
      </w:r>
    </w:p>
    <w:p w14:paraId="2F69B0CA" w14:textId="77777777" w:rsidR="007B38D7" w:rsidRPr="00D738D9" w:rsidRDefault="007B38D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 снижение платежеспособности потенциальных покупателей и арендаторов муниципального имущества;</w:t>
      </w:r>
    </w:p>
    <w:p w14:paraId="04B00110" w14:textId="77777777" w:rsidR="001C027F" w:rsidRPr="00D738D9" w:rsidRDefault="007619A2" w:rsidP="000E2A11">
      <w:pPr>
        <w:jc w:val="both"/>
        <w:rPr>
          <w:rFonts w:ascii="Arial" w:eastAsia="Times New Roman" w:hAnsi="Arial" w:cs="Arial"/>
        </w:rPr>
      </w:pPr>
      <w:r w:rsidRPr="00D738D9">
        <w:rPr>
          <w:rFonts w:ascii="Arial" w:eastAsia="Times New Roman" w:hAnsi="Arial" w:cs="Arial"/>
        </w:rPr>
        <w:t xml:space="preserve">       </w:t>
      </w:r>
      <w:r w:rsidR="007B38D7" w:rsidRPr="00D738D9">
        <w:rPr>
          <w:rFonts w:ascii="Arial" w:eastAsia="Times New Roman" w:hAnsi="Arial" w:cs="Arial"/>
        </w:rPr>
        <w:t>- не своевременное и стабильное финансирование, определяемое ресурсными возможностями местного бюджета.</w:t>
      </w:r>
    </w:p>
    <w:p w14:paraId="6F2587D2" w14:textId="77777777" w:rsidR="00C23A4F" w:rsidRPr="00D738D9" w:rsidRDefault="00C23A4F" w:rsidP="000E2A11">
      <w:pPr>
        <w:jc w:val="center"/>
        <w:rPr>
          <w:rFonts w:ascii="Arial" w:hAnsi="Arial" w:cs="Arial"/>
        </w:rPr>
      </w:pPr>
    </w:p>
    <w:p w14:paraId="0DD8684C" w14:textId="77777777" w:rsidR="001C027F" w:rsidRPr="00D738D9" w:rsidRDefault="001C027F" w:rsidP="000E2A11">
      <w:pPr>
        <w:jc w:val="center"/>
        <w:rPr>
          <w:rFonts w:ascii="Arial" w:hAnsi="Arial" w:cs="Arial"/>
          <w:highlight w:val="yellow"/>
        </w:rPr>
      </w:pPr>
      <w:r w:rsidRPr="00D738D9">
        <w:rPr>
          <w:rFonts w:ascii="Arial" w:hAnsi="Arial" w:cs="Arial"/>
        </w:rPr>
        <w:t>3. Приоритеты и цели социально-экономического развития в сфере</w:t>
      </w:r>
    </w:p>
    <w:p w14:paraId="4111AA7E" w14:textId="7E0C8D20" w:rsidR="001C027F" w:rsidRPr="00D738D9" w:rsidRDefault="00AA4685" w:rsidP="003F654C">
      <w:pPr>
        <w:jc w:val="center"/>
        <w:rPr>
          <w:rFonts w:ascii="Arial" w:hAnsi="Arial" w:cs="Arial"/>
        </w:rPr>
      </w:pPr>
      <w:r w:rsidRPr="00D738D9">
        <w:rPr>
          <w:rFonts w:ascii="Arial" w:hAnsi="Arial" w:cs="Arial"/>
        </w:rPr>
        <w:t>муниципального управления, описание основных целей и задач программы,</w:t>
      </w:r>
      <w:r w:rsidRPr="00D738D9">
        <w:rPr>
          <w:rFonts w:ascii="Arial" w:hAnsi="Arial" w:cs="Arial"/>
          <w:spacing w:val="-4"/>
        </w:rPr>
        <w:t xml:space="preserve"> тенденции социально-экономического развития соответствующей сферы муниципального управления</w:t>
      </w:r>
    </w:p>
    <w:p w14:paraId="5DC68375" w14:textId="77777777" w:rsidR="001C027F" w:rsidRPr="00D738D9" w:rsidRDefault="001C027F" w:rsidP="000E2A11">
      <w:pPr>
        <w:pStyle w:val="ConsPlusNormal"/>
        <w:ind w:firstLine="540"/>
        <w:jc w:val="both"/>
        <w:rPr>
          <w:rFonts w:ascii="Arial" w:hAnsi="Arial" w:cs="Arial"/>
          <w:sz w:val="24"/>
          <w:szCs w:val="24"/>
        </w:rPr>
      </w:pPr>
      <w:r w:rsidRPr="00D738D9">
        <w:rPr>
          <w:rFonts w:ascii="Arial" w:hAnsi="Arial" w:cs="Arial"/>
          <w:sz w:val="24"/>
          <w:szCs w:val="24"/>
        </w:rPr>
        <w:t>Целью программы является:</w:t>
      </w:r>
    </w:p>
    <w:p w14:paraId="23ADF79F" w14:textId="77777777" w:rsidR="001C027F" w:rsidRPr="00D738D9" w:rsidRDefault="001C027F" w:rsidP="000E2A11">
      <w:pPr>
        <w:pStyle w:val="ConsPlusNormal"/>
        <w:ind w:firstLine="540"/>
        <w:jc w:val="both"/>
        <w:rPr>
          <w:rFonts w:ascii="Arial" w:hAnsi="Arial" w:cs="Arial"/>
          <w:sz w:val="24"/>
          <w:szCs w:val="24"/>
        </w:rPr>
      </w:pPr>
      <w:r w:rsidRPr="00D738D9">
        <w:rPr>
          <w:rFonts w:ascii="Arial" w:hAnsi="Arial" w:cs="Arial"/>
          <w:sz w:val="24"/>
          <w:szCs w:val="24"/>
        </w:rPr>
        <w:t>- выработка и реализация единой политики в области использования муниципального имущества, земель, расположенных на территории Большеулуйского района.</w:t>
      </w:r>
    </w:p>
    <w:p w14:paraId="6401599D" w14:textId="77777777" w:rsidR="001C027F" w:rsidRPr="00D738D9" w:rsidRDefault="001C027F" w:rsidP="000E2A11">
      <w:pPr>
        <w:pStyle w:val="ConsPlusNormal"/>
        <w:ind w:firstLine="540"/>
        <w:jc w:val="both"/>
        <w:rPr>
          <w:rFonts w:ascii="Arial" w:hAnsi="Arial" w:cs="Arial"/>
          <w:sz w:val="24"/>
          <w:szCs w:val="24"/>
        </w:rPr>
      </w:pPr>
      <w:r w:rsidRPr="00D738D9">
        <w:rPr>
          <w:rFonts w:ascii="Arial" w:hAnsi="Arial" w:cs="Arial"/>
          <w:sz w:val="24"/>
          <w:szCs w:val="24"/>
        </w:rPr>
        <w:t>Основными задачами программы являются:</w:t>
      </w:r>
    </w:p>
    <w:p w14:paraId="22D7C77C" w14:textId="77777777" w:rsidR="007619A2" w:rsidRPr="00D738D9" w:rsidRDefault="007619A2" w:rsidP="000E2A11">
      <w:pPr>
        <w:pStyle w:val="ConsPlusNormal"/>
        <w:jc w:val="both"/>
        <w:rPr>
          <w:rFonts w:ascii="Arial" w:hAnsi="Arial" w:cs="Arial"/>
          <w:sz w:val="24"/>
          <w:szCs w:val="24"/>
        </w:rPr>
      </w:pPr>
      <w:r w:rsidRPr="00D738D9">
        <w:rPr>
          <w:rFonts w:ascii="Arial" w:hAnsi="Arial" w:cs="Arial"/>
          <w:sz w:val="24"/>
          <w:szCs w:val="24"/>
        </w:rPr>
        <w:t xml:space="preserve">        - Формирование эффективной системы управления и распоряжения муниципальным имуществом Большеулуйского района;</w:t>
      </w:r>
    </w:p>
    <w:p w14:paraId="4B0CA5A8" w14:textId="77777777" w:rsidR="007619A2" w:rsidRPr="00D738D9" w:rsidRDefault="007619A2" w:rsidP="000E2A11">
      <w:pPr>
        <w:pStyle w:val="ConsPlusNormal"/>
        <w:jc w:val="both"/>
        <w:rPr>
          <w:rFonts w:ascii="Arial" w:hAnsi="Arial" w:cs="Arial"/>
          <w:sz w:val="24"/>
          <w:szCs w:val="24"/>
        </w:rPr>
      </w:pPr>
      <w:r w:rsidRPr="00D738D9">
        <w:rPr>
          <w:rFonts w:ascii="Arial" w:hAnsi="Arial" w:cs="Arial"/>
          <w:sz w:val="24"/>
          <w:szCs w:val="24"/>
        </w:rPr>
        <w:t xml:space="preserve">        - Формирование эффективной системы управления и распоряжения земельными участками;</w:t>
      </w:r>
    </w:p>
    <w:p w14:paraId="3F3BEE0E" w14:textId="77777777" w:rsidR="007619A2" w:rsidRPr="00D738D9" w:rsidRDefault="007619A2" w:rsidP="000E2A11">
      <w:pPr>
        <w:pStyle w:val="ConsPlusNormal"/>
        <w:ind w:firstLine="540"/>
        <w:jc w:val="both"/>
        <w:rPr>
          <w:rFonts w:ascii="Arial" w:hAnsi="Arial" w:cs="Arial"/>
          <w:sz w:val="24"/>
          <w:szCs w:val="24"/>
        </w:rPr>
      </w:pPr>
      <w:r w:rsidRPr="00D738D9">
        <w:rPr>
          <w:rFonts w:ascii="Arial" w:hAnsi="Arial" w:cs="Arial"/>
          <w:sz w:val="24"/>
          <w:szCs w:val="24"/>
        </w:rPr>
        <w:t>-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F25BAB" w:rsidRPr="00D738D9">
        <w:rPr>
          <w:rFonts w:ascii="Arial" w:hAnsi="Arial" w:cs="Arial"/>
          <w:sz w:val="24"/>
          <w:szCs w:val="24"/>
        </w:rPr>
        <w:t>.</w:t>
      </w:r>
    </w:p>
    <w:p w14:paraId="7928689F" w14:textId="77777777" w:rsidR="0029365E" w:rsidRPr="00D738D9" w:rsidRDefault="0029365E" w:rsidP="000E2A11">
      <w:pPr>
        <w:pStyle w:val="ConsPlusNormal"/>
        <w:ind w:firstLine="540"/>
        <w:jc w:val="both"/>
        <w:rPr>
          <w:rFonts w:ascii="Arial" w:hAnsi="Arial" w:cs="Arial"/>
          <w:sz w:val="24"/>
          <w:szCs w:val="24"/>
        </w:rPr>
      </w:pPr>
      <w:r w:rsidRPr="00D738D9">
        <w:rPr>
          <w:rFonts w:ascii="Arial" w:hAnsi="Arial" w:cs="Arial"/>
          <w:sz w:val="24"/>
          <w:szCs w:val="24"/>
        </w:rPr>
        <w:t>Решение указанных задач обеспечивается через систему мероприятий, предусмотренных в следующих подпрограммах:</w:t>
      </w:r>
    </w:p>
    <w:p w14:paraId="1E429E4A" w14:textId="7C331698" w:rsidR="005F2F95" w:rsidRPr="00D738D9" w:rsidRDefault="0029365E" w:rsidP="000E2A11">
      <w:pPr>
        <w:pStyle w:val="ConsPlusNormal"/>
        <w:ind w:firstLine="540"/>
        <w:jc w:val="both"/>
        <w:rPr>
          <w:rFonts w:ascii="Arial" w:hAnsi="Arial" w:cs="Arial"/>
          <w:sz w:val="24"/>
          <w:szCs w:val="24"/>
        </w:rPr>
      </w:pPr>
      <w:r w:rsidRPr="00D738D9">
        <w:rPr>
          <w:rFonts w:ascii="Arial" w:hAnsi="Arial" w:cs="Arial"/>
          <w:sz w:val="24"/>
          <w:szCs w:val="24"/>
        </w:rPr>
        <w:t>Подпрограмма 1</w:t>
      </w:r>
      <w:r w:rsidR="003F654C">
        <w:rPr>
          <w:rFonts w:ascii="Arial" w:hAnsi="Arial" w:cs="Arial"/>
          <w:sz w:val="24"/>
          <w:szCs w:val="24"/>
        </w:rPr>
        <w:t>.</w:t>
      </w:r>
      <w:r w:rsidRPr="00D738D9">
        <w:rPr>
          <w:rFonts w:ascii="Arial" w:hAnsi="Arial" w:cs="Arial"/>
          <w:sz w:val="24"/>
          <w:szCs w:val="24"/>
        </w:rPr>
        <w:t xml:space="preserve"> «Инвентаризация </w:t>
      </w:r>
      <w:r w:rsidR="005F2F95" w:rsidRPr="00D738D9">
        <w:rPr>
          <w:rFonts w:ascii="Arial" w:hAnsi="Arial" w:cs="Arial"/>
          <w:sz w:val="24"/>
          <w:szCs w:val="24"/>
        </w:rPr>
        <w:t>объектов недвижимого имущества»;</w:t>
      </w:r>
    </w:p>
    <w:p w14:paraId="7CBF408A" w14:textId="77777777" w:rsidR="0029365E" w:rsidRPr="00D738D9" w:rsidRDefault="007619A2" w:rsidP="000E2A11">
      <w:pPr>
        <w:pStyle w:val="ConsPlusNormal"/>
        <w:ind w:firstLine="540"/>
        <w:jc w:val="both"/>
        <w:rPr>
          <w:rFonts w:ascii="Arial" w:hAnsi="Arial" w:cs="Arial"/>
          <w:sz w:val="24"/>
          <w:szCs w:val="24"/>
        </w:rPr>
      </w:pPr>
      <w:r w:rsidRPr="00D738D9">
        <w:rPr>
          <w:rFonts w:ascii="Arial" w:hAnsi="Arial" w:cs="Arial"/>
          <w:sz w:val="24"/>
          <w:szCs w:val="24"/>
        </w:rPr>
        <w:t>Подпрограмма 2 «</w:t>
      </w:r>
      <w:r w:rsidR="0029365E" w:rsidRPr="00D738D9">
        <w:rPr>
          <w:rFonts w:ascii="Arial" w:hAnsi="Arial" w:cs="Arial"/>
          <w:sz w:val="24"/>
          <w:szCs w:val="24"/>
        </w:rPr>
        <w:t>Формирование и постановка на государственный кадастровый учет земельных участков»</w:t>
      </w:r>
      <w:r w:rsidR="005F2F95" w:rsidRPr="00D738D9">
        <w:rPr>
          <w:rFonts w:ascii="Arial" w:hAnsi="Arial" w:cs="Arial"/>
          <w:sz w:val="24"/>
          <w:szCs w:val="24"/>
        </w:rPr>
        <w:t>;</w:t>
      </w:r>
    </w:p>
    <w:p w14:paraId="501BEF29" w14:textId="77777777" w:rsidR="0029365E" w:rsidRPr="00D738D9" w:rsidRDefault="00FD61DC" w:rsidP="000E2A11">
      <w:pPr>
        <w:pStyle w:val="ConsPlusNormal"/>
        <w:ind w:firstLine="540"/>
        <w:jc w:val="both"/>
        <w:rPr>
          <w:rFonts w:ascii="Arial" w:hAnsi="Arial" w:cs="Arial"/>
          <w:sz w:val="24"/>
          <w:szCs w:val="24"/>
        </w:rPr>
      </w:pPr>
      <w:r w:rsidRPr="00D738D9">
        <w:rPr>
          <w:rFonts w:ascii="Arial" w:hAnsi="Arial" w:cs="Arial"/>
          <w:sz w:val="24"/>
          <w:szCs w:val="24"/>
        </w:rPr>
        <w:lastRenderedPageBreak/>
        <w:t>Подпрограмма 3 «</w:t>
      </w:r>
      <w:r w:rsidR="0029365E" w:rsidRPr="00D738D9">
        <w:rPr>
          <w:rFonts w:ascii="Arial" w:hAnsi="Arial" w:cs="Arial"/>
          <w:sz w:val="24"/>
          <w:szCs w:val="24"/>
        </w:rPr>
        <w:t>Обеспечение реализации муниципальной программы и прочие мероприятия».</w:t>
      </w:r>
    </w:p>
    <w:p w14:paraId="5AB2C9A4" w14:textId="77777777" w:rsidR="004B542D" w:rsidRPr="00D738D9" w:rsidRDefault="004B542D" w:rsidP="000E2A11">
      <w:pPr>
        <w:pStyle w:val="ConsPlusNormal"/>
        <w:ind w:firstLine="540"/>
        <w:jc w:val="both"/>
        <w:rPr>
          <w:rFonts w:ascii="Arial" w:hAnsi="Arial" w:cs="Arial"/>
          <w:bCs/>
          <w:sz w:val="24"/>
          <w:szCs w:val="24"/>
          <w:lang w:eastAsia="en-US"/>
        </w:rPr>
      </w:pPr>
      <w:r w:rsidRPr="00D738D9">
        <w:rPr>
          <w:rFonts w:ascii="Arial" w:hAnsi="Arial" w:cs="Arial"/>
          <w:bCs/>
          <w:sz w:val="24"/>
          <w:szCs w:val="24"/>
          <w:lang w:eastAsia="en-US"/>
        </w:rPr>
        <w:t>Отдельное мероприятие: «</w:t>
      </w:r>
      <w:r w:rsidR="00F941A3" w:rsidRPr="00D738D9">
        <w:rPr>
          <w:rFonts w:ascii="Arial" w:hAnsi="Arial" w:cs="Arial"/>
          <w:bCs/>
          <w:sz w:val="24"/>
          <w:szCs w:val="24"/>
          <w:lang w:eastAsia="en-US"/>
        </w:rPr>
        <w:t>Н</w:t>
      </w:r>
      <w:r w:rsidRPr="00D738D9">
        <w:rPr>
          <w:rFonts w:ascii="Arial" w:hAnsi="Arial" w:cs="Arial"/>
          <w:bCs/>
          <w:sz w:val="24"/>
          <w:szCs w:val="24"/>
          <w:lang w:eastAsia="en-US"/>
        </w:rPr>
        <w:t>а подготовку документов территориального планирования и градостроительного зонирования (внесение в них изменений), на разработку докумен</w:t>
      </w:r>
      <w:r w:rsidR="00320F56" w:rsidRPr="00D738D9">
        <w:rPr>
          <w:rFonts w:ascii="Arial" w:hAnsi="Arial" w:cs="Arial"/>
          <w:bCs/>
          <w:sz w:val="24"/>
          <w:szCs w:val="24"/>
          <w:lang w:eastAsia="en-US"/>
        </w:rPr>
        <w:t>тации по планировке территории».</w:t>
      </w:r>
    </w:p>
    <w:p w14:paraId="17EE78F0" w14:textId="77777777" w:rsidR="00F25BAB" w:rsidRPr="00D738D9" w:rsidRDefault="00F25BAB" w:rsidP="000E2A11">
      <w:pPr>
        <w:pStyle w:val="ConsPlusNormal"/>
        <w:ind w:firstLine="540"/>
        <w:jc w:val="both"/>
        <w:rPr>
          <w:rFonts w:ascii="Arial" w:hAnsi="Arial" w:cs="Arial"/>
          <w:sz w:val="24"/>
          <w:szCs w:val="24"/>
        </w:rPr>
      </w:pPr>
    </w:p>
    <w:p w14:paraId="19485E60" w14:textId="1314B498" w:rsidR="00F25BAB" w:rsidRPr="00D738D9" w:rsidRDefault="0029365E" w:rsidP="003F654C">
      <w:pPr>
        <w:pStyle w:val="ConsPlusNormal"/>
        <w:ind w:firstLine="540"/>
        <w:jc w:val="center"/>
        <w:rPr>
          <w:rFonts w:ascii="Arial" w:hAnsi="Arial" w:cs="Arial"/>
          <w:sz w:val="24"/>
          <w:szCs w:val="24"/>
        </w:rPr>
      </w:pPr>
      <w:r w:rsidRPr="00D738D9">
        <w:rPr>
          <w:rFonts w:ascii="Arial" w:hAnsi="Arial" w:cs="Arial"/>
          <w:sz w:val="24"/>
          <w:szCs w:val="24"/>
        </w:rPr>
        <w:t>4. Прогноз конечных резу</w:t>
      </w:r>
      <w:r w:rsidR="00F25BAB" w:rsidRPr="00D738D9">
        <w:rPr>
          <w:rFonts w:ascii="Arial" w:hAnsi="Arial" w:cs="Arial"/>
          <w:sz w:val="24"/>
          <w:szCs w:val="24"/>
        </w:rPr>
        <w:t>льтатов муниципальной программы</w:t>
      </w:r>
    </w:p>
    <w:p w14:paraId="08595156" w14:textId="77777777" w:rsidR="005C3D0F" w:rsidRPr="00D738D9" w:rsidRDefault="005C3D0F"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Настоящая муниципальная программа направлена на эффективное управление муниципальной казной района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программы.</w:t>
      </w:r>
    </w:p>
    <w:p w14:paraId="6591F627" w14:textId="77777777" w:rsidR="005C3D0F" w:rsidRPr="00D738D9" w:rsidRDefault="005C3D0F"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В результате реализации программы ожидается оптимизация состава и структуры муниципального имущества.</w:t>
      </w:r>
    </w:p>
    <w:p w14:paraId="2B9D32ED" w14:textId="77777777" w:rsidR="005C3D0F" w:rsidRPr="00D738D9" w:rsidRDefault="005C3D0F"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Система целевых индикаторов программы и показателей подпрограмм включает:</w:t>
      </w:r>
    </w:p>
    <w:p w14:paraId="48B77222" w14:textId="77777777" w:rsidR="005C3D0F" w:rsidRPr="00D738D9" w:rsidRDefault="005C3D0F"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источник информации;</w:t>
      </w:r>
    </w:p>
    <w:p w14:paraId="40A2597E" w14:textId="77777777" w:rsidR="005C3D0F" w:rsidRPr="00D738D9" w:rsidRDefault="005C3D0F"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периодичность определения значений целевых индикаторов, показателей результативности;</w:t>
      </w:r>
    </w:p>
    <w:p w14:paraId="2F501A21" w14:textId="77777777" w:rsidR="005C3D0F" w:rsidRPr="00D738D9" w:rsidRDefault="005C3D0F"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фактическое значение за отчетный год;</w:t>
      </w:r>
    </w:p>
    <w:p w14:paraId="2F073849" w14:textId="77777777" w:rsidR="005C3D0F" w:rsidRPr="00D738D9" w:rsidRDefault="005C3D0F"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плановые значения на текущий год;</w:t>
      </w:r>
    </w:p>
    <w:p w14:paraId="43070942" w14:textId="77777777" w:rsidR="005C3D0F" w:rsidRPr="00D738D9" w:rsidRDefault="005C3D0F"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плановые значения на плановый период (</w:t>
      </w:r>
      <w:r w:rsidR="00FD61DC" w:rsidRPr="00D738D9">
        <w:rPr>
          <w:rFonts w:ascii="Arial" w:eastAsia="Times New Roman" w:hAnsi="Arial" w:cs="Arial"/>
        </w:rPr>
        <w:t>три</w:t>
      </w:r>
      <w:r w:rsidRPr="00D738D9">
        <w:rPr>
          <w:rFonts w:ascii="Arial" w:eastAsia="Times New Roman" w:hAnsi="Arial" w:cs="Arial"/>
        </w:rPr>
        <w:t xml:space="preserve"> последующих года после текущего).</w:t>
      </w:r>
    </w:p>
    <w:p w14:paraId="7FFB006A" w14:textId="77777777" w:rsidR="005C3D0F" w:rsidRPr="00D738D9" w:rsidRDefault="00B96107"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 xml:space="preserve">Перечень </w:t>
      </w:r>
      <w:r w:rsidR="005C3D0F" w:rsidRPr="00D738D9">
        <w:rPr>
          <w:rFonts w:ascii="Arial" w:eastAsia="Times New Roman" w:hAnsi="Arial" w:cs="Arial"/>
        </w:rPr>
        <w:t>целевых показателей и показателей результативности программы с расшифровкой плановых значений по годам ее реали</w:t>
      </w:r>
      <w:r w:rsidR="00C3442C" w:rsidRPr="00D738D9">
        <w:rPr>
          <w:rFonts w:ascii="Arial" w:eastAsia="Times New Roman" w:hAnsi="Arial" w:cs="Arial"/>
        </w:rPr>
        <w:t>зации представлен в приложении №</w:t>
      </w:r>
      <w:r w:rsidR="005C3D0F" w:rsidRPr="00D738D9">
        <w:rPr>
          <w:rFonts w:ascii="Arial" w:eastAsia="Times New Roman" w:hAnsi="Arial" w:cs="Arial"/>
        </w:rPr>
        <w:t xml:space="preserve"> 1 к программе.</w:t>
      </w:r>
    </w:p>
    <w:p w14:paraId="5B4BE1BC" w14:textId="77777777" w:rsidR="00230386" w:rsidRPr="00D738D9" w:rsidRDefault="00230386" w:rsidP="000E2A11">
      <w:pPr>
        <w:pStyle w:val="ConsPlusNormal"/>
        <w:jc w:val="both"/>
        <w:rPr>
          <w:rFonts w:ascii="Arial" w:hAnsi="Arial" w:cs="Arial"/>
          <w:sz w:val="24"/>
          <w:szCs w:val="24"/>
        </w:rPr>
      </w:pPr>
    </w:p>
    <w:p w14:paraId="25064AF0" w14:textId="1C60DBB3" w:rsidR="00E608A3" w:rsidRPr="003F654C" w:rsidRDefault="00503BA5" w:rsidP="003F654C">
      <w:pPr>
        <w:pStyle w:val="ConsPlusNormal"/>
        <w:ind w:firstLine="540"/>
        <w:jc w:val="center"/>
        <w:rPr>
          <w:rFonts w:ascii="Arial" w:hAnsi="Arial" w:cs="Arial"/>
          <w:sz w:val="24"/>
          <w:szCs w:val="24"/>
        </w:rPr>
      </w:pPr>
      <w:r w:rsidRPr="00D738D9">
        <w:rPr>
          <w:rFonts w:ascii="Arial" w:hAnsi="Arial" w:cs="Arial"/>
          <w:sz w:val="24"/>
          <w:szCs w:val="24"/>
        </w:rPr>
        <w:t xml:space="preserve">5. Информация </w:t>
      </w:r>
      <w:r w:rsidR="00230386" w:rsidRPr="00D738D9">
        <w:rPr>
          <w:rFonts w:ascii="Arial" w:hAnsi="Arial" w:cs="Arial"/>
          <w:spacing w:val="-4"/>
          <w:sz w:val="24"/>
          <w:szCs w:val="24"/>
        </w:rPr>
        <w:t>по подпрограммам, отдельн</w:t>
      </w:r>
      <w:r w:rsidR="00C359CB" w:rsidRPr="00D738D9">
        <w:rPr>
          <w:rFonts w:ascii="Arial" w:hAnsi="Arial" w:cs="Arial"/>
          <w:spacing w:val="-4"/>
          <w:sz w:val="24"/>
          <w:szCs w:val="24"/>
        </w:rPr>
        <w:t>о</w:t>
      </w:r>
      <w:r w:rsidR="00230386" w:rsidRPr="00D738D9">
        <w:rPr>
          <w:rFonts w:ascii="Arial" w:hAnsi="Arial" w:cs="Arial"/>
          <w:spacing w:val="-4"/>
          <w:sz w:val="24"/>
          <w:szCs w:val="24"/>
        </w:rPr>
        <w:t>м</w:t>
      </w:r>
      <w:r w:rsidR="00C359CB" w:rsidRPr="00D738D9">
        <w:rPr>
          <w:rFonts w:ascii="Arial" w:hAnsi="Arial" w:cs="Arial"/>
          <w:spacing w:val="-4"/>
          <w:sz w:val="24"/>
          <w:szCs w:val="24"/>
        </w:rPr>
        <w:t>у</w:t>
      </w:r>
      <w:r w:rsidR="00230386" w:rsidRPr="00D738D9">
        <w:rPr>
          <w:rFonts w:ascii="Arial" w:hAnsi="Arial" w:cs="Arial"/>
          <w:spacing w:val="-4"/>
          <w:sz w:val="24"/>
          <w:szCs w:val="24"/>
        </w:rPr>
        <w:t xml:space="preserve"> мероприяти</w:t>
      </w:r>
      <w:r w:rsidR="00C359CB" w:rsidRPr="00D738D9">
        <w:rPr>
          <w:rFonts w:ascii="Arial" w:hAnsi="Arial" w:cs="Arial"/>
          <w:spacing w:val="-4"/>
          <w:sz w:val="24"/>
          <w:szCs w:val="24"/>
        </w:rPr>
        <w:t>ю</w:t>
      </w:r>
      <w:r w:rsidR="00230386" w:rsidRPr="00D738D9">
        <w:rPr>
          <w:rFonts w:ascii="Arial" w:hAnsi="Arial" w:cs="Arial"/>
          <w:spacing w:val="-4"/>
          <w:sz w:val="24"/>
          <w:szCs w:val="24"/>
        </w:rPr>
        <w:t xml:space="preserve"> программы</w:t>
      </w:r>
    </w:p>
    <w:p w14:paraId="7D759A4C" w14:textId="77777777" w:rsidR="00FD61DC" w:rsidRPr="00D738D9" w:rsidRDefault="00043175" w:rsidP="00FD61DC">
      <w:pPr>
        <w:pStyle w:val="ConsPlusNormal"/>
        <w:ind w:firstLine="540"/>
        <w:jc w:val="both"/>
        <w:rPr>
          <w:rFonts w:ascii="Arial" w:hAnsi="Arial" w:cs="Arial"/>
          <w:sz w:val="24"/>
          <w:szCs w:val="24"/>
        </w:rPr>
      </w:pPr>
      <w:r w:rsidRPr="00D738D9">
        <w:rPr>
          <w:rFonts w:ascii="Arial" w:eastAsia="Times New Roman" w:hAnsi="Arial" w:cs="Arial"/>
          <w:sz w:val="24"/>
          <w:szCs w:val="24"/>
        </w:rPr>
        <w:t xml:space="preserve">В рамках муниципальной программы </w:t>
      </w:r>
      <w:r w:rsidRPr="00D738D9">
        <w:rPr>
          <w:rFonts w:ascii="Arial" w:hAnsi="Arial" w:cs="Arial"/>
          <w:sz w:val="24"/>
          <w:szCs w:val="24"/>
        </w:rPr>
        <w:t>«Эффективное управление муниципальным имуществом и земельными отношениями»</w:t>
      </w:r>
      <w:r w:rsidR="008B5D48" w:rsidRPr="00D738D9">
        <w:rPr>
          <w:rFonts w:ascii="Arial" w:eastAsia="Times New Roman" w:hAnsi="Arial" w:cs="Arial"/>
          <w:sz w:val="24"/>
          <w:szCs w:val="24"/>
        </w:rPr>
        <w:t xml:space="preserve"> в период с 2019 по 202</w:t>
      </w:r>
      <w:r w:rsidR="00FD61DC" w:rsidRPr="00D738D9">
        <w:rPr>
          <w:rFonts w:ascii="Arial" w:eastAsia="Times New Roman" w:hAnsi="Arial" w:cs="Arial"/>
          <w:sz w:val="24"/>
          <w:szCs w:val="24"/>
        </w:rPr>
        <w:t>3</w:t>
      </w:r>
      <w:r w:rsidRPr="00D738D9">
        <w:rPr>
          <w:rFonts w:ascii="Arial" w:eastAsia="Times New Roman" w:hAnsi="Arial" w:cs="Arial"/>
          <w:sz w:val="24"/>
          <w:szCs w:val="24"/>
        </w:rPr>
        <w:t xml:space="preserve"> годы будут реализованы 3 подпрограммы</w:t>
      </w:r>
      <w:r w:rsidR="005F2F95" w:rsidRPr="00D738D9">
        <w:rPr>
          <w:rFonts w:ascii="Arial" w:eastAsia="Times New Roman" w:hAnsi="Arial" w:cs="Arial"/>
          <w:sz w:val="24"/>
          <w:szCs w:val="24"/>
        </w:rPr>
        <w:t xml:space="preserve"> и отдельно</w:t>
      </w:r>
      <w:r w:rsidR="00320F56" w:rsidRPr="00D738D9">
        <w:rPr>
          <w:rFonts w:ascii="Arial" w:eastAsia="Times New Roman" w:hAnsi="Arial" w:cs="Arial"/>
          <w:sz w:val="24"/>
          <w:szCs w:val="24"/>
        </w:rPr>
        <w:t>е</w:t>
      </w:r>
      <w:r w:rsidR="005F2F95" w:rsidRPr="00D738D9">
        <w:rPr>
          <w:rFonts w:ascii="Arial" w:eastAsia="Times New Roman" w:hAnsi="Arial" w:cs="Arial"/>
          <w:sz w:val="24"/>
          <w:szCs w:val="24"/>
        </w:rPr>
        <w:t xml:space="preserve"> мероприяти</w:t>
      </w:r>
      <w:r w:rsidR="00320F56" w:rsidRPr="00D738D9">
        <w:rPr>
          <w:rFonts w:ascii="Arial" w:eastAsia="Times New Roman" w:hAnsi="Arial" w:cs="Arial"/>
          <w:sz w:val="24"/>
          <w:szCs w:val="24"/>
        </w:rPr>
        <w:t>е</w:t>
      </w:r>
      <w:r w:rsidR="005F2F95" w:rsidRPr="00D738D9">
        <w:rPr>
          <w:rFonts w:ascii="Arial" w:eastAsia="Times New Roman" w:hAnsi="Arial" w:cs="Arial"/>
          <w:sz w:val="24"/>
          <w:szCs w:val="24"/>
        </w:rPr>
        <w:t xml:space="preserve">: </w:t>
      </w:r>
      <w:r w:rsidR="00FD61DC" w:rsidRPr="00D738D9">
        <w:rPr>
          <w:rFonts w:ascii="Arial" w:hAnsi="Arial" w:cs="Arial"/>
          <w:bCs/>
          <w:sz w:val="24"/>
          <w:szCs w:val="24"/>
          <w:lang w:eastAsia="en-US"/>
        </w:rPr>
        <w:t xml:space="preserve">«На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w:t>
      </w:r>
    </w:p>
    <w:p w14:paraId="23AD4FE5" w14:textId="77777777" w:rsidR="00043175" w:rsidRPr="00D738D9" w:rsidRDefault="00043175"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1. «</w:t>
      </w:r>
      <w:r w:rsidRPr="00D738D9">
        <w:rPr>
          <w:rFonts w:ascii="Arial" w:hAnsi="Arial" w:cs="Arial"/>
        </w:rPr>
        <w:t>Инвентаризация</w:t>
      </w:r>
      <w:r w:rsidR="00541508" w:rsidRPr="00D738D9">
        <w:rPr>
          <w:rFonts w:ascii="Arial" w:hAnsi="Arial" w:cs="Arial"/>
        </w:rPr>
        <w:t xml:space="preserve"> объектов недвижимого имущества</w:t>
      </w:r>
      <w:r w:rsidR="00C359CB" w:rsidRPr="00D738D9">
        <w:rPr>
          <w:rFonts w:ascii="Arial" w:hAnsi="Arial" w:cs="Arial"/>
        </w:rPr>
        <w:t>.</w:t>
      </w:r>
    </w:p>
    <w:p w14:paraId="4ADEC873" w14:textId="77777777" w:rsidR="00043175" w:rsidRPr="00D738D9" w:rsidRDefault="00043175" w:rsidP="000E2A11">
      <w:pPr>
        <w:pStyle w:val="ConsPlusNormal"/>
        <w:ind w:firstLine="540"/>
        <w:jc w:val="both"/>
        <w:rPr>
          <w:rFonts w:ascii="Arial" w:hAnsi="Arial" w:cs="Arial"/>
          <w:sz w:val="24"/>
          <w:szCs w:val="24"/>
        </w:rPr>
      </w:pPr>
      <w:r w:rsidRPr="00D738D9">
        <w:rPr>
          <w:rFonts w:ascii="Arial" w:eastAsia="Times New Roman" w:hAnsi="Arial" w:cs="Arial"/>
          <w:sz w:val="24"/>
          <w:szCs w:val="24"/>
        </w:rPr>
        <w:t>Цель муниципальной подпрограммы: ф</w:t>
      </w:r>
      <w:r w:rsidRPr="00D738D9">
        <w:rPr>
          <w:rFonts w:ascii="Arial" w:hAnsi="Arial" w:cs="Arial"/>
          <w:sz w:val="24"/>
          <w:szCs w:val="24"/>
        </w:rPr>
        <w:t>ормирование эффективной системы управления и распоряжения муниципальным имуществом Большеулуйского района</w:t>
      </w:r>
      <w:r w:rsidR="005F2F95" w:rsidRPr="00D738D9">
        <w:rPr>
          <w:rFonts w:ascii="Arial" w:hAnsi="Arial" w:cs="Arial"/>
          <w:sz w:val="24"/>
          <w:szCs w:val="24"/>
        </w:rPr>
        <w:t>;</w:t>
      </w:r>
    </w:p>
    <w:p w14:paraId="5FBCCFD3" w14:textId="77777777" w:rsidR="00230386" w:rsidRPr="00D738D9" w:rsidRDefault="00230386" w:rsidP="000E2A11">
      <w:pPr>
        <w:pStyle w:val="ConsPlusNormal"/>
        <w:ind w:firstLine="540"/>
        <w:jc w:val="both"/>
        <w:rPr>
          <w:rFonts w:ascii="Arial" w:hAnsi="Arial" w:cs="Arial"/>
          <w:sz w:val="24"/>
          <w:szCs w:val="24"/>
        </w:rPr>
      </w:pPr>
      <w:r w:rsidRPr="00D738D9">
        <w:rPr>
          <w:rFonts w:ascii="Arial" w:eastAsia="Times New Roman" w:hAnsi="Arial" w:cs="Arial"/>
          <w:sz w:val="24"/>
          <w:szCs w:val="24"/>
        </w:rPr>
        <w:t>Задачи:</w:t>
      </w:r>
      <w:r w:rsidR="00043175" w:rsidRPr="00D738D9">
        <w:rPr>
          <w:rFonts w:ascii="Arial" w:hAnsi="Arial" w:cs="Arial"/>
          <w:sz w:val="24"/>
          <w:szCs w:val="24"/>
        </w:rPr>
        <w:t xml:space="preserve"> Формирование и управление муниципальной собственностью, оформление права собственности на бесхозяйные объекты недвижимости</w:t>
      </w:r>
      <w:r w:rsidRPr="00D738D9">
        <w:rPr>
          <w:rFonts w:ascii="Arial" w:eastAsia="Times New Roman" w:hAnsi="Arial" w:cs="Arial"/>
          <w:sz w:val="24"/>
          <w:szCs w:val="24"/>
        </w:rPr>
        <w:t>;</w:t>
      </w:r>
    </w:p>
    <w:p w14:paraId="697DA8A4" w14:textId="77777777" w:rsidR="00230386" w:rsidRPr="00D738D9" w:rsidRDefault="001C54C3"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2</w:t>
      </w:r>
      <w:r w:rsidR="00230386" w:rsidRPr="00D738D9">
        <w:rPr>
          <w:rFonts w:ascii="Arial" w:eastAsia="Times New Roman" w:hAnsi="Arial" w:cs="Arial"/>
        </w:rPr>
        <w:t xml:space="preserve">. </w:t>
      </w:r>
      <w:r w:rsidR="005C3D0F" w:rsidRPr="00D738D9">
        <w:rPr>
          <w:rFonts w:ascii="Arial" w:hAnsi="Arial" w:cs="Arial"/>
        </w:rPr>
        <w:t>«Формирование и постановка на государственный кадастровый учет земельных участков»</w:t>
      </w:r>
      <w:r w:rsidR="00C359CB" w:rsidRPr="00D738D9">
        <w:rPr>
          <w:rFonts w:ascii="Arial" w:hAnsi="Arial" w:cs="Arial"/>
        </w:rPr>
        <w:t>.</w:t>
      </w:r>
    </w:p>
    <w:p w14:paraId="14BB975D" w14:textId="77777777" w:rsidR="00230386" w:rsidRPr="00D738D9" w:rsidRDefault="005C3D0F"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 xml:space="preserve">Цель муниципальной подпрограммы: </w:t>
      </w:r>
      <w:r w:rsidRPr="00D738D9">
        <w:rPr>
          <w:rFonts w:ascii="Arial" w:hAnsi="Arial" w:cs="Arial"/>
        </w:rPr>
        <w:t>формирование эффективной системы управления и распоряжения земельными участками</w:t>
      </w:r>
      <w:r w:rsidR="00C359CB" w:rsidRPr="00D738D9">
        <w:rPr>
          <w:rFonts w:ascii="Arial" w:hAnsi="Arial" w:cs="Arial"/>
        </w:rPr>
        <w:t>.</w:t>
      </w:r>
    </w:p>
    <w:p w14:paraId="7BAA80F4" w14:textId="77777777" w:rsidR="00230386" w:rsidRPr="00D738D9" w:rsidRDefault="00230386" w:rsidP="000E2A11">
      <w:pPr>
        <w:autoSpaceDE w:val="0"/>
        <w:autoSpaceDN w:val="0"/>
        <w:adjustRightInd w:val="0"/>
        <w:ind w:firstLine="540"/>
        <w:jc w:val="both"/>
        <w:rPr>
          <w:rFonts w:ascii="Arial" w:hAnsi="Arial" w:cs="Arial"/>
        </w:rPr>
      </w:pPr>
      <w:r w:rsidRPr="00D738D9">
        <w:rPr>
          <w:rFonts w:ascii="Arial" w:eastAsia="Times New Roman" w:hAnsi="Arial" w:cs="Arial"/>
        </w:rPr>
        <w:t>Задачи:</w:t>
      </w:r>
      <w:r w:rsidR="005C3D0F" w:rsidRPr="00D738D9">
        <w:rPr>
          <w:rFonts w:ascii="Arial" w:hAnsi="Arial" w:cs="Arial"/>
        </w:rPr>
        <w:t xml:space="preserve"> проведение мероприятий по землеустройству и землепользованию.</w:t>
      </w:r>
    </w:p>
    <w:p w14:paraId="57221D5B" w14:textId="77777777" w:rsidR="001C54C3" w:rsidRPr="00D738D9" w:rsidRDefault="001C54C3" w:rsidP="000E2A11">
      <w:pPr>
        <w:autoSpaceDE w:val="0"/>
        <w:autoSpaceDN w:val="0"/>
        <w:adjustRightInd w:val="0"/>
        <w:ind w:firstLine="540"/>
        <w:jc w:val="both"/>
        <w:rPr>
          <w:rFonts w:ascii="Arial" w:hAnsi="Arial" w:cs="Arial"/>
        </w:rPr>
      </w:pPr>
      <w:r w:rsidRPr="00D738D9">
        <w:rPr>
          <w:rFonts w:ascii="Arial" w:hAnsi="Arial" w:cs="Arial"/>
        </w:rPr>
        <w:t>3. «Обеспечение реализации муниципальной программы и прочие мероприятия»</w:t>
      </w:r>
    </w:p>
    <w:p w14:paraId="52CD0AB1" w14:textId="77777777" w:rsidR="001C54C3" w:rsidRPr="00D738D9" w:rsidRDefault="001C54C3" w:rsidP="000E2A11">
      <w:pPr>
        <w:autoSpaceDE w:val="0"/>
        <w:autoSpaceDN w:val="0"/>
        <w:adjustRightInd w:val="0"/>
        <w:ind w:firstLine="540"/>
        <w:jc w:val="both"/>
        <w:rPr>
          <w:rFonts w:ascii="Arial" w:hAnsi="Arial" w:cs="Arial"/>
        </w:rPr>
      </w:pPr>
      <w:r w:rsidRPr="00D738D9">
        <w:rPr>
          <w:rFonts w:ascii="Arial" w:hAnsi="Arial" w:cs="Arial"/>
        </w:rPr>
        <w:t>Цель муниципальной 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C359CB" w:rsidRPr="00D738D9">
        <w:rPr>
          <w:rFonts w:ascii="Arial" w:hAnsi="Arial" w:cs="Arial"/>
        </w:rPr>
        <w:t>.</w:t>
      </w:r>
    </w:p>
    <w:p w14:paraId="1F2011F4" w14:textId="77777777" w:rsidR="001C54C3" w:rsidRPr="00D738D9" w:rsidRDefault="001C54C3" w:rsidP="000E2A11">
      <w:pPr>
        <w:autoSpaceDE w:val="0"/>
        <w:autoSpaceDN w:val="0"/>
        <w:adjustRightInd w:val="0"/>
        <w:ind w:firstLine="540"/>
        <w:jc w:val="both"/>
        <w:rPr>
          <w:rFonts w:ascii="Arial" w:hAnsi="Arial" w:cs="Arial"/>
        </w:rPr>
      </w:pPr>
      <w:r w:rsidRPr="00D738D9">
        <w:rPr>
          <w:rFonts w:ascii="Arial" w:hAnsi="Arial" w:cs="Arial"/>
        </w:rPr>
        <w:t>Задачи: повышение эффективности исполнения муниципальных функций в сфере управления и распоряжения муниципальным им</w:t>
      </w:r>
      <w:r w:rsidR="00C359CB" w:rsidRPr="00D738D9">
        <w:rPr>
          <w:rFonts w:ascii="Arial" w:hAnsi="Arial" w:cs="Arial"/>
        </w:rPr>
        <w:t>уществом Большеулуйского района.</w:t>
      </w:r>
    </w:p>
    <w:p w14:paraId="2C5D7577" w14:textId="77777777" w:rsidR="00FD61DC" w:rsidRPr="00D738D9" w:rsidRDefault="005F2F95" w:rsidP="000E2A11">
      <w:pPr>
        <w:autoSpaceDE w:val="0"/>
        <w:autoSpaceDN w:val="0"/>
        <w:adjustRightInd w:val="0"/>
        <w:ind w:firstLine="540"/>
        <w:jc w:val="both"/>
        <w:rPr>
          <w:rFonts w:ascii="Arial" w:hAnsi="Arial" w:cs="Arial"/>
          <w:bCs/>
          <w:lang w:eastAsia="en-US"/>
        </w:rPr>
      </w:pPr>
      <w:r w:rsidRPr="00D738D9">
        <w:rPr>
          <w:rFonts w:ascii="Arial" w:hAnsi="Arial" w:cs="Arial"/>
        </w:rPr>
        <w:t xml:space="preserve">4. Отдельное мероприятие: </w:t>
      </w:r>
      <w:r w:rsidR="00FD61DC" w:rsidRPr="00D738D9">
        <w:rPr>
          <w:rFonts w:ascii="Arial" w:hAnsi="Arial" w:cs="Arial"/>
          <w:bCs/>
          <w:lang w:eastAsia="en-US"/>
        </w:rPr>
        <w:t>«На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14:paraId="18701612" w14:textId="77777777" w:rsidR="00267889" w:rsidRPr="00D738D9" w:rsidRDefault="00267889" w:rsidP="000E2A11">
      <w:pPr>
        <w:autoSpaceDE w:val="0"/>
        <w:autoSpaceDN w:val="0"/>
        <w:adjustRightInd w:val="0"/>
        <w:ind w:firstLine="540"/>
        <w:jc w:val="both"/>
        <w:rPr>
          <w:rFonts w:ascii="Arial" w:hAnsi="Arial" w:cs="Arial"/>
          <w:lang w:eastAsia="en-US"/>
        </w:rPr>
      </w:pPr>
      <w:r w:rsidRPr="00D738D9">
        <w:rPr>
          <w:rFonts w:ascii="Arial" w:hAnsi="Arial" w:cs="Arial"/>
          <w:lang w:eastAsia="en-US"/>
        </w:rPr>
        <w:lastRenderedPageBreak/>
        <w:t>Цель мероприятия: Создание условий для увеличения объемов ввода жилья, в том числе экономического класса</w:t>
      </w:r>
      <w:r w:rsidR="00C359CB" w:rsidRPr="00D738D9">
        <w:rPr>
          <w:rFonts w:ascii="Arial" w:hAnsi="Arial" w:cs="Arial"/>
          <w:lang w:eastAsia="en-US"/>
        </w:rPr>
        <w:t>.</w:t>
      </w:r>
    </w:p>
    <w:p w14:paraId="1F0B8117" w14:textId="77777777" w:rsidR="00267889" w:rsidRPr="00D738D9" w:rsidRDefault="00267889" w:rsidP="000E2A11">
      <w:pPr>
        <w:autoSpaceDE w:val="0"/>
        <w:autoSpaceDN w:val="0"/>
        <w:adjustRightInd w:val="0"/>
        <w:ind w:firstLine="540"/>
        <w:jc w:val="both"/>
        <w:rPr>
          <w:rFonts w:ascii="Arial" w:hAnsi="Arial" w:cs="Arial"/>
          <w:bCs/>
          <w:lang w:eastAsia="en-US"/>
        </w:rPr>
      </w:pPr>
      <w:r w:rsidRPr="00D738D9">
        <w:rPr>
          <w:rFonts w:ascii="Arial" w:hAnsi="Arial" w:cs="Arial"/>
          <w:lang w:eastAsia="en-US"/>
        </w:rPr>
        <w:t>Задачи мероприятия: Формирование земельных участков для жилищного строительства с обеспечением их коммунальной и транспортной инфраструктурой.</w:t>
      </w:r>
    </w:p>
    <w:p w14:paraId="17640CF3" w14:textId="77777777" w:rsidR="00230386" w:rsidRPr="00D738D9" w:rsidRDefault="00230386"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Срок реализац</w:t>
      </w:r>
      <w:r w:rsidR="005C3D0F" w:rsidRPr="00D738D9">
        <w:rPr>
          <w:rFonts w:ascii="Arial" w:eastAsia="Times New Roman" w:hAnsi="Arial" w:cs="Arial"/>
        </w:rPr>
        <w:t>ии программных мероприятий: 20</w:t>
      </w:r>
      <w:r w:rsidR="00FD61DC" w:rsidRPr="00D738D9">
        <w:rPr>
          <w:rFonts w:ascii="Arial" w:eastAsia="Times New Roman" w:hAnsi="Arial" w:cs="Arial"/>
        </w:rPr>
        <w:t>19</w:t>
      </w:r>
      <w:r w:rsidR="005C3D0F" w:rsidRPr="00D738D9">
        <w:rPr>
          <w:rFonts w:ascii="Arial" w:eastAsia="Times New Roman" w:hAnsi="Arial" w:cs="Arial"/>
        </w:rPr>
        <w:t xml:space="preserve"> - 202</w:t>
      </w:r>
      <w:r w:rsidR="00FD61DC" w:rsidRPr="00D738D9">
        <w:rPr>
          <w:rFonts w:ascii="Arial" w:eastAsia="Times New Roman" w:hAnsi="Arial" w:cs="Arial"/>
        </w:rPr>
        <w:t>3</w:t>
      </w:r>
      <w:r w:rsidRPr="00D738D9">
        <w:rPr>
          <w:rFonts w:ascii="Arial" w:eastAsia="Times New Roman" w:hAnsi="Arial" w:cs="Arial"/>
        </w:rPr>
        <w:t xml:space="preserve"> годы.</w:t>
      </w:r>
    </w:p>
    <w:p w14:paraId="74518597" w14:textId="77777777" w:rsidR="00230386" w:rsidRPr="00D738D9" w:rsidRDefault="00230386"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Реализация мероприятий под</w:t>
      </w:r>
      <w:r w:rsidR="008B5D48" w:rsidRPr="00D738D9">
        <w:rPr>
          <w:rFonts w:ascii="Arial" w:eastAsia="Times New Roman" w:hAnsi="Arial" w:cs="Arial"/>
        </w:rPr>
        <w:t>программ позволит достичь в 2019 - 202</w:t>
      </w:r>
      <w:r w:rsidR="00FD61DC" w:rsidRPr="00D738D9">
        <w:rPr>
          <w:rFonts w:ascii="Arial" w:eastAsia="Times New Roman" w:hAnsi="Arial" w:cs="Arial"/>
        </w:rPr>
        <w:t>3</w:t>
      </w:r>
      <w:r w:rsidRPr="00D738D9">
        <w:rPr>
          <w:rFonts w:ascii="Arial" w:eastAsia="Times New Roman" w:hAnsi="Arial" w:cs="Arial"/>
        </w:rPr>
        <w:t xml:space="preserve"> годах следующих результатов:</w:t>
      </w:r>
    </w:p>
    <w:p w14:paraId="767EDE59" w14:textId="77777777" w:rsidR="00230386" w:rsidRPr="00D738D9" w:rsidRDefault="00230386" w:rsidP="000E2A11">
      <w:pPr>
        <w:autoSpaceDE w:val="0"/>
        <w:autoSpaceDN w:val="0"/>
        <w:adjustRightInd w:val="0"/>
        <w:ind w:firstLine="540"/>
        <w:jc w:val="both"/>
        <w:rPr>
          <w:rFonts w:ascii="Arial" w:eastAsia="Times New Roman" w:hAnsi="Arial" w:cs="Arial"/>
        </w:rPr>
      </w:pPr>
      <w:r w:rsidRPr="00D738D9">
        <w:rPr>
          <w:rFonts w:ascii="Arial" w:eastAsia="Times New Roman" w:hAnsi="Arial" w:cs="Arial"/>
        </w:rPr>
        <w:t>1. Оптимизация состава и структуры муниципального имущества в реализации программы;</w:t>
      </w:r>
    </w:p>
    <w:p w14:paraId="7C24FD21" w14:textId="77777777" w:rsidR="00230386" w:rsidRPr="00D738D9" w:rsidRDefault="00C3442C" w:rsidP="000E2A11">
      <w:pPr>
        <w:autoSpaceDE w:val="0"/>
        <w:autoSpaceDN w:val="0"/>
        <w:adjustRightInd w:val="0"/>
        <w:jc w:val="both"/>
        <w:rPr>
          <w:rFonts w:ascii="Arial" w:eastAsia="Times New Roman" w:hAnsi="Arial" w:cs="Arial"/>
        </w:rPr>
      </w:pPr>
      <w:r w:rsidRPr="00D738D9">
        <w:rPr>
          <w:rFonts w:ascii="Arial" w:eastAsia="Times New Roman" w:hAnsi="Arial" w:cs="Arial"/>
        </w:rPr>
        <w:t xml:space="preserve">       </w:t>
      </w:r>
      <w:r w:rsidR="00230386" w:rsidRPr="00D738D9">
        <w:rPr>
          <w:rFonts w:ascii="Arial" w:eastAsia="Times New Roman" w:hAnsi="Arial" w:cs="Arial"/>
        </w:rPr>
        <w:t xml:space="preserve">2. Активизация сделок на рынке земли, обеспечение оперативности и качества принятия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w:t>
      </w:r>
      <w:r w:rsidR="005C3D0F" w:rsidRPr="00D738D9">
        <w:rPr>
          <w:rFonts w:ascii="Arial" w:eastAsia="Times New Roman" w:hAnsi="Arial" w:cs="Arial"/>
        </w:rPr>
        <w:t>Большеулуйского района.</w:t>
      </w:r>
    </w:p>
    <w:p w14:paraId="320FE47C" w14:textId="77777777" w:rsidR="001E48E9" w:rsidRPr="00D738D9" w:rsidRDefault="001E48E9" w:rsidP="000E2A11">
      <w:pPr>
        <w:autoSpaceDE w:val="0"/>
        <w:autoSpaceDN w:val="0"/>
        <w:adjustRightInd w:val="0"/>
        <w:jc w:val="both"/>
        <w:rPr>
          <w:rFonts w:ascii="Arial" w:eastAsia="Times New Roman" w:hAnsi="Arial" w:cs="Arial"/>
        </w:rPr>
      </w:pPr>
    </w:p>
    <w:p w14:paraId="41C7FDA9" w14:textId="2EB3A459" w:rsidR="001E48E9" w:rsidRPr="00D738D9" w:rsidRDefault="001068AC" w:rsidP="003F654C">
      <w:pPr>
        <w:pStyle w:val="ConsPlusNormal"/>
        <w:ind w:firstLine="540"/>
        <w:jc w:val="center"/>
        <w:rPr>
          <w:rFonts w:ascii="Arial" w:hAnsi="Arial" w:cs="Arial"/>
          <w:sz w:val="24"/>
          <w:szCs w:val="24"/>
        </w:rPr>
      </w:pPr>
      <w:r w:rsidRPr="00D738D9">
        <w:rPr>
          <w:rFonts w:ascii="Arial" w:hAnsi="Arial" w:cs="Arial"/>
          <w:sz w:val="24"/>
          <w:szCs w:val="24"/>
        </w:rPr>
        <w:t>6. Информация об объеме бюджетных ассигнований, направленных на реализацию научной, научно-технической и инновационной деятельности</w:t>
      </w:r>
    </w:p>
    <w:p w14:paraId="305B0E98" w14:textId="77777777" w:rsidR="005C3D0F" w:rsidRPr="00D738D9" w:rsidRDefault="001068AC" w:rsidP="000E2A11">
      <w:pPr>
        <w:pStyle w:val="ConsPlusNormal"/>
        <w:ind w:firstLine="540"/>
        <w:jc w:val="both"/>
        <w:rPr>
          <w:rFonts w:ascii="Arial" w:hAnsi="Arial" w:cs="Arial"/>
          <w:sz w:val="24"/>
          <w:szCs w:val="24"/>
        </w:rPr>
      </w:pPr>
      <w:r w:rsidRPr="00D738D9">
        <w:rPr>
          <w:rFonts w:ascii="Arial" w:hAnsi="Arial" w:cs="Arial"/>
          <w:sz w:val="24"/>
          <w:szCs w:val="24"/>
        </w:rPr>
        <w:t>Реализация научной, научно-технической и инновационной деятельно</w:t>
      </w:r>
      <w:r w:rsidR="00742CC4" w:rsidRPr="00D738D9">
        <w:rPr>
          <w:rFonts w:ascii="Arial" w:hAnsi="Arial" w:cs="Arial"/>
          <w:sz w:val="24"/>
          <w:szCs w:val="24"/>
        </w:rPr>
        <w:t xml:space="preserve">сти  в рамках </w:t>
      </w:r>
      <w:r w:rsidRPr="00D738D9">
        <w:rPr>
          <w:rFonts w:ascii="Arial" w:hAnsi="Arial" w:cs="Arial"/>
          <w:sz w:val="24"/>
          <w:szCs w:val="24"/>
        </w:rPr>
        <w:t>Программы не предусмотрено.</w:t>
      </w:r>
    </w:p>
    <w:p w14:paraId="304B9AA9" w14:textId="77777777" w:rsidR="001E48E9" w:rsidRPr="00D738D9" w:rsidRDefault="001E48E9" w:rsidP="000E2A11">
      <w:pPr>
        <w:pStyle w:val="ConsPlusNormal"/>
        <w:ind w:firstLine="540"/>
        <w:jc w:val="both"/>
        <w:rPr>
          <w:rFonts w:ascii="Arial" w:hAnsi="Arial" w:cs="Arial"/>
          <w:sz w:val="24"/>
          <w:szCs w:val="24"/>
        </w:rPr>
      </w:pPr>
    </w:p>
    <w:p w14:paraId="445F9617" w14:textId="08800CBE" w:rsidR="00C23A4F" w:rsidRPr="00D738D9" w:rsidRDefault="00E034B2" w:rsidP="003F654C">
      <w:pPr>
        <w:pStyle w:val="ConsPlusNormal"/>
        <w:ind w:firstLine="540"/>
        <w:jc w:val="center"/>
        <w:rPr>
          <w:rFonts w:ascii="Arial" w:hAnsi="Arial" w:cs="Arial"/>
          <w:sz w:val="24"/>
          <w:szCs w:val="24"/>
        </w:rPr>
      </w:pPr>
      <w:r w:rsidRPr="00D738D9">
        <w:rPr>
          <w:rFonts w:ascii="Arial" w:hAnsi="Arial" w:cs="Arial"/>
          <w:sz w:val="24"/>
          <w:szCs w:val="24"/>
        </w:rPr>
        <w:t>7</w:t>
      </w:r>
      <w:r w:rsidR="001068AC" w:rsidRPr="00D738D9">
        <w:rPr>
          <w:rFonts w:ascii="Arial" w:hAnsi="Arial" w:cs="Arial"/>
          <w:sz w:val="24"/>
          <w:szCs w:val="24"/>
        </w:rPr>
        <w:t>. Информация о ресурсном обеспечении и прогнозной оценке расходо</w:t>
      </w:r>
      <w:r w:rsidR="001E48E9" w:rsidRPr="00D738D9">
        <w:rPr>
          <w:rFonts w:ascii="Arial" w:hAnsi="Arial" w:cs="Arial"/>
          <w:sz w:val="24"/>
          <w:szCs w:val="24"/>
        </w:rPr>
        <w:t>в на реализацию целей программы</w:t>
      </w:r>
      <w:r w:rsidR="003F654C">
        <w:rPr>
          <w:rFonts w:ascii="Arial" w:hAnsi="Arial" w:cs="Arial"/>
          <w:sz w:val="24"/>
          <w:szCs w:val="24"/>
        </w:rPr>
        <w:t xml:space="preserve"> </w:t>
      </w:r>
      <w:r w:rsidR="00C23A4F" w:rsidRPr="00D738D9">
        <w:rPr>
          <w:rFonts w:ascii="Arial" w:hAnsi="Arial" w:cs="Arial"/>
          <w:sz w:val="24"/>
          <w:szCs w:val="24"/>
        </w:rPr>
        <w:t xml:space="preserve">и отдельного мероприятия  </w:t>
      </w:r>
    </w:p>
    <w:p w14:paraId="220DCA0C" w14:textId="77777777" w:rsidR="009F3C81" w:rsidRPr="00D738D9" w:rsidRDefault="009F3C81" w:rsidP="009F3C81">
      <w:pPr>
        <w:autoSpaceDE w:val="0"/>
        <w:autoSpaceDN w:val="0"/>
        <w:adjustRightInd w:val="0"/>
        <w:ind w:firstLine="540"/>
        <w:jc w:val="both"/>
        <w:rPr>
          <w:rFonts w:ascii="Arial" w:hAnsi="Arial" w:cs="Arial"/>
          <w:bCs/>
          <w:lang w:eastAsia="en-US"/>
        </w:rPr>
      </w:pPr>
      <w:r w:rsidRPr="00D738D9">
        <w:rPr>
          <w:rFonts w:ascii="Arial" w:hAnsi="Arial" w:cs="Arial"/>
          <w:bCs/>
          <w:lang w:eastAsia="en-US"/>
        </w:rPr>
        <w:t>«На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14:paraId="060CF219" w14:textId="77777777" w:rsidR="001068AC" w:rsidRPr="00D738D9" w:rsidRDefault="001068AC" w:rsidP="000E2A11">
      <w:pPr>
        <w:pStyle w:val="ConsPlusNormal"/>
        <w:ind w:firstLine="540"/>
        <w:jc w:val="both"/>
        <w:rPr>
          <w:rFonts w:ascii="Arial" w:hAnsi="Arial" w:cs="Arial"/>
          <w:sz w:val="24"/>
          <w:szCs w:val="24"/>
        </w:rPr>
      </w:pPr>
      <w:r w:rsidRPr="00D738D9">
        <w:rPr>
          <w:rFonts w:ascii="Arial" w:hAnsi="Arial" w:cs="Arial"/>
          <w:sz w:val="24"/>
          <w:szCs w:val="24"/>
        </w:rPr>
        <w:t xml:space="preserve">Общий объем финансирования Программы на </w:t>
      </w:r>
      <w:r w:rsidR="00C3442C" w:rsidRPr="00D738D9">
        <w:rPr>
          <w:rFonts w:ascii="Arial" w:hAnsi="Arial" w:cs="Arial"/>
          <w:sz w:val="24"/>
          <w:szCs w:val="24"/>
        </w:rPr>
        <w:t>2019 – 202</w:t>
      </w:r>
      <w:r w:rsidR="00F941A3" w:rsidRPr="00D738D9">
        <w:rPr>
          <w:rFonts w:ascii="Arial" w:hAnsi="Arial" w:cs="Arial"/>
          <w:sz w:val="24"/>
          <w:szCs w:val="24"/>
        </w:rPr>
        <w:t>3</w:t>
      </w:r>
      <w:r w:rsidR="00C3442C" w:rsidRPr="00D738D9">
        <w:rPr>
          <w:rFonts w:ascii="Arial" w:hAnsi="Arial" w:cs="Arial"/>
          <w:sz w:val="24"/>
          <w:szCs w:val="24"/>
        </w:rPr>
        <w:t xml:space="preserve"> годы составит </w:t>
      </w:r>
    </w:p>
    <w:p w14:paraId="39B0645A" w14:textId="3D4D7BD4" w:rsidR="00320F56" w:rsidRPr="00D738D9" w:rsidRDefault="00731E0F" w:rsidP="00320F56">
      <w:pPr>
        <w:pStyle w:val="ConsPlusNormal"/>
        <w:rPr>
          <w:rFonts w:ascii="Arial" w:hAnsi="Arial" w:cs="Arial"/>
          <w:sz w:val="24"/>
          <w:szCs w:val="24"/>
        </w:rPr>
      </w:pPr>
      <w:r w:rsidRPr="00D738D9">
        <w:rPr>
          <w:rFonts w:ascii="Arial" w:hAnsi="Arial" w:cs="Arial"/>
          <w:sz w:val="24"/>
          <w:szCs w:val="24"/>
        </w:rPr>
        <w:t>18104,6</w:t>
      </w:r>
      <w:r w:rsidR="00320F56" w:rsidRPr="00D738D9">
        <w:rPr>
          <w:rFonts w:ascii="Arial" w:hAnsi="Arial" w:cs="Arial"/>
          <w:sz w:val="24"/>
          <w:szCs w:val="24"/>
        </w:rPr>
        <w:t xml:space="preserve"> </w:t>
      </w:r>
      <w:r w:rsidR="00267889" w:rsidRPr="00D738D9">
        <w:rPr>
          <w:rFonts w:ascii="Arial" w:hAnsi="Arial" w:cs="Arial"/>
          <w:sz w:val="24"/>
          <w:szCs w:val="24"/>
        </w:rPr>
        <w:t>тыс. руб., в том числе по годам: 2019 год –</w:t>
      </w:r>
      <w:r w:rsidR="00EE04DC" w:rsidRPr="00D738D9">
        <w:rPr>
          <w:rFonts w:ascii="Arial" w:hAnsi="Arial" w:cs="Arial"/>
          <w:sz w:val="24"/>
          <w:szCs w:val="24"/>
        </w:rPr>
        <w:t xml:space="preserve"> 3590,5</w:t>
      </w:r>
      <w:r w:rsidR="00267889" w:rsidRPr="00D738D9">
        <w:rPr>
          <w:rFonts w:ascii="Arial" w:hAnsi="Arial" w:cs="Arial"/>
          <w:sz w:val="24"/>
          <w:szCs w:val="24"/>
        </w:rPr>
        <w:t xml:space="preserve"> тыс. руб.,</w:t>
      </w:r>
      <w:r w:rsidR="00541508" w:rsidRPr="00D738D9">
        <w:rPr>
          <w:rFonts w:ascii="Arial" w:hAnsi="Arial" w:cs="Arial"/>
          <w:sz w:val="24"/>
          <w:szCs w:val="24"/>
        </w:rPr>
        <w:t xml:space="preserve"> </w:t>
      </w:r>
      <w:r w:rsidR="00267889" w:rsidRPr="00D738D9">
        <w:rPr>
          <w:rFonts w:ascii="Arial" w:hAnsi="Arial" w:cs="Arial"/>
          <w:sz w:val="24"/>
          <w:szCs w:val="24"/>
        </w:rPr>
        <w:t xml:space="preserve">2020 год – </w:t>
      </w:r>
      <w:r w:rsidRPr="00D738D9">
        <w:rPr>
          <w:rFonts w:ascii="Arial" w:hAnsi="Arial" w:cs="Arial"/>
          <w:sz w:val="24"/>
          <w:szCs w:val="24"/>
        </w:rPr>
        <w:t>3384,3</w:t>
      </w:r>
      <w:r w:rsidR="00320F56" w:rsidRPr="00D738D9">
        <w:rPr>
          <w:rFonts w:ascii="Arial" w:hAnsi="Arial" w:cs="Arial"/>
          <w:sz w:val="24"/>
          <w:szCs w:val="24"/>
        </w:rPr>
        <w:t xml:space="preserve"> </w:t>
      </w:r>
      <w:r w:rsidR="00267889" w:rsidRPr="00D738D9">
        <w:rPr>
          <w:rFonts w:ascii="Arial" w:hAnsi="Arial" w:cs="Arial"/>
          <w:sz w:val="24"/>
          <w:szCs w:val="24"/>
        </w:rPr>
        <w:t xml:space="preserve">тыс. руб., 2021 год – </w:t>
      </w:r>
      <w:r w:rsidR="00320F56" w:rsidRPr="00D738D9">
        <w:rPr>
          <w:rFonts w:ascii="Arial" w:hAnsi="Arial" w:cs="Arial"/>
          <w:sz w:val="24"/>
          <w:szCs w:val="24"/>
        </w:rPr>
        <w:t xml:space="preserve">3709,6  </w:t>
      </w:r>
      <w:r w:rsidR="00267889" w:rsidRPr="00D738D9">
        <w:rPr>
          <w:rFonts w:ascii="Arial" w:hAnsi="Arial" w:cs="Arial"/>
          <w:sz w:val="24"/>
          <w:szCs w:val="24"/>
        </w:rPr>
        <w:t xml:space="preserve">тыс. руб., 2022 год – </w:t>
      </w:r>
      <w:r w:rsidR="00320F56" w:rsidRPr="00D738D9">
        <w:rPr>
          <w:rFonts w:ascii="Arial" w:hAnsi="Arial" w:cs="Arial"/>
          <w:sz w:val="24"/>
          <w:szCs w:val="24"/>
        </w:rPr>
        <w:t xml:space="preserve">3709,9 </w:t>
      </w:r>
      <w:r w:rsidR="00267889" w:rsidRPr="00D738D9">
        <w:rPr>
          <w:rFonts w:ascii="Arial" w:hAnsi="Arial" w:cs="Arial"/>
          <w:sz w:val="24"/>
          <w:szCs w:val="24"/>
        </w:rPr>
        <w:t>тыс.</w:t>
      </w:r>
      <w:r w:rsidR="003F654C">
        <w:rPr>
          <w:rFonts w:ascii="Arial" w:hAnsi="Arial" w:cs="Arial"/>
          <w:sz w:val="24"/>
          <w:szCs w:val="24"/>
        </w:rPr>
        <w:t xml:space="preserve"> </w:t>
      </w:r>
      <w:r w:rsidR="00267889" w:rsidRPr="00D738D9">
        <w:rPr>
          <w:rFonts w:ascii="Arial" w:hAnsi="Arial" w:cs="Arial"/>
          <w:sz w:val="24"/>
          <w:szCs w:val="24"/>
        </w:rPr>
        <w:t>руб.</w:t>
      </w:r>
      <w:r w:rsidR="009F3C81" w:rsidRPr="00D738D9">
        <w:rPr>
          <w:rFonts w:ascii="Arial" w:hAnsi="Arial" w:cs="Arial"/>
          <w:sz w:val="24"/>
          <w:szCs w:val="24"/>
        </w:rPr>
        <w:t>, 2023 -</w:t>
      </w:r>
      <w:r w:rsidR="00320F56" w:rsidRPr="00D738D9">
        <w:rPr>
          <w:rFonts w:ascii="Arial" w:hAnsi="Arial" w:cs="Arial"/>
          <w:sz w:val="24"/>
          <w:szCs w:val="24"/>
        </w:rPr>
        <w:t xml:space="preserve"> 3710,2 тыс.</w:t>
      </w:r>
      <w:r w:rsidR="003F654C">
        <w:rPr>
          <w:rFonts w:ascii="Arial" w:hAnsi="Arial" w:cs="Arial"/>
          <w:sz w:val="24"/>
          <w:szCs w:val="24"/>
        </w:rPr>
        <w:t xml:space="preserve"> </w:t>
      </w:r>
      <w:r w:rsidR="00320F56" w:rsidRPr="00D738D9">
        <w:rPr>
          <w:rFonts w:ascii="Arial" w:hAnsi="Arial" w:cs="Arial"/>
          <w:sz w:val="24"/>
          <w:szCs w:val="24"/>
        </w:rPr>
        <w:t>руб.</w:t>
      </w:r>
    </w:p>
    <w:p w14:paraId="3F069E2C" w14:textId="1BB199BA" w:rsidR="00541508" w:rsidRPr="00D738D9" w:rsidRDefault="00541508" w:rsidP="00541508">
      <w:pPr>
        <w:autoSpaceDE w:val="0"/>
        <w:autoSpaceDN w:val="0"/>
        <w:adjustRightInd w:val="0"/>
        <w:ind w:firstLine="540"/>
        <w:jc w:val="both"/>
        <w:rPr>
          <w:rFonts w:ascii="Arial" w:hAnsi="Arial" w:cs="Arial"/>
          <w:lang w:eastAsia="en-US"/>
        </w:rPr>
      </w:pPr>
      <w:r w:rsidRPr="00D738D9">
        <w:rPr>
          <w:rFonts w:ascii="Arial" w:hAnsi="Arial" w:cs="Arial"/>
          <w:lang w:eastAsia="en-US"/>
        </w:rPr>
        <w:t>Объем финансирования отдельного мероприятия за счет краевого бюджета на период 20</w:t>
      </w:r>
      <w:r w:rsidR="00D24017" w:rsidRPr="00D738D9">
        <w:rPr>
          <w:rFonts w:ascii="Arial" w:hAnsi="Arial" w:cs="Arial"/>
          <w:lang w:eastAsia="en-US"/>
        </w:rPr>
        <w:t>20</w:t>
      </w:r>
      <w:r w:rsidRPr="00D738D9">
        <w:rPr>
          <w:rFonts w:ascii="Arial" w:hAnsi="Arial" w:cs="Arial"/>
          <w:lang w:eastAsia="en-US"/>
        </w:rPr>
        <w:t>-202</w:t>
      </w:r>
      <w:r w:rsidR="00F941A3" w:rsidRPr="00D738D9">
        <w:rPr>
          <w:rFonts w:ascii="Arial" w:hAnsi="Arial" w:cs="Arial"/>
          <w:lang w:eastAsia="en-US"/>
        </w:rPr>
        <w:t>3</w:t>
      </w:r>
      <w:r w:rsidRPr="00D738D9">
        <w:rPr>
          <w:rFonts w:ascii="Arial" w:hAnsi="Arial" w:cs="Arial"/>
          <w:lang w:eastAsia="en-US"/>
        </w:rPr>
        <w:t xml:space="preserve"> гг. составляет </w:t>
      </w:r>
      <w:r w:rsidR="00A57D35" w:rsidRPr="00D738D9">
        <w:rPr>
          <w:rFonts w:ascii="Arial" w:hAnsi="Arial" w:cs="Arial"/>
          <w:lang w:eastAsia="en-US"/>
        </w:rPr>
        <w:t>0</w:t>
      </w:r>
      <w:r w:rsidR="00F941A3" w:rsidRPr="00D738D9">
        <w:rPr>
          <w:rFonts w:ascii="Arial" w:hAnsi="Arial" w:cs="Arial"/>
          <w:lang w:eastAsia="en-US"/>
        </w:rPr>
        <w:t>,0</w:t>
      </w:r>
      <w:r w:rsidRPr="00D738D9">
        <w:rPr>
          <w:rFonts w:ascii="Arial" w:hAnsi="Arial" w:cs="Arial"/>
          <w:lang w:eastAsia="en-US"/>
        </w:rPr>
        <w:t xml:space="preserve"> тыс. рублей, в том числе по годам: </w:t>
      </w:r>
      <w:r w:rsidR="004B542D" w:rsidRPr="00D738D9">
        <w:rPr>
          <w:rFonts w:ascii="Arial" w:hAnsi="Arial" w:cs="Arial"/>
          <w:lang w:eastAsia="en-US"/>
        </w:rPr>
        <w:t>2020</w:t>
      </w:r>
      <w:r w:rsidR="003F654C">
        <w:rPr>
          <w:rFonts w:ascii="Arial" w:hAnsi="Arial" w:cs="Arial"/>
          <w:lang w:eastAsia="en-US"/>
        </w:rPr>
        <w:t xml:space="preserve"> </w:t>
      </w:r>
      <w:r w:rsidR="004B542D" w:rsidRPr="00D738D9">
        <w:rPr>
          <w:rFonts w:ascii="Arial" w:hAnsi="Arial" w:cs="Arial"/>
          <w:lang w:eastAsia="en-US"/>
        </w:rPr>
        <w:t xml:space="preserve">г.- </w:t>
      </w:r>
      <w:r w:rsidR="00A57D35" w:rsidRPr="00D738D9">
        <w:rPr>
          <w:rFonts w:ascii="Arial" w:hAnsi="Arial" w:cs="Arial"/>
          <w:lang w:eastAsia="en-US"/>
        </w:rPr>
        <w:t>0</w:t>
      </w:r>
      <w:r w:rsidR="00F941A3" w:rsidRPr="00D738D9">
        <w:rPr>
          <w:rFonts w:ascii="Arial" w:hAnsi="Arial" w:cs="Arial"/>
          <w:lang w:eastAsia="en-US"/>
        </w:rPr>
        <w:t xml:space="preserve">,0 </w:t>
      </w:r>
      <w:r w:rsidRPr="00D738D9">
        <w:rPr>
          <w:rFonts w:ascii="Arial" w:hAnsi="Arial" w:cs="Arial"/>
          <w:lang w:eastAsia="en-US"/>
        </w:rPr>
        <w:t>тыс. рублей,</w:t>
      </w:r>
      <w:r w:rsidR="00AC0303" w:rsidRPr="00D738D9">
        <w:rPr>
          <w:rFonts w:ascii="Arial" w:hAnsi="Arial" w:cs="Arial"/>
          <w:lang w:eastAsia="en-US"/>
        </w:rPr>
        <w:t xml:space="preserve"> </w:t>
      </w:r>
      <w:r w:rsidRPr="00D738D9">
        <w:rPr>
          <w:rFonts w:ascii="Arial" w:hAnsi="Arial" w:cs="Arial"/>
          <w:lang w:eastAsia="en-US"/>
        </w:rPr>
        <w:t>2021</w:t>
      </w:r>
      <w:r w:rsidR="003F654C">
        <w:rPr>
          <w:rFonts w:ascii="Arial" w:hAnsi="Arial" w:cs="Arial"/>
          <w:lang w:eastAsia="en-US"/>
        </w:rPr>
        <w:t xml:space="preserve"> </w:t>
      </w:r>
      <w:r w:rsidRPr="00D738D9">
        <w:rPr>
          <w:rFonts w:ascii="Arial" w:hAnsi="Arial" w:cs="Arial"/>
          <w:lang w:eastAsia="en-US"/>
        </w:rPr>
        <w:t>г.- 0,0 тыс. р</w:t>
      </w:r>
      <w:r w:rsidR="00F941A3" w:rsidRPr="00D738D9">
        <w:rPr>
          <w:rFonts w:ascii="Arial" w:hAnsi="Arial" w:cs="Arial"/>
          <w:lang w:eastAsia="en-US"/>
        </w:rPr>
        <w:t>ублей, 2022</w:t>
      </w:r>
      <w:r w:rsidR="003F654C">
        <w:rPr>
          <w:rFonts w:ascii="Arial" w:hAnsi="Arial" w:cs="Arial"/>
          <w:lang w:eastAsia="en-US"/>
        </w:rPr>
        <w:t xml:space="preserve"> </w:t>
      </w:r>
      <w:r w:rsidR="00F941A3" w:rsidRPr="00D738D9">
        <w:rPr>
          <w:rFonts w:ascii="Arial" w:hAnsi="Arial" w:cs="Arial"/>
          <w:lang w:eastAsia="en-US"/>
        </w:rPr>
        <w:t>г. – 0,0 тыс. рублей, 2023</w:t>
      </w:r>
      <w:r w:rsidR="003F654C">
        <w:rPr>
          <w:rFonts w:ascii="Arial" w:hAnsi="Arial" w:cs="Arial"/>
          <w:lang w:eastAsia="en-US"/>
        </w:rPr>
        <w:t xml:space="preserve"> </w:t>
      </w:r>
      <w:r w:rsidR="00F941A3" w:rsidRPr="00D738D9">
        <w:rPr>
          <w:rFonts w:ascii="Arial" w:hAnsi="Arial" w:cs="Arial"/>
          <w:lang w:eastAsia="en-US"/>
        </w:rPr>
        <w:t>г. – 0,0 тыс. рублей.</w:t>
      </w:r>
    </w:p>
    <w:p w14:paraId="7BEED0C7" w14:textId="77777777" w:rsidR="00E742A0" w:rsidRPr="00D738D9" w:rsidRDefault="001068AC" w:rsidP="000E2A11">
      <w:pPr>
        <w:pStyle w:val="ConsPlusNormal"/>
        <w:ind w:firstLine="540"/>
        <w:jc w:val="both"/>
        <w:rPr>
          <w:rFonts w:ascii="Arial" w:hAnsi="Arial" w:cs="Arial"/>
          <w:sz w:val="24"/>
          <w:szCs w:val="24"/>
        </w:rPr>
      </w:pPr>
      <w:r w:rsidRPr="00D738D9">
        <w:rPr>
          <w:rFonts w:ascii="Arial" w:hAnsi="Arial" w:cs="Arial"/>
          <w:sz w:val="24"/>
          <w:szCs w:val="24"/>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1 к Программе.</w:t>
      </w:r>
    </w:p>
    <w:p w14:paraId="13CC577C" w14:textId="77777777" w:rsidR="00C23A4F" w:rsidRPr="00D738D9" w:rsidRDefault="00C23A4F" w:rsidP="00C23A4F">
      <w:pPr>
        <w:autoSpaceDE w:val="0"/>
        <w:autoSpaceDN w:val="0"/>
        <w:adjustRightInd w:val="0"/>
        <w:ind w:firstLine="540"/>
        <w:jc w:val="both"/>
        <w:rPr>
          <w:rFonts w:ascii="Arial" w:hAnsi="Arial" w:cs="Arial"/>
        </w:rPr>
      </w:pPr>
    </w:p>
    <w:p w14:paraId="6B57D7A9" w14:textId="21B8ED07" w:rsidR="00C23A4F" w:rsidRPr="00D738D9" w:rsidRDefault="00E034B2" w:rsidP="003F654C">
      <w:pPr>
        <w:pStyle w:val="ConsPlusNormal"/>
        <w:ind w:firstLine="540"/>
        <w:jc w:val="center"/>
        <w:rPr>
          <w:rFonts w:ascii="Arial" w:hAnsi="Arial" w:cs="Arial"/>
          <w:sz w:val="24"/>
          <w:szCs w:val="24"/>
        </w:rPr>
      </w:pPr>
      <w:r w:rsidRPr="00D738D9">
        <w:rPr>
          <w:rFonts w:ascii="Arial" w:hAnsi="Arial" w:cs="Arial"/>
          <w:sz w:val="24"/>
          <w:szCs w:val="24"/>
        </w:rPr>
        <w:t>8</w:t>
      </w:r>
      <w:r w:rsidR="00E742A0" w:rsidRPr="00D738D9">
        <w:rPr>
          <w:rFonts w:ascii="Arial" w:hAnsi="Arial" w:cs="Arial"/>
          <w:sz w:val="24"/>
          <w:szCs w:val="24"/>
        </w:rPr>
        <w:t>. Источники финансирования программы</w:t>
      </w:r>
    </w:p>
    <w:p w14:paraId="23F95247" w14:textId="77777777" w:rsidR="00E742A0" w:rsidRPr="00D738D9" w:rsidRDefault="00E742A0" w:rsidP="000E2A11">
      <w:pPr>
        <w:pStyle w:val="ConsPlusNormal"/>
        <w:ind w:firstLine="540"/>
        <w:jc w:val="both"/>
        <w:rPr>
          <w:rFonts w:ascii="Arial" w:hAnsi="Arial" w:cs="Arial"/>
          <w:sz w:val="24"/>
          <w:szCs w:val="24"/>
        </w:rPr>
      </w:pPr>
      <w:r w:rsidRPr="00D738D9">
        <w:rPr>
          <w:rFonts w:ascii="Arial" w:hAnsi="Arial" w:cs="Arial"/>
          <w:sz w:val="24"/>
          <w:szCs w:val="24"/>
        </w:rPr>
        <w:t>Источники финансирования программы</w:t>
      </w:r>
      <w:r w:rsidR="00C5397E" w:rsidRPr="00D738D9">
        <w:rPr>
          <w:rFonts w:ascii="Arial" w:hAnsi="Arial" w:cs="Arial"/>
          <w:sz w:val="24"/>
          <w:szCs w:val="24"/>
        </w:rPr>
        <w:t xml:space="preserve"> и отдельного мероприятия</w:t>
      </w:r>
      <w:r w:rsidRPr="00D738D9">
        <w:rPr>
          <w:rFonts w:ascii="Arial" w:hAnsi="Arial" w:cs="Arial"/>
          <w:sz w:val="24"/>
          <w:szCs w:val="24"/>
        </w:rPr>
        <w:t xml:space="preserve"> приведены в приложении № 2 к муниципальной программе.</w:t>
      </w:r>
    </w:p>
    <w:p w14:paraId="2ED62637" w14:textId="77777777" w:rsidR="00E608A3" w:rsidRPr="00D738D9" w:rsidRDefault="00E608A3" w:rsidP="000E2A11">
      <w:pPr>
        <w:pStyle w:val="ConsPlusNormal"/>
        <w:ind w:firstLine="540"/>
        <w:jc w:val="both"/>
        <w:rPr>
          <w:rFonts w:ascii="Arial" w:hAnsi="Arial" w:cs="Arial"/>
          <w:sz w:val="24"/>
          <w:szCs w:val="24"/>
        </w:rPr>
      </w:pPr>
    </w:p>
    <w:p w14:paraId="6884DD33" w14:textId="77777777" w:rsidR="00FD3379" w:rsidRPr="00D738D9" w:rsidRDefault="00FD3379" w:rsidP="0061610F">
      <w:pPr>
        <w:pStyle w:val="ConsPlusNormal"/>
        <w:spacing w:before="220"/>
        <w:jc w:val="both"/>
        <w:rPr>
          <w:rFonts w:ascii="Arial" w:hAnsi="Arial" w:cs="Arial"/>
          <w:sz w:val="28"/>
          <w:szCs w:val="28"/>
        </w:rPr>
        <w:sectPr w:rsidR="00FD3379" w:rsidRPr="00D738D9" w:rsidSect="00BE0E24">
          <w:pgSz w:w="11905" w:h="16838"/>
          <w:pgMar w:top="568" w:right="851" w:bottom="709" w:left="1701" w:header="0" w:footer="0" w:gutter="0"/>
          <w:cols w:space="720"/>
          <w:docGrid w:linePitch="326"/>
        </w:sectPr>
      </w:pPr>
    </w:p>
    <w:p w14:paraId="4C26E9D5" w14:textId="77777777" w:rsidR="00E742A0" w:rsidRPr="005F381F" w:rsidRDefault="00E742A0" w:rsidP="00E742A0">
      <w:pPr>
        <w:pStyle w:val="ConsPlusNormal"/>
        <w:jc w:val="right"/>
        <w:outlineLvl w:val="2"/>
        <w:rPr>
          <w:rFonts w:ascii="Times New Roman" w:hAnsi="Times New Roman" w:cs="Times New Roman"/>
          <w:sz w:val="24"/>
          <w:szCs w:val="24"/>
        </w:rPr>
      </w:pPr>
      <w:r w:rsidRPr="005F381F">
        <w:rPr>
          <w:rFonts w:ascii="Times New Roman" w:hAnsi="Times New Roman" w:cs="Times New Roman"/>
          <w:sz w:val="24"/>
          <w:szCs w:val="24"/>
        </w:rPr>
        <w:lastRenderedPageBreak/>
        <w:t>Приложение № 1</w:t>
      </w:r>
    </w:p>
    <w:p w14:paraId="0BE57755" w14:textId="77777777" w:rsidR="00E742A0" w:rsidRPr="005F381F" w:rsidRDefault="00E742A0" w:rsidP="00E742A0">
      <w:pPr>
        <w:pStyle w:val="ConsPlusNormal"/>
        <w:jc w:val="right"/>
        <w:rPr>
          <w:rFonts w:ascii="Times New Roman" w:hAnsi="Times New Roman" w:cs="Times New Roman"/>
          <w:sz w:val="24"/>
          <w:szCs w:val="24"/>
        </w:rPr>
      </w:pPr>
      <w:r w:rsidRPr="005F381F">
        <w:rPr>
          <w:rFonts w:ascii="Times New Roman" w:hAnsi="Times New Roman" w:cs="Times New Roman"/>
          <w:sz w:val="24"/>
          <w:szCs w:val="24"/>
        </w:rPr>
        <w:t>к паспорту</w:t>
      </w:r>
    </w:p>
    <w:p w14:paraId="7D1FC161" w14:textId="77777777" w:rsidR="00E742A0" w:rsidRPr="005F381F" w:rsidRDefault="00E742A0" w:rsidP="00E742A0">
      <w:pPr>
        <w:pStyle w:val="ConsPlusNormal"/>
        <w:jc w:val="right"/>
        <w:rPr>
          <w:rFonts w:ascii="Times New Roman" w:hAnsi="Times New Roman" w:cs="Times New Roman"/>
          <w:sz w:val="24"/>
          <w:szCs w:val="24"/>
        </w:rPr>
      </w:pPr>
      <w:r w:rsidRPr="005F381F">
        <w:rPr>
          <w:rFonts w:ascii="Times New Roman" w:hAnsi="Times New Roman" w:cs="Times New Roman"/>
          <w:sz w:val="24"/>
          <w:szCs w:val="24"/>
        </w:rPr>
        <w:t>муниципальной программы</w:t>
      </w:r>
    </w:p>
    <w:p w14:paraId="464AADB5" w14:textId="77777777" w:rsidR="00E742A0" w:rsidRPr="005F381F" w:rsidRDefault="00E742A0" w:rsidP="00E742A0">
      <w:pPr>
        <w:pStyle w:val="ConsPlusNormal"/>
        <w:jc w:val="right"/>
        <w:rPr>
          <w:rFonts w:ascii="Times New Roman" w:hAnsi="Times New Roman" w:cs="Times New Roman"/>
          <w:sz w:val="24"/>
          <w:szCs w:val="24"/>
        </w:rPr>
      </w:pPr>
      <w:r w:rsidRPr="005F381F">
        <w:rPr>
          <w:rFonts w:ascii="Times New Roman" w:hAnsi="Times New Roman" w:cs="Times New Roman"/>
          <w:sz w:val="24"/>
          <w:szCs w:val="24"/>
        </w:rPr>
        <w:t>Большеулуйского района</w:t>
      </w:r>
    </w:p>
    <w:p w14:paraId="5A2AFAB0" w14:textId="77777777" w:rsidR="003F654C" w:rsidRDefault="007839C6" w:rsidP="006B53FB">
      <w:pPr>
        <w:autoSpaceDE w:val="0"/>
        <w:autoSpaceDN w:val="0"/>
        <w:adjustRightInd w:val="0"/>
        <w:jc w:val="center"/>
      </w:pPr>
      <w:r w:rsidRPr="005F381F">
        <w:tab/>
      </w:r>
    </w:p>
    <w:p w14:paraId="4F4FC7FD" w14:textId="428DEF88" w:rsidR="006B53FB" w:rsidRPr="005F381F" w:rsidRDefault="006B53FB" w:rsidP="006B53FB">
      <w:pPr>
        <w:autoSpaceDE w:val="0"/>
        <w:autoSpaceDN w:val="0"/>
        <w:adjustRightInd w:val="0"/>
        <w:jc w:val="center"/>
      </w:pPr>
      <w:r w:rsidRPr="005F381F">
        <w:t>ПЕРЕЧЕНЬ</w:t>
      </w:r>
      <w:r w:rsidR="003F654C">
        <w:t xml:space="preserve"> </w:t>
      </w:r>
      <w:r w:rsidRPr="005F381F">
        <w:t>ЦЕЛЕВЫХ ПОКАЗАТЕЛЕЙ МУНИЦИПАЛЬНОЙ ПРОГРАММЫ БОЛЬШЕУЛУЙСКОГО РАЙОНА</w:t>
      </w:r>
    </w:p>
    <w:p w14:paraId="1D9AB5D3" w14:textId="77777777" w:rsidR="003F654C" w:rsidRDefault="006B53FB" w:rsidP="006B53FB">
      <w:pPr>
        <w:autoSpaceDE w:val="0"/>
        <w:autoSpaceDN w:val="0"/>
        <w:adjustRightInd w:val="0"/>
        <w:jc w:val="center"/>
      </w:pPr>
      <w:r w:rsidRPr="005F381F">
        <w:t>С УКАЗАНИЕМ ПЛАНИРУЕМЫХ К ДОСТИЖЕНИЮ ЗНАЧЕНИЙ</w:t>
      </w:r>
      <w:r w:rsidR="003F654C">
        <w:t xml:space="preserve"> </w:t>
      </w:r>
      <w:r w:rsidRPr="005F381F">
        <w:t xml:space="preserve">В РЕЗУЛЬТАТЕ РЕАЛИЗАЦИИ </w:t>
      </w:r>
    </w:p>
    <w:p w14:paraId="57EAE843" w14:textId="0977395C" w:rsidR="006B53FB" w:rsidRPr="003F654C" w:rsidRDefault="006B53FB" w:rsidP="003F654C">
      <w:pPr>
        <w:autoSpaceDE w:val="0"/>
        <w:autoSpaceDN w:val="0"/>
        <w:adjustRightInd w:val="0"/>
        <w:jc w:val="center"/>
      </w:pPr>
      <w:r w:rsidRPr="005F381F">
        <w:t>МУНИЦИПАЛЬНОЙ ПРОГРАММЫ</w:t>
      </w:r>
      <w:r w:rsidR="003F654C">
        <w:t xml:space="preserve"> </w:t>
      </w:r>
      <w:r w:rsidRPr="005F381F">
        <w:t>БОЛЬШЕУЛУЙСКОГО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2144"/>
        <w:gridCol w:w="1350"/>
        <w:gridCol w:w="1520"/>
        <w:gridCol w:w="1493"/>
        <w:gridCol w:w="1623"/>
        <w:gridCol w:w="1481"/>
        <w:gridCol w:w="1481"/>
        <w:gridCol w:w="2269"/>
      </w:tblGrid>
      <w:tr w:rsidR="009F3C81" w:rsidRPr="00BF3431" w14:paraId="5D43D716" w14:textId="77777777" w:rsidTr="009F370C">
        <w:tc>
          <w:tcPr>
            <w:tcW w:w="1150" w:type="dxa"/>
            <w:vMerge w:val="restart"/>
            <w:vAlign w:val="center"/>
          </w:tcPr>
          <w:p w14:paraId="69DD3937" w14:textId="5CC777A6" w:rsidR="009F3C81" w:rsidRPr="00BF3431" w:rsidRDefault="003F654C" w:rsidP="00B34241">
            <w:pPr>
              <w:widowControl w:val="0"/>
              <w:autoSpaceDE w:val="0"/>
              <w:autoSpaceDN w:val="0"/>
              <w:adjustRightInd w:val="0"/>
              <w:jc w:val="center"/>
            </w:pPr>
            <w:r>
              <w:t>№</w:t>
            </w:r>
            <w:r w:rsidR="009F3C81" w:rsidRPr="00BF3431">
              <w:t xml:space="preserve"> п/п</w:t>
            </w:r>
          </w:p>
        </w:tc>
        <w:tc>
          <w:tcPr>
            <w:tcW w:w="2144" w:type="dxa"/>
            <w:vMerge w:val="restart"/>
            <w:vAlign w:val="center"/>
          </w:tcPr>
          <w:p w14:paraId="66E8F2E2" w14:textId="77777777" w:rsidR="009F3C81" w:rsidRPr="00BF3431" w:rsidRDefault="009F3C81" w:rsidP="00B34241">
            <w:pPr>
              <w:widowControl w:val="0"/>
              <w:autoSpaceDE w:val="0"/>
              <w:autoSpaceDN w:val="0"/>
              <w:adjustRightInd w:val="0"/>
              <w:jc w:val="center"/>
            </w:pPr>
            <w:r w:rsidRPr="00BF3431">
              <w:t>Цели, задачи, целевые показатели муниципальной программы</w:t>
            </w:r>
          </w:p>
        </w:tc>
        <w:tc>
          <w:tcPr>
            <w:tcW w:w="1350" w:type="dxa"/>
            <w:vMerge w:val="restart"/>
            <w:vAlign w:val="center"/>
          </w:tcPr>
          <w:p w14:paraId="11BAA444" w14:textId="77777777" w:rsidR="009F3C81" w:rsidRPr="00BF3431" w:rsidRDefault="009F3C81" w:rsidP="00B34241">
            <w:pPr>
              <w:widowControl w:val="0"/>
              <w:autoSpaceDE w:val="0"/>
              <w:autoSpaceDN w:val="0"/>
              <w:adjustRightInd w:val="0"/>
              <w:jc w:val="center"/>
            </w:pPr>
            <w:r w:rsidRPr="00BF3431">
              <w:t>Единица измерения</w:t>
            </w:r>
          </w:p>
        </w:tc>
        <w:tc>
          <w:tcPr>
            <w:tcW w:w="1520" w:type="dxa"/>
            <w:vMerge w:val="restart"/>
            <w:vAlign w:val="center"/>
          </w:tcPr>
          <w:p w14:paraId="403C8837" w14:textId="77777777" w:rsidR="009F3C81" w:rsidRPr="00BF3431" w:rsidRDefault="009F3C81" w:rsidP="00B34241">
            <w:pPr>
              <w:widowControl w:val="0"/>
              <w:autoSpaceDE w:val="0"/>
              <w:autoSpaceDN w:val="0"/>
              <w:adjustRightInd w:val="0"/>
              <w:jc w:val="center"/>
            </w:pPr>
            <w:r w:rsidRPr="00BF3431">
              <w:t>Вес показателя</w:t>
            </w:r>
          </w:p>
        </w:tc>
        <w:tc>
          <w:tcPr>
            <w:tcW w:w="1493" w:type="dxa"/>
            <w:vMerge w:val="restart"/>
            <w:vAlign w:val="center"/>
          </w:tcPr>
          <w:p w14:paraId="6D4272B4" w14:textId="77777777" w:rsidR="009F3C81" w:rsidRPr="00BF3431" w:rsidRDefault="009F3C81" w:rsidP="00B34241">
            <w:pPr>
              <w:jc w:val="center"/>
            </w:pPr>
            <w:r w:rsidRPr="00BF3431">
              <w:t>текущий финансовый год</w:t>
            </w:r>
          </w:p>
          <w:p w14:paraId="29376398" w14:textId="77777777" w:rsidR="009F3C81" w:rsidRPr="00BF3431" w:rsidRDefault="009F3C81" w:rsidP="00267889">
            <w:pPr>
              <w:jc w:val="center"/>
            </w:pPr>
            <w:r w:rsidRPr="00BF3431">
              <w:t>2019</w:t>
            </w:r>
          </w:p>
        </w:tc>
        <w:tc>
          <w:tcPr>
            <w:tcW w:w="6854" w:type="dxa"/>
            <w:gridSpan w:val="4"/>
            <w:vAlign w:val="center"/>
          </w:tcPr>
          <w:p w14:paraId="4CF48FF7" w14:textId="77777777" w:rsidR="009F3C81" w:rsidRPr="00BF3431" w:rsidRDefault="009F3C81" w:rsidP="00B34241">
            <w:pPr>
              <w:jc w:val="center"/>
            </w:pPr>
            <w:r w:rsidRPr="00BF3431">
              <w:t>Годы реализации муниципальной программы Большеулуйского района</w:t>
            </w:r>
          </w:p>
        </w:tc>
      </w:tr>
      <w:tr w:rsidR="009F3C81" w:rsidRPr="00BF3431" w14:paraId="55865C8B" w14:textId="77777777" w:rsidTr="009F3C81">
        <w:tc>
          <w:tcPr>
            <w:tcW w:w="1150" w:type="dxa"/>
            <w:vMerge/>
            <w:vAlign w:val="center"/>
          </w:tcPr>
          <w:p w14:paraId="0E9F5777" w14:textId="77777777" w:rsidR="009F3C81" w:rsidRPr="00BF3431" w:rsidRDefault="009F3C81" w:rsidP="00B34241">
            <w:pPr>
              <w:jc w:val="center"/>
            </w:pPr>
          </w:p>
        </w:tc>
        <w:tc>
          <w:tcPr>
            <w:tcW w:w="2144" w:type="dxa"/>
            <w:vMerge/>
            <w:vAlign w:val="center"/>
          </w:tcPr>
          <w:p w14:paraId="11EB15FF" w14:textId="77777777" w:rsidR="009F3C81" w:rsidRPr="00BF3431" w:rsidRDefault="009F3C81" w:rsidP="00B34241">
            <w:pPr>
              <w:jc w:val="center"/>
            </w:pPr>
          </w:p>
        </w:tc>
        <w:tc>
          <w:tcPr>
            <w:tcW w:w="1350" w:type="dxa"/>
            <w:vMerge/>
            <w:vAlign w:val="center"/>
          </w:tcPr>
          <w:p w14:paraId="02B7A019" w14:textId="77777777" w:rsidR="009F3C81" w:rsidRPr="00BF3431" w:rsidRDefault="009F3C81" w:rsidP="00B34241">
            <w:pPr>
              <w:jc w:val="center"/>
            </w:pPr>
          </w:p>
        </w:tc>
        <w:tc>
          <w:tcPr>
            <w:tcW w:w="1520" w:type="dxa"/>
            <w:vMerge/>
            <w:vAlign w:val="center"/>
          </w:tcPr>
          <w:p w14:paraId="598584FF" w14:textId="77777777" w:rsidR="009F3C81" w:rsidRPr="00BF3431" w:rsidRDefault="009F3C81" w:rsidP="00B34241">
            <w:pPr>
              <w:jc w:val="center"/>
            </w:pPr>
          </w:p>
        </w:tc>
        <w:tc>
          <w:tcPr>
            <w:tcW w:w="1493" w:type="dxa"/>
            <w:vMerge/>
            <w:vAlign w:val="center"/>
          </w:tcPr>
          <w:p w14:paraId="724C0107" w14:textId="77777777" w:rsidR="009F3C81" w:rsidRPr="00BF3431" w:rsidRDefault="009F3C81" w:rsidP="00B34241">
            <w:pPr>
              <w:jc w:val="center"/>
            </w:pPr>
          </w:p>
        </w:tc>
        <w:tc>
          <w:tcPr>
            <w:tcW w:w="1623" w:type="dxa"/>
            <w:vAlign w:val="center"/>
          </w:tcPr>
          <w:p w14:paraId="68D06AF1" w14:textId="77777777" w:rsidR="009F3C81" w:rsidRPr="00BF3431" w:rsidRDefault="009F3C81" w:rsidP="00B34241">
            <w:pPr>
              <w:widowControl w:val="0"/>
              <w:autoSpaceDE w:val="0"/>
              <w:autoSpaceDN w:val="0"/>
              <w:adjustRightInd w:val="0"/>
              <w:jc w:val="center"/>
            </w:pPr>
            <w:r w:rsidRPr="00BF3431">
              <w:t>очередной финансовый год</w:t>
            </w:r>
          </w:p>
          <w:p w14:paraId="1EA39411" w14:textId="77777777" w:rsidR="009F3C81" w:rsidRPr="00BF3431" w:rsidRDefault="009F3C81" w:rsidP="00267889">
            <w:pPr>
              <w:widowControl w:val="0"/>
              <w:autoSpaceDE w:val="0"/>
              <w:autoSpaceDN w:val="0"/>
              <w:adjustRightInd w:val="0"/>
              <w:jc w:val="center"/>
            </w:pPr>
            <w:r w:rsidRPr="00BF3431">
              <w:t>2020</w:t>
            </w:r>
          </w:p>
        </w:tc>
        <w:tc>
          <w:tcPr>
            <w:tcW w:w="1481" w:type="dxa"/>
            <w:vAlign w:val="center"/>
          </w:tcPr>
          <w:p w14:paraId="047414F7" w14:textId="77777777" w:rsidR="009F3C81" w:rsidRPr="00BF3431" w:rsidRDefault="009F3C81" w:rsidP="00B34241">
            <w:pPr>
              <w:widowControl w:val="0"/>
              <w:autoSpaceDE w:val="0"/>
              <w:autoSpaceDN w:val="0"/>
              <w:adjustRightInd w:val="0"/>
              <w:jc w:val="center"/>
            </w:pPr>
            <w:r w:rsidRPr="00BF3431">
              <w:t>первый год планового периода</w:t>
            </w:r>
          </w:p>
          <w:p w14:paraId="7454F176" w14:textId="77777777" w:rsidR="009F3C81" w:rsidRPr="00BF3431" w:rsidRDefault="009F3C81" w:rsidP="00267889">
            <w:pPr>
              <w:widowControl w:val="0"/>
              <w:autoSpaceDE w:val="0"/>
              <w:autoSpaceDN w:val="0"/>
              <w:adjustRightInd w:val="0"/>
              <w:jc w:val="center"/>
            </w:pPr>
            <w:r w:rsidRPr="00BF3431">
              <w:t>2021</w:t>
            </w:r>
          </w:p>
        </w:tc>
        <w:tc>
          <w:tcPr>
            <w:tcW w:w="1481" w:type="dxa"/>
            <w:vAlign w:val="center"/>
          </w:tcPr>
          <w:p w14:paraId="79C042BC" w14:textId="77777777" w:rsidR="009F3C81" w:rsidRPr="00BF3431" w:rsidRDefault="009F3C81" w:rsidP="00B34241">
            <w:pPr>
              <w:widowControl w:val="0"/>
              <w:autoSpaceDE w:val="0"/>
              <w:autoSpaceDN w:val="0"/>
              <w:adjustRightInd w:val="0"/>
              <w:jc w:val="center"/>
            </w:pPr>
            <w:r w:rsidRPr="00BF3431">
              <w:t>второй год планового периода</w:t>
            </w:r>
          </w:p>
          <w:p w14:paraId="5FCD24B3" w14:textId="77777777" w:rsidR="009F3C81" w:rsidRPr="00BF3431" w:rsidRDefault="009F3C81" w:rsidP="00267889">
            <w:pPr>
              <w:widowControl w:val="0"/>
              <w:autoSpaceDE w:val="0"/>
              <w:autoSpaceDN w:val="0"/>
              <w:adjustRightInd w:val="0"/>
              <w:jc w:val="center"/>
            </w:pPr>
            <w:r w:rsidRPr="00BF3431">
              <w:t>2022</w:t>
            </w:r>
          </w:p>
        </w:tc>
        <w:tc>
          <w:tcPr>
            <w:tcW w:w="2269" w:type="dxa"/>
          </w:tcPr>
          <w:p w14:paraId="5C05D159" w14:textId="77777777" w:rsidR="008C5B32" w:rsidRPr="00BF3431" w:rsidRDefault="008C5B32" w:rsidP="008C5B32">
            <w:pPr>
              <w:widowControl w:val="0"/>
              <w:autoSpaceDE w:val="0"/>
              <w:autoSpaceDN w:val="0"/>
              <w:adjustRightInd w:val="0"/>
              <w:jc w:val="center"/>
            </w:pPr>
            <w:r w:rsidRPr="00BF3431">
              <w:t xml:space="preserve">третий год планового </w:t>
            </w:r>
          </w:p>
          <w:p w14:paraId="663D39DE" w14:textId="77777777" w:rsidR="008C5B32" w:rsidRPr="00BF3431" w:rsidRDefault="008C5B32" w:rsidP="008C5B32">
            <w:pPr>
              <w:widowControl w:val="0"/>
              <w:autoSpaceDE w:val="0"/>
              <w:autoSpaceDN w:val="0"/>
              <w:adjustRightInd w:val="0"/>
              <w:jc w:val="center"/>
            </w:pPr>
            <w:r w:rsidRPr="00BF3431">
              <w:t>периода</w:t>
            </w:r>
          </w:p>
          <w:p w14:paraId="55E1E120" w14:textId="77777777" w:rsidR="009F3C81" w:rsidRPr="00BF3431" w:rsidRDefault="008C5B32" w:rsidP="008C5B32">
            <w:pPr>
              <w:widowControl w:val="0"/>
              <w:autoSpaceDE w:val="0"/>
              <w:autoSpaceDN w:val="0"/>
              <w:adjustRightInd w:val="0"/>
              <w:jc w:val="center"/>
            </w:pPr>
            <w:r w:rsidRPr="00BF3431">
              <w:t>2023</w:t>
            </w:r>
          </w:p>
        </w:tc>
      </w:tr>
      <w:tr w:rsidR="009F3C81" w:rsidRPr="00BF3431" w14:paraId="6A1FCB2F" w14:textId="77777777" w:rsidTr="009F3C81">
        <w:tc>
          <w:tcPr>
            <w:tcW w:w="1150" w:type="dxa"/>
          </w:tcPr>
          <w:p w14:paraId="1E992B1F" w14:textId="77777777" w:rsidR="009F3C81" w:rsidRPr="00BF3431" w:rsidRDefault="009F3C81" w:rsidP="007D0116">
            <w:r w:rsidRPr="00BF3431">
              <w:t>1</w:t>
            </w:r>
          </w:p>
        </w:tc>
        <w:tc>
          <w:tcPr>
            <w:tcW w:w="2144" w:type="dxa"/>
          </w:tcPr>
          <w:p w14:paraId="751809F1" w14:textId="77777777" w:rsidR="009F3C81" w:rsidRPr="00BF3431" w:rsidRDefault="009F3C81" w:rsidP="007D0116">
            <w:r w:rsidRPr="00BF3431">
              <w:t>2</w:t>
            </w:r>
          </w:p>
        </w:tc>
        <w:tc>
          <w:tcPr>
            <w:tcW w:w="1350" w:type="dxa"/>
          </w:tcPr>
          <w:p w14:paraId="36425FE8" w14:textId="77777777" w:rsidR="009F3C81" w:rsidRPr="00BF3431" w:rsidRDefault="009F3C81" w:rsidP="007D0116">
            <w:r w:rsidRPr="00BF3431">
              <w:t>3</w:t>
            </w:r>
          </w:p>
        </w:tc>
        <w:tc>
          <w:tcPr>
            <w:tcW w:w="1520" w:type="dxa"/>
          </w:tcPr>
          <w:p w14:paraId="2B661CC7" w14:textId="77777777" w:rsidR="009F3C81" w:rsidRPr="00BF3431" w:rsidRDefault="009F3C81" w:rsidP="007D0116">
            <w:r w:rsidRPr="00BF3431">
              <w:t>4</w:t>
            </w:r>
          </w:p>
        </w:tc>
        <w:tc>
          <w:tcPr>
            <w:tcW w:w="1493" w:type="dxa"/>
          </w:tcPr>
          <w:p w14:paraId="076ABB70" w14:textId="77777777" w:rsidR="009F3C81" w:rsidRPr="00BF3431" w:rsidRDefault="009F3C81" w:rsidP="007D0116">
            <w:r w:rsidRPr="00BF3431">
              <w:t>5</w:t>
            </w:r>
          </w:p>
        </w:tc>
        <w:tc>
          <w:tcPr>
            <w:tcW w:w="1623" w:type="dxa"/>
          </w:tcPr>
          <w:p w14:paraId="24A5738F" w14:textId="77777777" w:rsidR="009F3C81" w:rsidRPr="00BF3431" w:rsidRDefault="009F3C81" w:rsidP="007D0116">
            <w:r w:rsidRPr="00BF3431">
              <w:t>6</w:t>
            </w:r>
          </w:p>
        </w:tc>
        <w:tc>
          <w:tcPr>
            <w:tcW w:w="1481" w:type="dxa"/>
          </w:tcPr>
          <w:p w14:paraId="7A4EED71" w14:textId="77777777" w:rsidR="009F3C81" w:rsidRPr="00BF3431" w:rsidRDefault="009F3C81" w:rsidP="007D0116">
            <w:r w:rsidRPr="00BF3431">
              <w:t>7</w:t>
            </w:r>
          </w:p>
        </w:tc>
        <w:tc>
          <w:tcPr>
            <w:tcW w:w="1481" w:type="dxa"/>
          </w:tcPr>
          <w:p w14:paraId="40F8069B" w14:textId="77777777" w:rsidR="009F3C81" w:rsidRPr="00BF3431" w:rsidRDefault="009F3C81" w:rsidP="007D0116">
            <w:r w:rsidRPr="00BF3431">
              <w:t>8</w:t>
            </w:r>
          </w:p>
        </w:tc>
        <w:tc>
          <w:tcPr>
            <w:tcW w:w="2269" w:type="dxa"/>
          </w:tcPr>
          <w:p w14:paraId="06223A36" w14:textId="77777777" w:rsidR="009F3C81" w:rsidRPr="00BF3431" w:rsidRDefault="007C0B2F" w:rsidP="007D0116">
            <w:r w:rsidRPr="00BF3431">
              <w:t>9</w:t>
            </w:r>
          </w:p>
        </w:tc>
      </w:tr>
      <w:tr w:rsidR="009F3C81" w:rsidRPr="00BF3431" w14:paraId="283F00DA" w14:textId="77777777" w:rsidTr="009F370C">
        <w:tc>
          <w:tcPr>
            <w:tcW w:w="14511" w:type="dxa"/>
            <w:gridSpan w:val="9"/>
          </w:tcPr>
          <w:p w14:paraId="60C2B24C" w14:textId="77777777" w:rsidR="009F3C81" w:rsidRPr="00BF3431" w:rsidRDefault="009F3C81" w:rsidP="007D0116">
            <w:r w:rsidRPr="00BF3431">
              <w:t>Цель муниципальной программы: Выработка и реализация единой политики в области использования муниципального имущества, земель, расположенных на территории Большеулуйского района</w:t>
            </w:r>
          </w:p>
        </w:tc>
      </w:tr>
      <w:tr w:rsidR="009F3C81" w:rsidRPr="00BF3431" w14:paraId="47B6BBA5" w14:textId="77777777" w:rsidTr="009F3C81">
        <w:tc>
          <w:tcPr>
            <w:tcW w:w="1150" w:type="dxa"/>
          </w:tcPr>
          <w:p w14:paraId="14106C9C" w14:textId="77777777" w:rsidR="009F3C81" w:rsidRPr="00BF3431" w:rsidRDefault="009F3C81" w:rsidP="007D0116">
            <w:pPr>
              <w:pStyle w:val="ConsPlusNormal"/>
              <w:rPr>
                <w:rFonts w:ascii="Times New Roman" w:hAnsi="Times New Roman"/>
                <w:sz w:val="24"/>
              </w:rPr>
            </w:pPr>
          </w:p>
          <w:p w14:paraId="5523661A" w14:textId="77777777" w:rsidR="009F3C81" w:rsidRPr="00BF3431" w:rsidRDefault="009F3C81" w:rsidP="00B34241">
            <w:pPr>
              <w:pStyle w:val="ConsPlusNormal"/>
              <w:jc w:val="center"/>
              <w:rPr>
                <w:rFonts w:ascii="Times New Roman" w:hAnsi="Times New Roman"/>
                <w:sz w:val="24"/>
              </w:rPr>
            </w:pPr>
            <w:r w:rsidRPr="00BF3431">
              <w:rPr>
                <w:rFonts w:ascii="Times New Roman" w:hAnsi="Times New Roman"/>
                <w:sz w:val="24"/>
              </w:rPr>
              <w:t>1</w:t>
            </w:r>
          </w:p>
        </w:tc>
        <w:tc>
          <w:tcPr>
            <w:tcW w:w="2144" w:type="dxa"/>
          </w:tcPr>
          <w:p w14:paraId="4A10CD95" w14:textId="77777777" w:rsidR="009F3C81" w:rsidRPr="00BF3431" w:rsidRDefault="009F3C81" w:rsidP="007D0116">
            <w:pPr>
              <w:pStyle w:val="ConsPlusNormal"/>
              <w:rPr>
                <w:rFonts w:ascii="Times New Roman" w:hAnsi="Times New Roman"/>
                <w:sz w:val="24"/>
              </w:rPr>
            </w:pPr>
            <w:r w:rsidRPr="00BF3431">
              <w:rPr>
                <w:rFonts w:ascii="Times New Roman" w:hAnsi="Times New Roman"/>
                <w:sz w:val="24"/>
              </w:rPr>
              <w:t>Повышение эффективности использования муниципального имущества</w:t>
            </w:r>
          </w:p>
        </w:tc>
        <w:tc>
          <w:tcPr>
            <w:tcW w:w="1350" w:type="dxa"/>
          </w:tcPr>
          <w:p w14:paraId="01ABBAAE" w14:textId="77777777" w:rsidR="009F3C81" w:rsidRPr="00BF3431" w:rsidRDefault="009F3C81" w:rsidP="00C3442C">
            <w:pPr>
              <w:pStyle w:val="ConsPlusNormal"/>
              <w:jc w:val="center"/>
              <w:rPr>
                <w:rFonts w:ascii="Times New Roman" w:hAnsi="Times New Roman"/>
                <w:sz w:val="24"/>
              </w:rPr>
            </w:pPr>
          </w:p>
          <w:p w14:paraId="342547C1" w14:textId="77777777" w:rsidR="009F3C81" w:rsidRPr="00BF3431" w:rsidRDefault="009F3C81" w:rsidP="00C3442C">
            <w:pPr>
              <w:pStyle w:val="ConsPlusNormal"/>
              <w:jc w:val="center"/>
              <w:rPr>
                <w:rFonts w:ascii="Times New Roman" w:hAnsi="Times New Roman"/>
                <w:sz w:val="24"/>
              </w:rPr>
            </w:pPr>
          </w:p>
          <w:p w14:paraId="153E86D8" w14:textId="77777777" w:rsidR="009F3C81" w:rsidRPr="00BF3431" w:rsidRDefault="009F3C81" w:rsidP="00C3442C">
            <w:pPr>
              <w:pStyle w:val="ConsPlusNormal"/>
              <w:jc w:val="center"/>
              <w:rPr>
                <w:rFonts w:ascii="Times New Roman" w:hAnsi="Times New Roman"/>
                <w:sz w:val="24"/>
              </w:rPr>
            </w:pPr>
            <w:r w:rsidRPr="00BF3431">
              <w:rPr>
                <w:rFonts w:ascii="Times New Roman" w:hAnsi="Times New Roman"/>
                <w:sz w:val="24"/>
              </w:rPr>
              <w:t>ед.</w:t>
            </w:r>
          </w:p>
        </w:tc>
        <w:tc>
          <w:tcPr>
            <w:tcW w:w="1520" w:type="dxa"/>
          </w:tcPr>
          <w:p w14:paraId="1AC7BAC7" w14:textId="77777777" w:rsidR="009F3C81" w:rsidRPr="00BF3431" w:rsidRDefault="009F3C81" w:rsidP="00B34241">
            <w:pPr>
              <w:jc w:val="center"/>
            </w:pPr>
          </w:p>
          <w:p w14:paraId="7B552182" w14:textId="77777777" w:rsidR="009F3C81" w:rsidRPr="00BF3431" w:rsidRDefault="009F3C81" w:rsidP="00B34241">
            <w:pPr>
              <w:jc w:val="center"/>
            </w:pPr>
          </w:p>
          <w:p w14:paraId="0BF3616E" w14:textId="77777777" w:rsidR="009F3C81" w:rsidRPr="00BF3431" w:rsidRDefault="009F3C81" w:rsidP="00B34241">
            <w:pPr>
              <w:jc w:val="center"/>
            </w:pPr>
            <w:r w:rsidRPr="00BF3431">
              <w:t>1</w:t>
            </w:r>
          </w:p>
        </w:tc>
        <w:tc>
          <w:tcPr>
            <w:tcW w:w="1493" w:type="dxa"/>
          </w:tcPr>
          <w:p w14:paraId="12ED6D57" w14:textId="77777777" w:rsidR="009F3C81" w:rsidRPr="00BF3431" w:rsidRDefault="009F3C81" w:rsidP="007D0116"/>
        </w:tc>
        <w:tc>
          <w:tcPr>
            <w:tcW w:w="1623" w:type="dxa"/>
          </w:tcPr>
          <w:p w14:paraId="398854CF" w14:textId="77777777" w:rsidR="009F3C81" w:rsidRPr="00BF3431" w:rsidRDefault="009F3C81" w:rsidP="007D0116"/>
        </w:tc>
        <w:tc>
          <w:tcPr>
            <w:tcW w:w="1481" w:type="dxa"/>
          </w:tcPr>
          <w:p w14:paraId="3E2A5780" w14:textId="77777777" w:rsidR="009F3C81" w:rsidRPr="00BF3431" w:rsidRDefault="009F3C81" w:rsidP="007D0116"/>
        </w:tc>
        <w:tc>
          <w:tcPr>
            <w:tcW w:w="1481" w:type="dxa"/>
          </w:tcPr>
          <w:p w14:paraId="796B9C38" w14:textId="77777777" w:rsidR="009F3C81" w:rsidRPr="00BF3431" w:rsidRDefault="009F3C81" w:rsidP="007D0116"/>
        </w:tc>
        <w:tc>
          <w:tcPr>
            <w:tcW w:w="2269" w:type="dxa"/>
          </w:tcPr>
          <w:p w14:paraId="3054FE91" w14:textId="77777777" w:rsidR="009F3C81" w:rsidRPr="00BF3431" w:rsidRDefault="009F3C81" w:rsidP="007D0116"/>
        </w:tc>
      </w:tr>
      <w:tr w:rsidR="008C5B32" w:rsidRPr="00BF3431" w14:paraId="13718CA4" w14:textId="77777777" w:rsidTr="009F370C">
        <w:tc>
          <w:tcPr>
            <w:tcW w:w="1150" w:type="dxa"/>
          </w:tcPr>
          <w:p w14:paraId="484980E8" w14:textId="77777777" w:rsidR="008C5B32" w:rsidRPr="00BF3431" w:rsidRDefault="008C5B32" w:rsidP="00B34241">
            <w:pPr>
              <w:widowControl w:val="0"/>
              <w:autoSpaceDE w:val="0"/>
              <w:autoSpaceDN w:val="0"/>
              <w:adjustRightInd w:val="0"/>
              <w:jc w:val="center"/>
            </w:pPr>
            <w:r w:rsidRPr="00BF3431">
              <w:t>1.1</w:t>
            </w:r>
          </w:p>
        </w:tc>
        <w:tc>
          <w:tcPr>
            <w:tcW w:w="13361" w:type="dxa"/>
            <w:gridSpan w:val="8"/>
          </w:tcPr>
          <w:p w14:paraId="46E32790" w14:textId="77777777" w:rsidR="008C5B32" w:rsidRPr="00BF3431" w:rsidRDefault="008C5B32" w:rsidP="007D0116">
            <w:r w:rsidRPr="00BF3431">
              <w:t>Задача 1. Формирование эффективной системы управления и распоряжения муниципальным имуществом Большеулуйского района</w:t>
            </w:r>
          </w:p>
        </w:tc>
      </w:tr>
      <w:tr w:rsidR="008C5B32" w:rsidRPr="00BF3431" w14:paraId="5F685F80" w14:textId="77777777" w:rsidTr="009F370C">
        <w:tc>
          <w:tcPr>
            <w:tcW w:w="1150" w:type="dxa"/>
          </w:tcPr>
          <w:p w14:paraId="062D3471" w14:textId="77777777" w:rsidR="008C5B32" w:rsidRPr="00BF3431" w:rsidRDefault="008C5B32" w:rsidP="00B34241">
            <w:pPr>
              <w:widowControl w:val="0"/>
              <w:autoSpaceDE w:val="0"/>
              <w:autoSpaceDN w:val="0"/>
              <w:adjustRightInd w:val="0"/>
              <w:ind w:firstLine="720"/>
              <w:rPr>
                <w:sz w:val="20"/>
                <w:szCs w:val="20"/>
              </w:rPr>
            </w:pPr>
          </w:p>
        </w:tc>
        <w:tc>
          <w:tcPr>
            <w:tcW w:w="13361" w:type="dxa"/>
            <w:gridSpan w:val="8"/>
          </w:tcPr>
          <w:p w14:paraId="0F4183C2" w14:textId="77777777" w:rsidR="008C5B32" w:rsidRPr="00BF3431" w:rsidRDefault="008C5B32" w:rsidP="00831D93">
            <w:pPr>
              <w:autoSpaceDE w:val="0"/>
              <w:autoSpaceDN w:val="0"/>
              <w:adjustRightInd w:val="0"/>
              <w:ind w:firstLine="540"/>
              <w:jc w:val="both"/>
            </w:pPr>
            <w:r w:rsidRPr="00BF3431">
              <w:t>Подпрограмма 1 «Инвентаризация объектов недвижимого имущества»</w:t>
            </w:r>
          </w:p>
        </w:tc>
      </w:tr>
      <w:tr w:rsidR="009F3C81" w:rsidRPr="00BF3431" w14:paraId="605ED91F" w14:textId="77777777" w:rsidTr="009F3C81">
        <w:tc>
          <w:tcPr>
            <w:tcW w:w="1150" w:type="dxa"/>
          </w:tcPr>
          <w:p w14:paraId="422489EA" w14:textId="77777777" w:rsidR="009F3C81" w:rsidRPr="00BF3431" w:rsidRDefault="009F3C81" w:rsidP="00B34241">
            <w:pPr>
              <w:widowControl w:val="0"/>
              <w:autoSpaceDE w:val="0"/>
              <w:autoSpaceDN w:val="0"/>
              <w:adjustRightInd w:val="0"/>
              <w:jc w:val="center"/>
            </w:pPr>
            <w:r w:rsidRPr="00BF3431">
              <w:t>1.1.1.</w:t>
            </w:r>
          </w:p>
        </w:tc>
        <w:tc>
          <w:tcPr>
            <w:tcW w:w="2144" w:type="dxa"/>
          </w:tcPr>
          <w:p w14:paraId="0ECBBCBD" w14:textId="77777777" w:rsidR="009F3C81" w:rsidRPr="00BF3431" w:rsidRDefault="009F3C81" w:rsidP="007D0116">
            <w:pPr>
              <w:pStyle w:val="ConsPlusNormal"/>
              <w:rPr>
                <w:rFonts w:ascii="Times New Roman" w:hAnsi="Times New Roman"/>
                <w:sz w:val="24"/>
              </w:rPr>
            </w:pPr>
            <w:r w:rsidRPr="00BF3431">
              <w:rPr>
                <w:rFonts w:ascii="Times New Roman" w:hAnsi="Times New Roman"/>
                <w:sz w:val="24"/>
              </w:rPr>
              <w:t>Количество объектов недвижимого имущества, на которые оформлена техническая документация (за период)</w:t>
            </w:r>
          </w:p>
        </w:tc>
        <w:tc>
          <w:tcPr>
            <w:tcW w:w="1350" w:type="dxa"/>
          </w:tcPr>
          <w:p w14:paraId="39145343"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ед.</w:t>
            </w:r>
          </w:p>
        </w:tc>
        <w:tc>
          <w:tcPr>
            <w:tcW w:w="1520" w:type="dxa"/>
          </w:tcPr>
          <w:p w14:paraId="5BCAF872"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0,08</w:t>
            </w:r>
          </w:p>
        </w:tc>
        <w:tc>
          <w:tcPr>
            <w:tcW w:w="1493" w:type="dxa"/>
          </w:tcPr>
          <w:p w14:paraId="14AA15B8" w14:textId="77777777" w:rsidR="009F3C81" w:rsidRPr="00BF3431" w:rsidRDefault="00831135" w:rsidP="00B34241">
            <w:pPr>
              <w:jc w:val="center"/>
            </w:pPr>
            <w:r w:rsidRPr="00BF3431">
              <w:t>0</w:t>
            </w:r>
          </w:p>
        </w:tc>
        <w:tc>
          <w:tcPr>
            <w:tcW w:w="1623" w:type="dxa"/>
          </w:tcPr>
          <w:p w14:paraId="5C0FE153" w14:textId="77777777" w:rsidR="009F3C81" w:rsidRPr="00BF3431" w:rsidRDefault="009F3C81" w:rsidP="00B34241">
            <w:pPr>
              <w:jc w:val="center"/>
            </w:pPr>
            <w:r w:rsidRPr="00BF3431">
              <w:t>11</w:t>
            </w:r>
          </w:p>
        </w:tc>
        <w:tc>
          <w:tcPr>
            <w:tcW w:w="1481" w:type="dxa"/>
          </w:tcPr>
          <w:p w14:paraId="684410CE" w14:textId="77777777" w:rsidR="009F3C81" w:rsidRPr="00BF3431" w:rsidRDefault="009F3C81" w:rsidP="00B34241">
            <w:pPr>
              <w:jc w:val="center"/>
            </w:pPr>
            <w:r w:rsidRPr="00BF3431">
              <w:t>5</w:t>
            </w:r>
          </w:p>
        </w:tc>
        <w:tc>
          <w:tcPr>
            <w:tcW w:w="1481" w:type="dxa"/>
          </w:tcPr>
          <w:p w14:paraId="16459F02" w14:textId="77777777" w:rsidR="009F3C81" w:rsidRPr="00BF3431" w:rsidRDefault="009F3C81" w:rsidP="00B34241">
            <w:pPr>
              <w:jc w:val="center"/>
            </w:pPr>
            <w:r w:rsidRPr="00BF3431">
              <w:t>5</w:t>
            </w:r>
          </w:p>
        </w:tc>
        <w:tc>
          <w:tcPr>
            <w:tcW w:w="2269" w:type="dxa"/>
          </w:tcPr>
          <w:p w14:paraId="07F1BFFC" w14:textId="77777777" w:rsidR="009F3C81" w:rsidRPr="00BF3431" w:rsidRDefault="008C5B32" w:rsidP="00B34241">
            <w:pPr>
              <w:jc w:val="center"/>
            </w:pPr>
            <w:r w:rsidRPr="00BF3431">
              <w:t>5</w:t>
            </w:r>
          </w:p>
        </w:tc>
      </w:tr>
      <w:tr w:rsidR="009F3C81" w:rsidRPr="00BF3431" w14:paraId="3D779F9D" w14:textId="77777777" w:rsidTr="009F3C81">
        <w:tc>
          <w:tcPr>
            <w:tcW w:w="1150" w:type="dxa"/>
          </w:tcPr>
          <w:p w14:paraId="31BC6B68" w14:textId="77777777" w:rsidR="009F3C81" w:rsidRPr="00BF3431" w:rsidRDefault="009F3C81" w:rsidP="00B34241">
            <w:pPr>
              <w:widowControl w:val="0"/>
              <w:autoSpaceDE w:val="0"/>
              <w:autoSpaceDN w:val="0"/>
              <w:adjustRightInd w:val="0"/>
              <w:jc w:val="center"/>
            </w:pPr>
            <w:r w:rsidRPr="00BF3431">
              <w:t>1.1.2.</w:t>
            </w:r>
          </w:p>
        </w:tc>
        <w:tc>
          <w:tcPr>
            <w:tcW w:w="2144" w:type="dxa"/>
          </w:tcPr>
          <w:p w14:paraId="247132E6" w14:textId="77777777" w:rsidR="009F3C81" w:rsidRPr="00BF3431" w:rsidRDefault="009F3C81" w:rsidP="007D0116">
            <w:pPr>
              <w:pStyle w:val="ConsPlusNormal"/>
              <w:rPr>
                <w:rFonts w:ascii="Times New Roman" w:hAnsi="Times New Roman"/>
                <w:sz w:val="24"/>
              </w:rPr>
            </w:pPr>
            <w:r w:rsidRPr="00BF3431">
              <w:rPr>
                <w:rFonts w:ascii="Times New Roman" w:hAnsi="Times New Roman"/>
                <w:sz w:val="24"/>
              </w:rPr>
              <w:t xml:space="preserve">Количество полученных заключений о техническом </w:t>
            </w:r>
            <w:r w:rsidRPr="00BF3431">
              <w:rPr>
                <w:rFonts w:ascii="Times New Roman" w:hAnsi="Times New Roman"/>
                <w:sz w:val="24"/>
              </w:rPr>
              <w:lastRenderedPageBreak/>
              <w:t>состоянии строительных объектов и актов обследования, подтверждающих прекращение существования объекта</w:t>
            </w:r>
          </w:p>
        </w:tc>
        <w:tc>
          <w:tcPr>
            <w:tcW w:w="1350" w:type="dxa"/>
          </w:tcPr>
          <w:p w14:paraId="25BA6B49"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lastRenderedPageBreak/>
              <w:t>ед.</w:t>
            </w:r>
          </w:p>
        </w:tc>
        <w:tc>
          <w:tcPr>
            <w:tcW w:w="1520" w:type="dxa"/>
          </w:tcPr>
          <w:p w14:paraId="7BB29F2A"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0,08</w:t>
            </w:r>
          </w:p>
        </w:tc>
        <w:tc>
          <w:tcPr>
            <w:tcW w:w="1493" w:type="dxa"/>
          </w:tcPr>
          <w:p w14:paraId="0E9111AF" w14:textId="77777777" w:rsidR="009F3C81" w:rsidRPr="00BF3431" w:rsidRDefault="009F3C81" w:rsidP="00B34241">
            <w:pPr>
              <w:jc w:val="center"/>
            </w:pPr>
            <w:r w:rsidRPr="00BF3431">
              <w:t>7</w:t>
            </w:r>
          </w:p>
        </w:tc>
        <w:tc>
          <w:tcPr>
            <w:tcW w:w="1623" w:type="dxa"/>
          </w:tcPr>
          <w:p w14:paraId="6E603120" w14:textId="77777777" w:rsidR="009F3C81" w:rsidRPr="00BF3431" w:rsidRDefault="009F3C81" w:rsidP="00B34241">
            <w:pPr>
              <w:jc w:val="center"/>
            </w:pPr>
            <w:r w:rsidRPr="00BF3431">
              <w:t>3</w:t>
            </w:r>
          </w:p>
        </w:tc>
        <w:tc>
          <w:tcPr>
            <w:tcW w:w="1481" w:type="dxa"/>
          </w:tcPr>
          <w:p w14:paraId="7B498E8F" w14:textId="77777777" w:rsidR="009F3C81" w:rsidRPr="00BF3431" w:rsidRDefault="009F3C81" w:rsidP="00B34241">
            <w:pPr>
              <w:jc w:val="center"/>
            </w:pPr>
            <w:r w:rsidRPr="00BF3431">
              <w:t>3</w:t>
            </w:r>
          </w:p>
        </w:tc>
        <w:tc>
          <w:tcPr>
            <w:tcW w:w="1481" w:type="dxa"/>
          </w:tcPr>
          <w:p w14:paraId="4FEF008E" w14:textId="77777777" w:rsidR="009F3C81" w:rsidRPr="00BF3431" w:rsidRDefault="009F3C81" w:rsidP="00B34241">
            <w:pPr>
              <w:jc w:val="center"/>
            </w:pPr>
            <w:r w:rsidRPr="00BF3431">
              <w:t>3</w:t>
            </w:r>
          </w:p>
        </w:tc>
        <w:tc>
          <w:tcPr>
            <w:tcW w:w="2269" w:type="dxa"/>
          </w:tcPr>
          <w:p w14:paraId="1EF52420" w14:textId="77777777" w:rsidR="009F3C81" w:rsidRPr="00BF3431" w:rsidRDefault="008C5B32" w:rsidP="00B34241">
            <w:pPr>
              <w:jc w:val="center"/>
            </w:pPr>
            <w:r w:rsidRPr="00BF3431">
              <w:t>3</w:t>
            </w:r>
          </w:p>
        </w:tc>
      </w:tr>
      <w:tr w:rsidR="009F3C81" w:rsidRPr="00BF3431" w14:paraId="13451E45" w14:textId="77777777" w:rsidTr="009F3C81">
        <w:tc>
          <w:tcPr>
            <w:tcW w:w="1150" w:type="dxa"/>
          </w:tcPr>
          <w:p w14:paraId="31332885" w14:textId="77777777" w:rsidR="009F3C81" w:rsidRPr="00BF3431" w:rsidRDefault="009F3C81" w:rsidP="00604C2B">
            <w:pPr>
              <w:widowControl w:val="0"/>
              <w:autoSpaceDE w:val="0"/>
              <w:autoSpaceDN w:val="0"/>
              <w:adjustRightInd w:val="0"/>
              <w:jc w:val="center"/>
            </w:pPr>
            <w:r w:rsidRPr="00BF3431">
              <w:t>1.1.3.</w:t>
            </w:r>
          </w:p>
        </w:tc>
        <w:tc>
          <w:tcPr>
            <w:tcW w:w="2144" w:type="dxa"/>
          </w:tcPr>
          <w:p w14:paraId="12A65208" w14:textId="77777777" w:rsidR="009F3C81" w:rsidRPr="00BF3431" w:rsidRDefault="009F3C81" w:rsidP="007D0116">
            <w:pPr>
              <w:pStyle w:val="ConsPlusNormal"/>
              <w:rPr>
                <w:rFonts w:ascii="Times New Roman" w:hAnsi="Times New Roman"/>
                <w:sz w:val="24"/>
              </w:rPr>
            </w:pPr>
            <w:r w:rsidRPr="00BF3431">
              <w:rPr>
                <w:rFonts w:ascii="Times New Roman" w:hAnsi="Times New Roman"/>
                <w:sz w:val="24"/>
              </w:rPr>
              <w:t xml:space="preserve">Доходы бюджета района от приватизации муниципального имущества </w:t>
            </w:r>
          </w:p>
        </w:tc>
        <w:tc>
          <w:tcPr>
            <w:tcW w:w="1350" w:type="dxa"/>
          </w:tcPr>
          <w:p w14:paraId="11A5BCF9"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тыс.руб.</w:t>
            </w:r>
          </w:p>
        </w:tc>
        <w:tc>
          <w:tcPr>
            <w:tcW w:w="1520" w:type="dxa"/>
          </w:tcPr>
          <w:p w14:paraId="1E4F5B8D"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0,08</w:t>
            </w:r>
          </w:p>
        </w:tc>
        <w:tc>
          <w:tcPr>
            <w:tcW w:w="1493" w:type="dxa"/>
          </w:tcPr>
          <w:p w14:paraId="6577E173" w14:textId="77777777" w:rsidR="009F3C81" w:rsidRPr="00BF3431" w:rsidRDefault="00831135"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468,3</w:t>
            </w:r>
          </w:p>
        </w:tc>
        <w:tc>
          <w:tcPr>
            <w:tcW w:w="1623" w:type="dxa"/>
          </w:tcPr>
          <w:p w14:paraId="4310DF94"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c>
          <w:tcPr>
            <w:tcW w:w="1481" w:type="dxa"/>
          </w:tcPr>
          <w:p w14:paraId="795E12B2"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c>
          <w:tcPr>
            <w:tcW w:w="1481" w:type="dxa"/>
          </w:tcPr>
          <w:p w14:paraId="29002004"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c>
          <w:tcPr>
            <w:tcW w:w="2269" w:type="dxa"/>
          </w:tcPr>
          <w:p w14:paraId="04D8FBEB" w14:textId="77777777" w:rsidR="009F3C81" w:rsidRPr="00BF3431" w:rsidRDefault="008C5B32"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r>
      <w:tr w:rsidR="009F3C81" w:rsidRPr="00BF3431" w14:paraId="1FAC6644" w14:textId="77777777" w:rsidTr="009F3C81">
        <w:tc>
          <w:tcPr>
            <w:tcW w:w="1150" w:type="dxa"/>
          </w:tcPr>
          <w:p w14:paraId="5DA703DF" w14:textId="77777777" w:rsidR="009F3C81" w:rsidRPr="00BF3431" w:rsidRDefault="009F3C81" w:rsidP="00B34241">
            <w:pPr>
              <w:widowControl w:val="0"/>
              <w:autoSpaceDE w:val="0"/>
              <w:autoSpaceDN w:val="0"/>
              <w:adjustRightInd w:val="0"/>
              <w:jc w:val="center"/>
            </w:pPr>
            <w:r w:rsidRPr="00BF3431">
              <w:t>1.1.4.</w:t>
            </w:r>
          </w:p>
        </w:tc>
        <w:tc>
          <w:tcPr>
            <w:tcW w:w="2144" w:type="dxa"/>
          </w:tcPr>
          <w:p w14:paraId="6B4C74CD" w14:textId="77777777" w:rsidR="009F3C81" w:rsidRPr="00BF3431" w:rsidRDefault="009F3C81" w:rsidP="00604C2B">
            <w:pPr>
              <w:pStyle w:val="ConsPlusNormal"/>
              <w:rPr>
                <w:rFonts w:ascii="Times New Roman" w:hAnsi="Times New Roman"/>
                <w:sz w:val="24"/>
              </w:rPr>
            </w:pPr>
            <w:r w:rsidRPr="00BF3431">
              <w:rPr>
                <w:rFonts w:ascii="Times New Roman" w:hAnsi="Times New Roman"/>
                <w:sz w:val="24"/>
              </w:rPr>
              <w:t>Количество объектов муниципального имущества, земельных участков, у которых определена рыночная стоимость (за период)</w:t>
            </w:r>
          </w:p>
        </w:tc>
        <w:tc>
          <w:tcPr>
            <w:tcW w:w="1350" w:type="dxa"/>
          </w:tcPr>
          <w:p w14:paraId="6F29C0CD"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ед.</w:t>
            </w:r>
          </w:p>
        </w:tc>
        <w:tc>
          <w:tcPr>
            <w:tcW w:w="1520" w:type="dxa"/>
          </w:tcPr>
          <w:p w14:paraId="2FD65AB4"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0,08</w:t>
            </w:r>
          </w:p>
        </w:tc>
        <w:tc>
          <w:tcPr>
            <w:tcW w:w="1493" w:type="dxa"/>
          </w:tcPr>
          <w:p w14:paraId="4D628A53" w14:textId="77777777" w:rsidR="009F3C81" w:rsidRPr="00BF3431" w:rsidRDefault="009F3C81" w:rsidP="00604C2B">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2</w:t>
            </w:r>
            <w:r w:rsidR="00831135" w:rsidRPr="00BF3431">
              <w:rPr>
                <w:rFonts w:ascii="Times New Roman" w:hAnsi="Times New Roman" w:cs="Times New Roman"/>
                <w:sz w:val="24"/>
                <w:szCs w:val="24"/>
              </w:rPr>
              <w:t>7</w:t>
            </w:r>
          </w:p>
        </w:tc>
        <w:tc>
          <w:tcPr>
            <w:tcW w:w="1623" w:type="dxa"/>
          </w:tcPr>
          <w:p w14:paraId="5861714F"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5</w:t>
            </w:r>
          </w:p>
        </w:tc>
        <w:tc>
          <w:tcPr>
            <w:tcW w:w="1481" w:type="dxa"/>
          </w:tcPr>
          <w:p w14:paraId="2D44D7C4" w14:textId="77777777" w:rsidR="009F3C81" w:rsidRPr="00BF3431" w:rsidRDefault="009F3C81" w:rsidP="00B34241">
            <w:pPr>
              <w:jc w:val="center"/>
            </w:pPr>
            <w:r w:rsidRPr="00BF3431">
              <w:t>3</w:t>
            </w:r>
          </w:p>
        </w:tc>
        <w:tc>
          <w:tcPr>
            <w:tcW w:w="1481" w:type="dxa"/>
          </w:tcPr>
          <w:p w14:paraId="45163B8A" w14:textId="77777777" w:rsidR="009F3C81" w:rsidRPr="00BF3431" w:rsidRDefault="009F3C81" w:rsidP="00B34241">
            <w:pPr>
              <w:jc w:val="center"/>
            </w:pPr>
            <w:r w:rsidRPr="00BF3431">
              <w:t>3</w:t>
            </w:r>
          </w:p>
        </w:tc>
        <w:tc>
          <w:tcPr>
            <w:tcW w:w="2269" w:type="dxa"/>
          </w:tcPr>
          <w:p w14:paraId="00F705F6" w14:textId="77777777" w:rsidR="009F3C81" w:rsidRPr="00BF3431" w:rsidRDefault="008C5B32" w:rsidP="00B34241">
            <w:pPr>
              <w:jc w:val="center"/>
            </w:pPr>
            <w:r w:rsidRPr="00BF3431">
              <w:t>3</w:t>
            </w:r>
          </w:p>
        </w:tc>
      </w:tr>
      <w:tr w:rsidR="009F3C81" w:rsidRPr="00BF3431" w14:paraId="23512D72" w14:textId="77777777" w:rsidTr="009F3C81">
        <w:tc>
          <w:tcPr>
            <w:tcW w:w="1150" w:type="dxa"/>
          </w:tcPr>
          <w:p w14:paraId="33DC0583" w14:textId="77777777" w:rsidR="009F3C81" w:rsidRPr="00BF3431" w:rsidRDefault="009F3C81" w:rsidP="00604C2B">
            <w:pPr>
              <w:widowControl w:val="0"/>
              <w:autoSpaceDE w:val="0"/>
              <w:autoSpaceDN w:val="0"/>
              <w:adjustRightInd w:val="0"/>
              <w:jc w:val="center"/>
              <w:rPr>
                <w:sz w:val="20"/>
                <w:szCs w:val="20"/>
              </w:rPr>
            </w:pPr>
            <w:r w:rsidRPr="00BF3431">
              <w:t>1.1.5.</w:t>
            </w:r>
          </w:p>
        </w:tc>
        <w:tc>
          <w:tcPr>
            <w:tcW w:w="2144" w:type="dxa"/>
          </w:tcPr>
          <w:p w14:paraId="1ACC4A85" w14:textId="77777777" w:rsidR="009F3C81" w:rsidRPr="00BF3431" w:rsidRDefault="009F3C81" w:rsidP="00CC724E">
            <w:pPr>
              <w:pStyle w:val="ConsPlusNormal"/>
              <w:rPr>
                <w:rFonts w:ascii="Times New Roman" w:hAnsi="Times New Roman"/>
                <w:sz w:val="24"/>
              </w:rPr>
            </w:pPr>
            <w:r w:rsidRPr="00BF3431">
              <w:rPr>
                <w:rFonts w:ascii="Times New Roman" w:hAnsi="Times New Roman"/>
                <w:sz w:val="24"/>
              </w:rPr>
              <w:t>Количество объектов муниципального имущества, включенных в Реестр муниципальной собственности, по разделам Реестра</w:t>
            </w:r>
          </w:p>
        </w:tc>
        <w:tc>
          <w:tcPr>
            <w:tcW w:w="1350" w:type="dxa"/>
          </w:tcPr>
          <w:p w14:paraId="2A539CEF"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ед.</w:t>
            </w:r>
          </w:p>
        </w:tc>
        <w:tc>
          <w:tcPr>
            <w:tcW w:w="1520" w:type="dxa"/>
          </w:tcPr>
          <w:p w14:paraId="64B83907"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0,08</w:t>
            </w:r>
          </w:p>
        </w:tc>
        <w:tc>
          <w:tcPr>
            <w:tcW w:w="1493" w:type="dxa"/>
          </w:tcPr>
          <w:p w14:paraId="0A70AC95" w14:textId="77777777" w:rsidR="009F3C81" w:rsidRPr="00BF3431" w:rsidRDefault="009F3C81" w:rsidP="00B34241">
            <w:pPr>
              <w:pStyle w:val="ConsPlusNormal"/>
              <w:jc w:val="center"/>
              <w:rPr>
                <w:rFonts w:ascii="Times New Roman" w:hAnsi="Times New Roman" w:cs="Times New Roman"/>
                <w:sz w:val="24"/>
                <w:szCs w:val="24"/>
              </w:rPr>
            </w:pPr>
            <w:r w:rsidRPr="00BF3431">
              <w:rPr>
                <w:sz w:val="24"/>
                <w:szCs w:val="24"/>
              </w:rPr>
              <w:t>10</w:t>
            </w:r>
          </w:p>
        </w:tc>
        <w:tc>
          <w:tcPr>
            <w:tcW w:w="1623" w:type="dxa"/>
          </w:tcPr>
          <w:p w14:paraId="1F9982A2"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5</w:t>
            </w:r>
          </w:p>
        </w:tc>
        <w:tc>
          <w:tcPr>
            <w:tcW w:w="1481" w:type="dxa"/>
          </w:tcPr>
          <w:p w14:paraId="5F3544A9"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11</w:t>
            </w:r>
          </w:p>
        </w:tc>
        <w:tc>
          <w:tcPr>
            <w:tcW w:w="1481" w:type="dxa"/>
          </w:tcPr>
          <w:p w14:paraId="1997EFFF"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5</w:t>
            </w:r>
          </w:p>
        </w:tc>
        <w:tc>
          <w:tcPr>
            <w:tcW w:w="2269" w:type="dxa"/>
          </w:tcPr>
          <w:p w14:paraId="74DED2FD" w14:textId="77777777" w:rsidR="009F3C81" w:rsidRPr="00BF3431" w:rsidRDefault="008C5B32"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5</w:t>
            </w:r>
          </w:p>
        </w:tc>
      </w:tr>
      <w:tr w:rsidR="009F3C81" w:rsidRPr="00BF3431" w14:paraId="676AB8DE" w14:textId="77777777" w:rsidTr="009F3C81">
        <w:tc>
          <w:tcPr>
            <w:tcW w:w="1150" w:type="dxa"/>
          </w:tcPr>
          <w:p w14:paraId="7C4939DD" w14:textId="77777777" w:rsidR="009F3C81" w:rsidRPr="00BF3431" w:rsidRDefault="009F3C81" w:rsidP="00604C2B">
            <w:pPr>
              <w:widowControl w:val="0"/>
              <w:autoSpaceDE w:val="0"/>
              <w:autoSpaceDN w:val="0"/>
              <w:adjustRightInd w:val="0"/>
              <w:jc w:val="center"/>
              <w:rPr>
                <w:sz w:val="20"/>
                <w:szCs w:val="20"/>
              </w:rPr>
            </w:pPr>
            <w:r w:rsidRPr="00BF3431">
              <w:t>1.1.6.</w:t>
            </w:r>
          </w:p>
        </w:tc>
        <w:tc>
          <w:tcPr>
            <w:tcW w:w="2144" w:type="dxa"/>
          </w:tcPr>
          <w:p w14:paraId="203DD01E" w14:textId="77777777" w:rsidR="009F3C81" w:rsidRPr="00BF3431" w:rsidRDefault="009F3C81" w:rsidP="007D0116">
            <w:pPr>
              <w:pStyle w:val="ConsPlusNormal"/>
              <w:rPr>
                <w:rFonts w:ascii="Times New Roman" w:hAnsi="Times New Roman"/>
                <w:sz w:val="24"/>
              </w:rPr>
            </w:pPr>
            <w:r w:rsidRPr="00BF3431">
              <w:rPr>
                <w:rFonts w:ascii="Times New Roman" w:hAnsi="Times New Roman"/>
                <w:sz w:val="24"/>
              </w:rPr>
              <w:t>Площадь нежилого фонда, подлежащая приватизации</w:t>
            </w:r>
          </w:p>
        </w:tc>
        <w:tc>
          <w:tcPr>
            <w:tcW w:w="1350" w:type="dxa"/>
          </w:tcPr>
          <w:p w14:paraId="7E65DA0C"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тыс.кв.м</w:t>
            </w:r>
          </w:p>
        </w:tc>
        <w:tc>
          <w:tcPr>
            <w:tcW w:w="1520" w:type="dxa"/>
          </w:tcPr>
          <w:p w14:paraId="246B05AF"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0,08</w:t>
            </w:r>
          </w:p>
        </w:tc>
        <w:tc>
          <w:tcPr>
            <w:tcW w:w="1493" w:type="dxa"/>
          </w:tcPr>
          <w:p w14:paraId="38C5BFD9" w14:textId="77777777" w:rsidR="009F3C81" w:rsidRPr="00BF3431" w:rsidRDefault="00831135" w:rsidP="00521F59">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0,7</w:t>
            </w:r>
          </w:p>
        </w:tc>
        <w:tc>
          <w:tcPr>
            <w:tcW w:w="1623" w:type="dxa"/>
          </w:tcPr>
          <w:p w14:paraId="155DC74B"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c>
          <w:tcPr>
            <w:tcW w:w="1481" w:type="dxa"/>
          </w:tcPr>
          <w:p w14:paraId="49B34B75"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c>
          <w:tcPr>
            <w:tcW w:w="1481" w:type="dxa"/>
          </w:tcPr>
          <w:p w14:paraId="7E629EB8"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c>
          <w:tcPr>
            <w:tcW w:w="2269" w:type="dxa"/>
          </w:tcPr>
          <w:p w14:paraId="286FE32B" w14:textId="77777777" w:rsidR="009F3C81" w:rsidRPr="00BF3431" w:rsidRDefault="008C5B32"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r>
      <w:tr w:rsidR="008C5B32" w:rsidRPr="00BF3431" w14:paraId="6C491DF3" w14:textId="77777777" w:rsidTr="009F370C">
        <w:tc>
          <w:tcPr>
            <w:tcW w:w="1150" w:type="dxa"/>
          </w:tcPr>
          <w:p w14:paraId="04430B19" w14:textId="77777777" w:rsidR="008C5B32" w:rsidRPr="00BF3431" w:rsidRDefault="008C5B32" w:rsidP="00B34241">
            <w:pPr>
              <w:widowControl w:val="0"/>
              <w:autoSpaceDE w:val="0"/>
              <w:autoSpaceDN w:val="0"/>
              <w:adjustRightInd w:val="0"/>
              <w:jc w:val="center"/>
            </w:pPr>
            <w:r w:rsidRPr="00BF3431">
              <w:t>1.2.</w:t>
            </w:r>
          </w:p>
        </w:tc>
        <w:tc>
          <w:tcPr>
            <w:tcW w:w="13361" w:type="dxa"/>
            <w:gridSpan w:val="8"/>
          </w:tcPr>
          <w:p w14:paraId="1B0D6785" w14:textId="77777777" w:rsidR="008C5B32" w:rsidRPr="00BF3431" w:rsidRDefault="008C5B32" w:rsidP="007D0116">
            <w:pPr>
              <w:pStyle w:val="ConsPlusNormal"/>
              <w:rPr>
                <w:rFonts w:ascii="Times New Roman" w:hAnsi="Times New Roman" w:cs="Times New Roman"/>
                <w:sz w:val="24"/>
                <w:szCs w:val="24"/>
              </w:rPr>
            </w:pPr>
            <w:r w:rsidRPr="00BF3431">
              <w:rPr>
                <w:rFonts w:ascii="Times New Roman" w:hAnsi="Times New Roman" w:cs="Times New Roman"/>
                <w:sz w:val="24"/>
                <w:szCs w:val="24"/>
              </w:rPr>
              <w:t>Задача 2. Формирование эффективной системы управления и распоряжения земельными участками</w:t>
            </w:r>
          </w:p>
        </w:tc>
      </w:tr>
      <w:tr w:rsidR="008C5B32" w:rsidRPr="00BF3431" w14:paraId="0830B1DF" w14:textId="77777777" w:rsidTr="009F370C">
        <w:tc>
          <w:tcPr>
            <w:tcW w:w="1150" w:type="dxa"/>
          </w:tcPr>
          <w:p w14:paraId="4C0EDBCD" w14:textId="77777777" w:rsidR="008C5B32" w:rsidRPr="00BF3431" w:rsidRDefault="008C5B32" w:rsidP="00B34241">
            <w:pPr>
              <w:widowControl w:val="0"/>
              <w:autoSpaceDE w:val="0"/>
              <w:autoSpaceDN w:val="0"/>
              <w:adjustRightInd w:val="0"/>
              <w:jc w:val="center"/>
            </w:pPr>
          </w:p>
        </w:tc>
        <w:tc>
          <w:tcPr>
            <w:tcW w:w="13361" w:type="dxa"/>
            <w:gridSpan w:val="8"/>
          </w:tcPr>
          <w:p w14:paraId="7113304B" w14:textId="77777777" w:rsidR="008C5B32" w:rsidRPr="00BF3431" w:rsidRDefault="008C5B32" w:rsidP="007D0116">
            <w:pPr>
              <w:pStyle w:val="ConsPlusNormal"/>
              <w:rPr>
                <w:rFonts w:ascii="Times New Roman" w:hAnsi="Times New Roman" w:cs="Times New Roman"/>
                <w:sz w:val="24"/>
                <w:szCs w:val="24"/>
              </w:rPr>
            </w:pPr>
            <w:r w:rsidRPr="00BF3431">
              <w:rPr>
                <w:rFonts w:ascii="Times New Roman" w:hAnsi="Times New Roman" w:cs="Times New Roman"/>
                <w:sz w:val="24"/>
                <w:szCs w:val="24"/>
              </w:rPr>
              <w:t>Подпрограмма 2 «Формирование и постановка на государственный кадастровый учет земельных участков»</w:t>
            </w:r>
          </w:p>
        </w:tc>
      </w:tr>
      <w:tr w:rsidR="009F3C81" w:rsidRPr="00BF3431" w14:paraId="6F13B451" w14:textId="77777777" w:rsidTr="009F3C81">
        <w:tc>
          <w:tcPr>
            <w:tcW w:w="1150" w:type="dxa"/>
          </w:tcPr>
          <w:p w14:paraId="4F247EF8" w14:textId="77777777" w:rsidR="009F3C81" w:rsidRPr="00BF3431" w:rsidRDefault="009F3C81" w:rsidP="00B34241">
            <w:pPr>
              <w:widowControl w:val="0"/>
              <w:autoSpaceDE w:val="0"/>
              <w:autoSpaceDN w:val="0"/>
              <w:adjustRightInd w:val="0"/>
              <w:jc w:val="center"/>
            </w:pPr>
            <w:r w:rsidRPr="00BF3431">
              <w:t>1.2.1.</w:t>
            </w:r>
          </w:p>
        </w:tc>
        <w:tc>
          <w:tcPr>
            <w:tcW w:w="2144" w:type="dxa"/>
          </w:tcPr>
          <w:p w14:paraId="4627CA75" w14:textId="77777777" w:rsidR="009F3C81" w:rsidRPr="00BF3431" w:rsidRDefault="009F3C81" w:rsidP="007D0116">
            <w:pPr>
              <w:pStyle w:val="ConsPlusNormal"/>
              <w:rPr>
                <w:rFonts w:ascii="Times New Roman" w:hAnsi="Times New Roman"/>
                <w:sz w:val="24"/>
              </w:rPr>
            </w:pPr>
            <w:r w:rsidRPr="00BF3431">
              <w:rPr>
                <w:rFonts w:ascii="Times New Roman" w:hAnsi="Times New Roman"/>
                <w:sz w:val="24"/>
              </w:rPr>
              <w:t>Количество проведения мероприятий по землеустройству и землепользованию</w:t>
            </w:r>
          </w:p>
        </w:tc>
        <w:tc>
          <w:tcPr>
            <w:tcW w:w="1350" w:type="dxa"/>
          </w:tcPr>
          <w:p w14:paraId="7F8EC696"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ед.</w:t>
            </w:r>
          </w:p>
        </w:tc>
        <w:tc>
          <w:tcPr>
            <w:tcW w:w="1520" w:type="dxa"/>
          </w:tcPr>
          <w:p w14:paraId="236571C3"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0,08</w:t>
            </w:r>
          </w:p>
        </w:tc>
        <w:tc>
          <w:tcPr>
            <w:tcW w:w="1493" w:type="dxa"/>
          </w:tcPr>
          <w:p w14:paraId="05CA16B1" w14:textId="77777777" w:rsidR="009F3C81" w:rsidRPr="00BF3431" w:rsidRDefault="009F3C81" w:rsidP="00B34241">
            <w:pPr>
              <w:pStyle w:val="ConsPlusNormal"/>
              <w:jc w:val="center"/>
              <w:rPr>
                <w:sz w:val="24"/>
                <w:szCs w:val="24"/>
              </w:rPr>
            </w:pPr>
            <w:r w:rsidRPr="00BF3431">
              <w:rPr>
                <w:sz w:val="24"/>
                <w:szCs w:val="24"/>
              </w:rPr>
              <w:t>2</w:t>
            </w:r>
          </w:p>
        </w:tc>
        <w:tc>
          <w:tcPr>
            <w:tcW w:w="1623" w:type="dxa"/>
          </w:tcPr>
          <w:p w14:paraId="34D53767" w14:textId="77777777" w:rsidR="009F3C81" w:rsidRPr="00BF3431" w:rsidRDefault="009F3C81" w:rsidP="00B34241">
            <w:pPr>
              <w:pStyle w:val="ConsPlusNormal"/>
              <w:jc w:val="center"/>
              <w:rPr>
                <w:sz w:val="24"/>
                <w:szCs w:val="24"/>
              </w:rPr>
            </w:pPr>
            <w:r w:rsidRPr="00BF3431">
              <w:rPr>
                <w:sz w:val="24"/>
                <w:szCs w:val="24"/>
              </w:rPr>
              <w:t>10</w:t>
            </w:r>
          </w:p>
        </w:tc>
        <w:tc>
          <w:tcPr>
            <w:tcW w:w="1481" w:type="dxa"/>
          </w:tcPr>
          <w:p w14:paraId="72BB3F9C" w14:textId="77777777" w:rsidR="009F3C81" w:rsidRPr="00BF3431" w:rsidRDefault="009F3C81" w:rsidP="00B34241">
            <w:pPr>
              <w:pStyle w:val="ConsPlusNormal"/>
              <w:jc w:val="center"/>
              <w:rPr>
                <w:sz w:val="24"/>
                <w:szCs w:val="24"/>
              </w:rPr>
            </w:pPr>
            <w:r w:rsidRPr="00BF3431">
              <w:rPr>
                <w:sz w:val="24"/>
                <w:szCs w:val="24"/>
              </w:rPr>
              <w:t>4</w:t>
            </w:r>
          </w:p>
        </w:tc>
        <w:tc>
          <w:tcPr>
            <w:tcW w:w="1481" w:type="dxa"/>
          </w:tcPr>
          <w:p w14:paraId="148431AB" w14:textId="77777777" w:rsidR="009F3C81" w:rsidRPr="00BF3431" w:rsidRDefault="009F3C81" w:rsidP="00B34241">
            <w:pPr>
              <w:pStyle w:val="ConsPlusNormal"/>
              <w:jc w:val="center"/>
              <w:rPr>
                <w:sz w:val="24"/>
                <w:szCs w:val="24"/>
              </w:rPr>
            </w:pPr>
            <w:r w:rsidRPr="00BF3431">
              <w:rPr>
                <w:sz w:val="24"/>
                <w:szCs w:val="24"/>
              </w:rPr>
              <w:t>4</w:t>
            </w:r>
          </w:p>
        </w:tc>
        <w:tc>
          <w:tcPr>
            <w:tcW w:w="2269" w:type="dxa"/>
          </w:tcPr>
          <w:p w14:paraId="2E723979" w14:textId="77777777" w:rsidR="009F3C81" w:rsidRPr="00BF3431" w:rsidRDefault="008C5B32" w:rsidP="00B34241">
            <w:pPr>
              <w:pStyle w:val="ConsPlusNormal"/>
              <w:jc w:val="center"/>
              <w:rPr>
                <w:sz w:val="24"/>
                <w:szCs w:val="24"/>
              </w:rPr>
            </w:pPr>
            <w:r w:rsidRPr="00BF3431">
              <w:rPr>
                <w:sz w:val="24"/>
                <w:szCs w:val="24"/>
              </w:rPr>
              <w:t>4</w:t>
            </w:r>
          </w:p>
        </w:tc>
      </w:tr>
      <w:tr w:rsidR="008C5B32" w:rsidRPr="00BF3431" w14:paraId="46D8A8FC" w14:textId="77777777" w:rsidTr="009F370C">
        <w:tc>
          <w:tcPr>
            <w:tcW w:w="1150" w:type="dxa"/>
          </w:tcPr>
          <w:p w14:paraId="61F96DB3" w14:textId="77777777" w:rsidR="008C5B32" w:rsidRPr="00BF3431" w:rsidRDefault="008C5B32" w:rsidP="00B34241">
            <w:pPr>
              <w:widowControl w:val="0"/>
              <w:autoSpaceDE w:val="0"/>
              <w:autoSpaceDN w:val="0"/>
              <w:adjustRightInd w:val="0"/>
              <w:jc w:val="center"/>
            </w:pPr>
            <w:r w:rsidRPr="00BF3431">
              <w:t>1.3.</w:t>
            </w:r>
          </w:p>
        </w:tc>
        <w:tc>
          <w:tcPr>
            <w:tcW w:w="13361" w:type="dxa"/>
            <w:gridSpan w:val="8"/>
          </w:tcPr>
          <w:p w14:paraId="38F269FC" w14:textId="77777777" w:rsidR="008C5B32" w:rsidRPr="00BF3431" w:rsidRDefault="008C5B32" w:rsidP="007D0116">
            <w:pPr>
              <w:pStyle w:val="ConsPlusNormal"/>
              <w:rPr>
                <w:rFonts w:ascii="Times New Roman" w:hAnsi="Times New Roman" w:cs="Times New Roman"/>
                <w:sz w:val="24"/>
                <w:szCs w:val="24"/>
              </w:rPr>
            </w:pPr>
            <w:r w:rsidRPr="00BF3431">
              <w:rPr>
                <w:rFonts w:ascii="Times New Roman" w:hAnsi="Times New Roman" w:cs="Times New Roman"/>
                <w:sz w:val="24"/>
                <w:szCs w:val="24"/>
              </w:rPr>
              <w:t>Задача 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8C5B32" w:rsidRPr="00BF3431" w14:paraId="0DD12ACD" w14:textId="77777777" w:rsidTr="009F370C">
        <w:tc>
          <w:tcPr>
            <w:tcW w:w="1150" w:type="dxa"/>
          </w:tcPr>
          <w:p w14:paraId="00D7AD7B" w14:textId="77777777" w:rsidR="008C5B32" w:rsidRPr="00BF3431" w:rsidRDefault="008C5B32" w:rsidP="00B34241">
            <w:pPr>
              <w:widowControl w:val="0"/>
              <w:autoSpaceDE w:val="0"/>
              <w:autoSpaceDN w:val="0"/>
              <w:adjustRightInd w:val="0"/>
              <w:jc w:val="center"/>
            </w:pPr>
          </w:p>
        </w:tc>
        <w:tc>
          <w:tcPr>
            <w:tcW w:w="13361" w:type="dxa"/>
            <w:gridSpan w:val="8"/>
          </w:tcPr>
          <w:p w14:paraId="6D270AAB" w14:textId="77777777" w:rsidR="008C5B32" w:rsidRPr="00BF3431" w:rsidRDefault="008C5B32" w:rsidP="007D0116">
            <w:pPr>
              <w:pStyle w:val="ConsPlusNormal"/>
              <w:rPr>
                <w:rFonts w:ascii="Times New Roman" w:hAnsi="Times New Roman" w:cs="Times New Roman"/>
                <w:sz w:val="24"/>
                <w:szCs w:val="24"/>
              </w:rPr>
            </w:pPr>
            <w:r w:rsidRPr="00BF3431">
              <w:rPr>
                <w:rFonts w:ascii="Times New Roman" w:hAnsi="Times New Roman" w:cs="Times New Roman"/>
                <w:sz w:val="24"/>
                <w:szCs w:val="24"/>
              </w:rPr>
              <w:t>Подпрограмма 3 «Обеспечение реализации муниципальной программы и прочие мероприятия»</w:t>
            </w:r>
          </w:p>
        </w:tc>
      </w:tr>
      <w:tr w:rsidR="009F3C81" w:rsidRPr="00BF3431" w14:paraId="044341D0" w14:textId="77777777" w:rsidTr="009F3C81">
        <w:tc>
          <w:tcPr>
            <w:tcW w:w="1150" w:type="dxa"/>
          </w:tcPr>
          <w:p w14:paraId="2C63B00C" w14:textId="77777777" w:rsidR="009F3C81" w:rsidRPr="00BF3431" w:rsidRDefault="009F3C81" w:rsidP="00B34241">
            <w:pPr>
              <w:widowControl w:val="0"/>
              <w:autoSpaceDE w:val="0"/>
              <w:autoSpaceDN w:val="0"/>
              <w:adjustRightInd w:val="0"/>
              <w:jc w:val="center"/>
            </w:pPr>
            <w:r w:rsidRPr="00BF3431">
              <w:t>1.3.1.</w:t>
            </w:r>
          </w:p>
        </w:tc>
        <w:tc>
          <w:tcPr>
            <w:tcW w:w="2144" w:type="dxa"/>
          </w:tcPr>
          <w:p w14:paraId="07659155" w14:textId="77777777" w:rsidR="009F3C81" w:rsidRPr="00BF3431" w:rsidRDefault="009F3C81" w:rsidP="00771B14">
            <w:pPr>
              <w:pStyle w:val="ConsPlusNormal"/>
              <w:rPr>
                <w:rFonts w:ascii="Times New Roman" w:hAnsi="Times New Roman"/>
                <w:sz w:val="24"/>
              </w:rPr>
            </w:pPr>
            <w:r w:rsidRPr="00BF3431">
              <w:rPr>
                <w:rFonts w:ascii="Times New Roman" w:hAnsi="Times New Roman"/>
                <w:sz w:val="24"/>
              </w:rPr>
              <w:t>Количество объектов недвижимого имущества, на которые оформлена техническая документация (за период)</w:t>
            </w:r>
          </w:p>
        </w:tc>
        <w:tc>
          <w:tcPr>
            <w:tcW w:w="1350" w:type="dxa"/>
          </w:tcPr>
          <w:p w14:paraId="5E851C9B"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ед.</w:t>
            </w:r>
          </w:p>
        </w:tc>
        <w:tc>
          <w:tcPr>
            <w:tcW w:w="1520" w:type="dxa"/>
          </w:tcPr>
          <w:p w14:paraId="33A73F06"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0,07</w:t>
            </w:r>
          </w:p>
        </w:tc>
        <w:tc>
          <w:tcPr>
            <w:tcW w:w="1493" w:type="dxa"/>
          </w:tcPr>
          <w:p w14:paraId="3229A56B" w14:textId="77777777" w:rsidR="009F3C81" w:rsidRPr="00BF3431" w:rsidRDefault="00831135" w:rsidP="00771B14">
            <w:pPr>
              <w:jc w:val="center"/>
            </w:pPr>
            <w:r w:rsidRPr="00BF3431">
              <w:t>0</w:t>
            </w:r>
          </w:p>
        </w:tc>
        <w:tc>
          <w:tcPr>
            <w:tcW w:w="1623" w:type="dxa"/>
          </w:tcPr>
          <w:p w14:paraId="02BBC45B" w14:textId="77777777" w:rsidR="009F3C81" w:rsidRPr="00BF3431" w:rsidRDefault="009F3C81" w:rsidP="00771B14">
            <w:pPr>
              <w:jc w:val="center"/>
            </w:pPr>
            <w:r w:rsidRPr="00BF3431">
              <w:t>11</w:t>
            </w:r>
          </w:p>
        </w:tc>
        <w:tc>
          <w:tcPr>
            <w:tcW w:w="1481" w:type="dxa"/>
          </w:tcPr>
          <w:p w14:paraId="7868794C" w14:textId="77777777" w:rsidR="009F3C81" w:rsidRPr="00BF3431" w:rsidRDefault="009F3C81" w:rsidP="00771B14">
            <w:pPr>
              <w:jc w:val="center"/>
            </w:pPr>
            <w:r w:rsidRPr="00BF3431">
              <w:t>5</w:t>
            </w:r>
          </w:p>
        </w:tc>
        <w:tc>
          <w:tcPr>
            <w:tcW w:w="1481" w:type="dxa"/>
          </w:tcPr>
          <w:p w14:paraId="5B025930" w14:textId="77777777" w:rsidR="009F3C81" w:rsidRPr="00BF3431" w:rsidRDefault="009F3C81" w:rsidP="00771B14">
            <w:pPr>
              <w:jc w:val="center"/>
            </w:pPr>
            <w:r w:rsidRPr="00BF3431">
              <w:t>5</w:t>
            </w:r>
          </w:p>
        </w:tc>
        <w:tc>
          <w:tcPr>
            <w:tcW w:w="2269" w:type="dxa"/>
          </w:tcPr>
          <w:p w14:paraId="04246BAB" w14:textId="77777777" w:rsidR="009F3C81" w:rsidRPr="00BF3431" w:rsidRDefault="008C5B32" w:rsidP="00771B14">
            <w:pPr>
              <w:jc w:val="center"/>
            </w:pPr>
            <w:r w:rsidRPr="00BF3431">
              <w:t>5</w:t>
            </w:r>
          </w:p>
        </w:tc>
      </w:tr>
      <w:tr w:rsidR="009F3C81" w:rsidRPr="00BF3431" w14:paraId="5FDE9AFD" w14:textId="77777777" w:rsidTr="009F3C81">
        <w:tc>
          <w:tcPr>
            <w:tcW w:w="1150" w:type="dxa"/>
          </w:tcPr>
          <w:p w14:paraId="23406F01" w14:textId="77777777" w:rsidR="009F3C81" w:rsidRPr="00BF3431" w:rsidRDefault="009F3C81" w:rsidP="00B34241">
            <w:pPr>
              <w:widowControl w:val="0"/>
              <w:autoSpaceDE w:val="0"/>
              <w:autoSpaceDN w:val="0"/>
              <w:adjustRightInd w:val="0"/>
              <w:jc w:val="center"/>
            </w:pPr>
            <w:r w:rsidRPr="00BF3431">
              <w:t>1.3.2.</w:t>
            </w:r>
          </w:p>
        </w:tc>
        <w:tc>
          <w:tcPr>
            <w:tcW w:w="2144" w:type="dxa"/>
          </w:tcPr>
          <w:p w14:paraId="79EF33CE" w14:textId="77777777" w:rsidR="009F3C81" w:rsidRPr="00BF3431" w:rsidRDefault="009F3C81" w:rsidP="00771B14">
            <w:pPr>
              <w:pStyle w:val="ConsPlusNormal"/>
              <w:rPr>
                <w:rFonts w:ascii="Times New Roman" w:hAnsi="Times New Roman"/>
                <w:sz w:val="24"/>
              </w:rPr>
            </w:pPr>
            <w:r w:rsidRPr="00BF3431">
              <w:rPr>
                <w:rFonts w:ascii="Times New Roman" w:hAnsi="Times New Roman"/>
                <w:sz w:val="24"/>
              </w:rPr>
              <w:t>Количество полученных заключений о техническом состоянии строительных объектов и актов обследования, подтверждающих прекращение существования объекта</w:t>
            </w:r>
          </w:p>
        </w:tc>
        <w:tc>
          <w:tcPr>
            <w:tcW w:w="1350" w:type="dxa"/>
          </w:tcPr>
          <w:p w14:paraId="68A359BF"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ед.</w:t>
            </w:r>
          </w:p>
        </w:tc>
        <w:tc>
          <w:tcPr>
            <w:tcW w:w="1520" w:type="dxa"/>
          </w:tcPr>
          <w:p w14:paraId="5DB6F496"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0,07</w:t>
            </w:r>
          </w:p>
        </w:tc>
        <w:tc>
          <w:tcPr>
            <w:tcW w:w="1493" w:type="dxa"/>
          </w:tcPr>
          <w:p w14:paraId="4ED21687" w14:textId="77777777" w:rsidR="009F3C81" w:rsidRPr="00BF3431" w:rsidRDefault="009F3C81" w:rsidP="00771B14">
            <w:pPr>
              <w:jc w:val="center"/>
            </w:pPr>
            <w:r w:rsidRPr="00BF3431">
              <w:t>7</w:t>
            </w:r>
          </w:p>
        </w:tc>
        <w:tc>
          <w:tcPr>
            <w:tcW w:w="1623" w:type="dxa"/>
          </w:tcPr>
          <w:p w14:paraId="6CB7126E" w14:textId="77777777" w:rsidR="009F3C81" w:rsidRPr="00BF3431" w:rsidRDefault="009F3C81" w:rsidP="00771B14">
            <w:pPr>
              <w:jc w:val="center"/>
            </w:pPr>
            <w:r w:rsidRPr="00BF3431">
              <w:t>3</w:t>
            </w:r>
          </w:p>
        </w:tc>
        <w:tc>
          <w:tcPr>
            <w:tcW w:w="1481" w:type="dxa"/>
          </w:tcPr>
          <w:p w14:paraId="464AFA8D" w14:textId="77777777" w:rsidR="009F3C81" w:rsidRPr="00BF3431" w:rsidRDefault="009F3C81" w:rsidP="00771B14">
            <w:pPr>
              <w:jc w:val="center"/>
            </w:pPr>
            <w:r w:rsidRPr="00BF3431">
              <w:t>3</w:t>
            </w:r>
          </w:p>
        </w:tc>
        <w:tc>
          <w:tcPr>
            <w:tcW w:w="1481" w:type="dxa"/>
          </w:tcPr>
          <w:p w14:paraId="457ABEFA" w14:textId="77777777" w:rsidR="009F3C81" w:rsidRPr="00BF3431" w:rsidRDefault="009F3C81" w:rsidP="00771B14">
            <w:pPr>
              <w:jc w:val="center"/>
            </w:pPr>
            <w:r w:rsidRPr="00BF3431">
              <w:t>3</w:t>
            </w:r>
          </w:p>
        </w:tc>
        <w:tc>
          <w:tcPr>
            <w:tcW w:w="2269" w:type="dxa"/>
          </w:tcPr>
          <w:p w14:paraId="10FD48CD" w14:textId="77777777" w:rsidR="009F3C81" w:rsidRPr="00BF3431" w:rsidRDefault="008C5B32" w:rsidP="00771B14">
            <w:pPr>
              <w:jc w:val="center"/>
            </w:pPr>
            <w:r w:rsidRPr="00BF3431">
              <w:t>0</w:t>
            </w:r>
          </w:p>
        </w:tc>
      </w:tr>
      <w:tr w:rsidR="009F3C81" w:rsidRPr="00BF3431" w14:paraId="328FFE02" w14:textId="77777777" w:rsidTr="009F3C81">
        <w:tc>
          <w:tcPr>
            <w:tcW w:w="1150" w:type="dxa"/>
          </w:tcPr>
          <w:p w14:paraId="79ECD6CA" w14:textId="77777777" w:rsidR="009F3C81" w:rsidRPr="00BF3431" w:rsidRDefault="009F3C81" w:rsidP="00B34241">
            <w:pPr>
              <w:widowControl w:val="0"/>
              <w:autoSpaceDE w:val="0"/>
              <w:autoSpaceDN w:val="0"/>
              <w:adjustRightInd w:val="0"/>
              <w:jc w:val="center"/>
            </w:pPr>
            <w:r w:rsidRPr="00BF3431">
              <w:t>1.3.3.</w:t>
            </w:r>
          </w:p>
        </w:tc>
        <w:tc>
          <w:tcPr>
            <w:tcW w:w="2144" w:type="dxa"/>
          </w:tcPr>
          <w:p w14:paraId="0DF8FF64" w14:textId="77777777" w:rsidR="009F3C81" w:rsidRPr="00BF3431" w:rsidRDefault="009F3C81" w:rsidP="00771B14">
            <w:pPr>
              <w:pStyle w:val="ConsPlusNormal"/>
              <w:rPr>
                <w:rFonts w:ascii="Times New Roman" w:hAnsi="Times New Roman"/>
                <w:sz w:val="24"/>
              </w:rPr>
            </w:pPr>
            <w:r w:rsidRPr="00BF3431">
              <w:rPr>
                <w:rFonts w:ascii="Times New Roman" w:hAnsi="Times New Roman"/>
                <w:sz w:val="24"/>
              </w:rPr>
              <w:t xml:space="preserve">Доходы бюджета района от приватизации муниципального имущества </w:t>
            </w:r>
          </w:p>
        </w:tc>
        <w:tc>
          <w:tcPr>
            <w:tcW w:w="1350" w:type="dxa"/>
          </w:tcPr>
          <w:p w14:paraId="246A6A7C" w14:textId="77777777" w:rsidR="009F3C81" w:rsidRPr="00BF3431" w:rsidRDefault="009F3C81" w:rsidP="00FF0D6B">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тыс. руб.</w:t>
            </w:r>
          </w:p>
        </w:tc>
        <w:tc>
          <w:tcPr>
            <w:tcW w:w="1520" w:type="dxa"/>
          </w:tcPr>
          <w:p w14:paraId="2183D1A5" w14:textId="77777777" w:rsidR="009F3C81" w:rsidRPr="00BF3431" w:rsidRDefault="009F3C81" w:rsidP="009A067F">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0,07</w:t>
            </w:r>
          </w:p>
        </w:tc>
        <w:tc>
          <w:tcPr>
            <w:tcW w:w="1493" w:type="dxa"/>
          </w:tcPr>
          <w:p w14:paraId="590E5C10" w14:textId="77777777" w:rsidR="009F3C81" w:rsidRPr="00BF3431" w:rsidRDefault="00831135"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468,3</w:t>
            </w:r>
          </w:p>
        </w:tc>
        <w:tc>
          <w:tcPr>
            <w:tcW w:w="1623" w:type="dxa"/>
          </w:tcPr>
          <w:p w14:paraId="16EEC9B3" w14:textId="77777777" w:rsidR="009F3C81" w:rsidRPr="00BF3431" w:rsidRDefault="009F3C81"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c>
          <w:tcPr>
            <w:tcW w:w="1481" w:type="dxa"/>
          </w:tcPr>
          <w:p w14:paraId="61BCA37A" w14:textId="77777777" w:rsidR="009F3C81" w:rsidRPr="00BF3431" w:rsidRDefault="009F3C81"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c>
          <w:tcPr>
            <w:tcW w:w="1481" w:type="dxa"/>
          </w:tcPr>
          <w:p w14:paraId="1CD87C27" w14:textId="77777777" w:rsidR="009F3C81" w:rsidRPr="00BF3431" w:rsidRDefault="009F3C81"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c>
          <w:tcPr>
            <w:tcW w:w="2269" w:type="dxa"/>
          </w:tcPr>
          <w:p w14:paraId="381FAF2C" w14:textId="77777777" w:rsidR="009F3C81" w:rsidRPr="00BF3431" w:rsidRDefault="008C5B32"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r>
      <w:tr w:rsidR="009F3C81" w:rsidRPr="00BF3431" w14:paraId="1150EAD3" w14:textId="77777777" w:rsidTr="009F3C81">
        <w:tc>
          <w:tcPr>
            <w:tcW w:w="1150" w:type="dxa"/>
          </w:tcPr>
          <w:p w14:paraId="59105017" w14:textId="77777777" w:rsidR="009F3C81" w:rsidRPr="00BF3431" w:rsidRDefault="009F3C81" w:rsidP="00B34241">
            <w:pPr>
              <w:widowControl w:val="0"/>
              <w:autoSpaceDE w:val="0"/>
              <w:autoSpaceDN w:val="0"/>
              <w:adjustRightInd w:val="0"/>
              <w:jc w:val="center"/>
            </w:pPr>
            <w:r w:rsidRPr="00BF3431">
              <w:t>1.3.4.</w:t>
            </w:r>
          </w:p>
        </w:tc>
        <w:tc>
          <w:tcPr>
            <w:tcW w:w="2144" w:type="dxa"/>
          </w:tcPr>
          <w:p w14:paraId="61DD797D" w14:textId="77777777" w:rsidR="009F3C81" w:rsidRPr="00BF3431" w:rsidRDefault="009F3C81" w:rsidP="00771B14">
            <w:pPr>
              <w:pStyle w:val="ConsPlusNormal"/>
              <w:rPr>
                <w:rFonts w:ascii="Times New Roman" w:hAnsi="Times New Roman"/>
                <w:sz w:val="24"/>
              </w:rPr>
            </w:pPr>
            <w:r w:rsidRPr="00BF3431">
              <w:rPr>
                <w:rFonts w:ascii="Times New Roman" w:hAnsi="Times New Roman"/>
                <w:sz w:val="24"/>
              </w:rPr>
              <w:t xml:space="preserve">Количество объектов муниципального </w:t>
            </w:r>
            <w:r w:rsidRPr="00BF3431">
              <w:rPr>
                <w:rFonts w:ascii="Times New Roman" w:hAnsi="Times New Roman"/>
                <w:sz w:val="24"/>
              </w:rPr>
              <w:lastRenderedPageBreak/>
              <w:t>имущества, земельных участков, у которых определена рыночная стоимость (за период)</w:t>
            </w:r>
          </w:p>
        </w:tc>
        <w:tc>
          <w:tcPr>
            <w:tcW w:w="1350" w:type="dxa"/>
          </w:tcPr>
          <w:p w14:paraId="088AA946"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lastRenderedPageBreak/>
              <w:t>ед.</w:t>
            </w:r>
          </w:p>
        </w:tc>
        <w:tc>
          <w:tcPr>
            <w:tcW w:w="1520" w:type="dxa"/>
          </w:tcPr>
          <w:p w14:paraId="4A8C9561" w14:textId="77777777" w:rsidR="009F3C81" w:rsidRPr="00BF3431" w:rsidRDefault="009F3C81" w:rsidP="009A067F">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0,05</w:t>
            </w:r>
          </w:p>
        </w:tc>
        <w:tc>
          <w:tcPr>
            <w:tcW w:w="1493" w:type="dxa"/>
          </w:tcPr>
          <w:p w14:paraId="0E4B97DD" w14:textId="77777777" w:rsidR="009F3C81" w:rsidRPr="00BF3431" w:rsidRDefault="009F3C81"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2</w:t>
            </w:r>
            <w:r w:rsidR="00831135" w:rsidRPr="00BF3431">
              <w:rPr>
                <w:rFonts w:ascii="Times New Roman" w:hAnsi="Times New Roman" w:cs="Times New Roman"/>
                <w:sz w:val="24"/>
                <w:szCs w:val="24"/>
              </w:rPr>
              <w:t>7</w:t>
            </w:r>
          </w:p>
        </w:tc>
        <w:tc>
          <w:tcPr>
            <w:tcW w:w="1623" w:type="dxa"/>
          </w:tcPr>
          <w:p w14:paraId="050DA2CD" w14:textId="77777777" w:rsidR="009F3C81" w:rsidRPr="00BF3431" w:rsidRDefault="009F3C81"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5</w:t>
            </w:r>
          </w:p>
        </w:tc>
        <w:tc>
          <w:tcPr>
            <w:tcW w:w="1481" w:type="dxa"/>
          </w:tcPr>
          <w:p w14:paraId="772B37B5" w14:textId="77777777" w:rsidR="009F3C81" w:rsidRPr="00BF3431" w:rsidRDefault="009F3C81" w:rsidP="00771B14">
            <w:pPr>
              <w:jc w:val="center"/>
            </w:pPr>
            <w:r w:rsidRPr="00BF3431">
              <w:t>3</w:t>
            </w:r>
          </w:p>
        </w:tc>
        <w:tc>
          <w:tcPr>
            <w:tcW w:w="1481" w:type="dxa"/>
          </w:tcPr>
          <w:p w14:paraId="50052585" w14:textId="77777777" w:rsidR="009F3C81" w:rsidRPr="00BF3431" w:rsidRDefault="009F3C81" w:rsidP="00771B14">
            <w:pPr>
              <w:jc w:val="center"/>
            </w:pPr>
            <w:r w:rsidRPr="00BF3431">
              <w:t>3</w:t>
            </w:r>
          </w:p>
        </w:tc>
        <w:tc>
          <w:tcPr>
            <w:tcW w:w="2269" w:type="dxa"/>
          </w:tcPr>
          <w:p w14:paraId="707D4870" w14:textId="77777777" w:rsidR="009F3C81" w:rsidRPr="00BF3431" w:rsidRDefault="008C5B32" w:rsidP="00771B14">
            <w:pPr>
              <w:jc w:val="center"/>
            </w:pPr>
            <w:r w:rsidRPr="00BF3431">
              <w:t>3</w:t>
            </w:r>
          </w:p>
        </w:tc>
      </w:tr>
      <w:tr w:rsidR="009F3C81" w:rsidRPr="00BF3431" w14:paraId="72D1F6DD" w14:textId="77777777" w:rsidTr="009F3C81">
        <w:tc>
          <w:tcPr>
            <w:tcW w:w="1150" w:type="dxa"/>
          </w:tcPr>
          <w:p w14:paraId="684D5720" w14:textId="77777777" w:rsidR="009F3C81" w:rsidRPr="00BF3431" w:rsidRDefault="009F3C81" w:rsidP="00B34241">
            <w:pPr>
              <w:widowControl w:val="0"/>
              <w:autoSpaceDE w:val="0"/>
              <w:autoSpaceDN w:val="0"/>
              <w:adjustRightInd w:val="0"/>
              <w:jc w:val="center"/>
            </w:pPr>
            <w:r w:rsidRPr="00BF3431">
              <w:t>1.3.5.</w:t>
            </w:r>
          </w:p>
        </w:tc>
        <w:tc>
          <w:tcPr>
            <w:tcW w:w="2144" w:type="dxa"/>
          </w:tcPr>
          <w:p w14:paraId="7A14427C" w14:textId="77777777" w:rsidR="009F3C81" w:rsidRPr="00BF3431" w:rsidRDefault="009F3C81" w:rsidP="00771B14">
            <w:pPr>
              <w:pStyle w:val="ConsPlusNormal"/>
              <w:rPr>
                <w:rFonts w:ascii="Times New Roman" w:hAnsi="Times New Roman"/>
                <w:sz w:val="24"/>
              </w:rPr>
            </w:pPr>
            <w:r w:rsidRPr="00BF3431">
              <w:rPr>
                <w:rFonts w:ascii="Times New Roman" w:hAnsi="Times New Roman"/>
                <w:sz w:val="24"/>
              </w:rPr>
              <w:t>Количество объектов муниципального имущества, включенных в Реестр муниципальной собственности, по разделам Реестра</w:t>
            </w:r>
          </w:p>
        </w:tc>
        <w:tc>
          <w:tcPr>
            <w:tcW w:w="1350" w:type="dxa"/>
          </w:tcPr>
          <w:p w14:paraId="76478368"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ед.</w:t>
            </w:r>
          </w:p>
        </w:tc>
        <w:tc>
          <w:tcPr>
            <w:tcW w:w="1520" w:type="dxa"/>
          </w:tcPr>
          <w:p w14:paraId="3089306E" w14:textId="77777777" w:rsidR="009F3C81" w:rsidRPr="00BF3431" w:rsidRDefault="009F3C81" w:rsidP="00FE7CC3">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0,05</w:t>
            </w:r>
          </w:p>
        </w:tc>
        <w:tc>
          <w:tcPr>
            <w:tcW w:w="1493" w:type="dxa"/>
          </w:tcPr>
          <w:p w14:paraId="1A13CB59" w14:textId="77777777" w:rsidR="009F3C81" w:rsidRPr="00BF3431" w:rsidRDefault="009F3C81" w:rsidP="00771B14">
            <w:pPr>
              <w:pStyle w:val="ConsPlusNormal"/>
              <w:jc w:val="center"/>
              <w:rPr>
                <w:rFonts w:ascii="Times New Roman" w:hAnsi="Times New Roman" w:cs="Times New Roman"/>
                <w:sz w:val="24"/>
                <w:szCs w:val="24"/>
              </w:rPr>
            </w:pPr>
            <w:r w:rsidRPr="00BF3431">
              <w:rPr>
                <w:sz w:val="24"/>
                <w:szCs w:val="24"/>
              </w:rPr>
              <w:t>10</w:t>
            </w:r>
          </w:p>
        </w:tc>
        <w:tc>
          <w:tcPr>
            <w:tcW w:w="1623" w:type="dxa"/>
          </w:tcPr>
          <w:p w14:paraId="046CD194" w14:textId="77777777" w:rsidR="009F3C81" w:rsidRPr="00BF3431" w:rsidRDefault="009F3C81"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5</w:t>
            </w:r>
          </w:p>
        </w:tc>
        <w:tc>
          <w:tcPr>
            <w:tcW w:w="1481" w:type="dxa"/>
          </w:tcPr>
          <w:p w14:paraId="5DB0CFBD" w14:textId="77777777" w:rsidR="009F3C81" w:rsidRPr="00BF3431" w:rsidRDefault="009F3C81"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11</w:t>
            </w:r>
          </w:p>
        </w:tc>
        <w:tc>
          <w:tcPr>
            <w:tcW w:w="1481" w:type="dxa"/>
          </w:tcPr>
          <w:p w14:paraId="631E6F9B" w14:textId="77777777" w:rsidR="009F3C81" w:rsidRPr="00BF3431" w:rsidRDefault="009F3C81"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5</w:t>
            </w:r>
          </w:p>
        </w:tc>
        <w:tc>
          <w:tcPr>
            <w:tcW w:w="2269" w:type="dxa"/>
          </w:tcPr>
          <w:p w14:paraId="21AC875E" w14:textId="77777777" w:rsidR="009F3C81" w:rsidRPr="00BF3431" w:rsidRDefault="008C5B32"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5</w:t>
            </w:r>
          </w:p>
        </w:tc>
      </w:tr>
      <w:tr w:rsidR="009F3C81" w:rsidRPr="00BF3431" w14:paraId="253EAE5C" w14:textId="77777777" w:rsidTr="009F3C81">
        <w:tc>
          <w:tcPr>
            <w:tcW w:w="1150" w:type="dxa"/>
          </w:tcPr>
          <w:p w14:paraId="7BF874B1" w14:textId="77777777" w:rsidR="009F3C81" w:rsidRPr="00BF3431" w:rsidRDefault="009F3C81" w:rsidP="00B34241">
            <w:pPr>
              <w:widowControl w:val="0"/>
              <w:autoSpaceDE w:val="0"/>
              <w:autoSpaceDN w:val="0"/>
              <w:adjustRightInd w:val="0"/>
              <w:jc w:val="center"/>
            </w:pPr>
            <w:r w:rsidRPr="00BF3431">
              <w:t>1.3.6.</w:t>
            </w:r>
          </w:p>
        </w:tc>
        <w:tc>
          <w:tcPr>
            <w:tcW w:w="2144" w:type="dxa"/>
          </w:tcPr>
          <w:p w14:paraId="05A1A69C" w14:textId="77777777" w:rsidR="009F3C81" w:rsidRPr="00BF3431" w:rsidRDefault="009F3C81" w:rsidP="00771B14">
            <w:pPr>
              <w:pStyle w:val="ConsPlusNormal"/>
              <w:rPr>
                <w:rFonts w:ascii="Times New Roman" w:hAnsi="Times New Roman"/>
                <w:sz w:val="24"/>
              </w:rPr>
            </w:pPr>
            <w:r w:rsidRPr="00BF3431">
              <w:rPr>
                <w:rFonts w:ascii="Times New Roman" w:hAnsi="Times New Roman"/>
                <w:sz w:val="24"/>
              </w:rPr>
              <w:t>Площадь нежилого фонда, подлежащая приватизации</w:t>
            </w:r>
          </w:p>
        </w:tc>
        <w:tc>
          <w:tcPr>
            <w:tcW w:w="1350" w:type="dxa"/>
          </w:tcPr>
          <w:p w14:paraId="25816F56"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тыс. кв. м</w:t>
            </w:r>
          </w:p>
        </w:tc>
        <w:tc>
          <w:tcPr>
            <w:tcW w:w="1520" w:type="dxa"/>
          </w:tcPr>
          <w:p w14:paraId="719906B6" w14:textId="77777777" w:rsidR="009F3C81" w:rsidRPr="00BF3431" w:rsidRDefault="009F3C81" w:rsidP="009A067F">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0,03</w:t>
            </w:r>
          </w:p>
        </w:tc>
        <w:tc>
          <w:tcPr>
            <w:tcW w:w="1493" w:type="dxa"/>
          </w:tcPr>
          <w:p w14:paraId="16A37778" w14:textId="77777777" w:rsidR="009F3C81" w:rsidRPr="00BF3431" w:rsidRDefault="00831135"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0,7</w:t>
            </w:r>
          </w:p>
        </w:tc>
        <w:tc>
          <w:tcPr>
            <w:tcW w:w="1623" w:type="dxa"/>
          </w:tcPr>
          <w:p w14:paraId="182AFA1B" w14:textId="77777777" w:rsidR="009F3C81" w:rsidRPr="00BF3431" w:rsidRDefault="009F3C81"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c>
          <w:tcPr>
            <w:tcW w:w="1481" w:type="dxa"/>
          </w:tcPr>
          <w:p w14:paraId="43C9AA89" w14:textId="77777777" w:rsidR="009F3C81" w:rsidRPr="00BF3431" w:rsidRDefault="009F3C81"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c>
          <w:tcPr>
            <w:tcW w:w="1481" w:type="dxa"/>
          </w:tcPr>
          <w:p w14:paraId="2AA0239C" w14:textId="77777777" w:rsidR="009F3C81" w:rsidRPr="00BF3431" w:rsidRDefault="009F3C81"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c>
          <w:tcPr>
            <w:tcW w:w="2269" w:type="dxa"/>
          </w:tcPr>
          <w:p w14:paraId="5C82E958" w14:textId="77777777" w:rsidR="009F3C81" w:rsidRPr="00BF3431" w:rsidRDefault="008C5B32"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r>
      <w:tr w:rsidR="009F3C81" w:rsidRPr="00BF3431" w14:paraId="470B11A0" w14:textId="77777777" w:rsidTr="009F3C81">
        <w:tc>
          <w:tcPr>
            <w:tcW w:w="1150" w:type="dxa"/>
          </w:tcPr>
          <w:p w14:paraId="70B3CDA5" w14:textId="77777777" w:rsidR="009F3C81" w:rsidRPr="00BF3431" w:rsidRDefault="009F3C81" w:rsidP="00B34241">
            <w:pPr>
              <w:widowControl w:val="0"/>
              <w:autoSpaceDE w:val="0"/>
              <w:autoSpaceDN w:val="0"/>
              <w:adjustRightInd w:val="0"/>
              <w:jc w:val="center"/>
            </w:pPr>
            <w:r w:rsidRPr="00BF3431">
              <w:t>1.3.7.</w:t>
            </w:r>
          </w:p>
        </w:tc>
        <w:tc>
          <w:tcPr>
            <w:tcW w:w="2144" w:type="dxa"/>
          </w:tcPr>
          <w:p w14:paraId="3CE5250F" w14:textId="77777777" w:rsidR="009F3C81" w:rsidRPr="00BF3431" w:rsidRDefault="009F3C81" w:rsidP="00771B14">
            <w:pPr>
              <w:pStyle w:val="ConsPlusNormal"/>
              <w:rPr>
                <w:rFonts w:ascii="Times New Roman" w:hAnsi="Times New Roman"/>
                <w:sz w:val="24"/>
              </w:rPr>
            </w:pPr>
            <w:r w:rsidRPr="00BF3431">
              <w:rPr>
                <w:rFonts w:ascii="Times New Roman" w:hAnsi="Times New Roman"/>
                <w:sz w:val="24"/>
              </w:rPr>
              <w:t>Количество проведения мероприятий по землеустройству и землепользованию</w:t>
            </w:r>
          </w:p>
        </w:tc>
        <w:tc>
          <w:tcPr>
            <w:tcW w:w="1350" w:type="dxa"/>
          </w:tcPr>
          <w:p w14:paraId="3DCB7C80"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ед.</w:t>
            </w:r>
          </w:p>
        </w:tc>
        <w:tc>
          <w:tcPr>
            <w:tcW w:w="1520" w:type="dxa"/>
          </w:tcPr>
          <w:p w14:paraId="4274225A" w14:textId="77777777" w:rsidR="009F3C81" w:rsidRPr="00BF3431" w:rsidRDefault="009F3C81" w:rsidP="009A067F">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0,05</w:t>
            </w:r>
          </w:p>
        </w:tc>
        <w:tc>
          <w:tcPr>
            <w:tcW w:w="1493" w:type="dxa"/>
          </w:tcPr>
          <w:p w14:paraId="7C56A717" w14:textId="77777777" w:rsidR="009F3C81" w:rsidRPr="00BF3431" w:rsidRDefault="009F3C81" w:rsidP="00771B14">
            <w:pPr>
              <w:pStyle w:val="ConsPlusNormal"/>
              <w:jc w:val="center"/>
              <w:rPr>
                <w:sz w:val="24"/>
                <w:szCs w:val="24"/>
              </w:rPr>
            </w:pPr>
            <w:r w:rsidRPr="00BF3431">
              <w:rPr>
                <w:sz w:val="24"/>
                <w:szCs w:val="24"/>
              </w:rPr>
              <w:t>2</w:t>
            </w:r>
          </w:p>
        </w:tc>
        <w:tc>
          <w:tcPr>
            <w:tcW w:w="1623" w:type="dxa"/>
          </w:tcPr>
          <w:p w14:paraId="235519BD" w14:textId="77777777" w:rsidR="009F3C81" w:rsidRPr="00BF3431" w:rsidRDefault="009F3C81" w:rsidP="00771B14">
            <w:pPr>
              <w:pStyle w:val="ConsPlusNormal"/>
              <w:jc w:val="center"/>
              <w:rPr>
                <w:sz w:val="24"/>
                <w:szCs w:val="24"/>
              </w:rPr>
            </w:pPr>
            <w:r w:rsidRPr="00BF3431">
              <w:rPr>
                <w:sz w:val="24"/>
                <w:szCs w:val="24"/>
              </w:rPr>
              <w:t>10</w:t>
            </w:r>
          </w:p>
        </w:tc>
        <w:tc>
          <w:tcPr>
            <w:tcW w:w="1481" w:type="dxa"/>
          </w:tcPr>
          <w:p w14:paraId="12C92F38" w14:textId="77777777" w:rsidR="009F3C81" w:rsidRPr="00BF3431" w:rsidRDefault="009F3C81" w:rsidP="00771B14">
            <w:pPr>
              <w:pStyle w:val="ConsPlusNormal"/>
              <w:jc w:val="center"/>
              <w:rPr>
                <w:sz w:val="24"/>
                <w:szCs w:val="24"/>
              </w:rPr>
            </w:pPr>
            <w:r w:rsidRPr="00BF3431">
              <w:rPr>
                <w:sz w:val="24"/>
                <w:szCs w:val="24"/>
              </w:rPr>
              <w:t>4</w:t>
            </w:r>
          </w:p>
        </w:tc>
        <w:tc>
          <w:tcPr>
            <w:tcW w:w="1481" w:type="dxa"/>
          </w:tcPr>
          <w:p w14:paraId="4B253CBA" w14:textId="77777777" w:rsidR="009F3C81" w:rsidRPr="00BF3431" w:rsidRDefault="009F3C81" w:rsidP="00771B14">
            <w:pPr>
              <w:pStyle w:val="ConsPlusNormal"/>
              <w:jc w:val="center"/>
              <w:rPr>
                <w:sz w:val="24"/>
                <w:szCs w:val="24"/>
              </w:rPr>
            </w:pPr>
            <w:r w:rsidRPr="00BF3431">
              <w:rPr>
                <w:sz w:val="24"/>
                <w:szCs w:val="24"/>
              </w:rPr>
              <w:t>4</w:t>
            </w:r>
          </w:p>
        </w:tc>
        <w:tc>
          <w:tcPr>
            <w:tcW w:w="2269" w:type="dxa"/>
          </w:tcPr>
          <w:p w14:paraId="6E978D0D" w14:textId="77777777" w:rsidR="009F3C81" w:rsidRPr="00BF3431" w:rsidRDefault="008C5B32" w:rsidP="00771B14">
            <w:pPr>
              <w:pStyle w:val="ConsPlusNormal"/>
              <w:jc w:val="center"/>
              <w:rPr>
                <w:sz w:val="24"/>
                <w:szCs w:val="24"/>
              </w:rPr>
            </w:pPr>
            <w:r w:rsidRPr="00BF3431">
              <w:rPr>
                <w:sz w:val="24"/>
                <w:szCs w:val="24"/>
              </w:rPr>
              <w:t>4</w:t>
            </w:r>
          </w:p>
        </w:tc>
      </w:tr>
      <w:tr w:rsidR="009F3C81" w:rsidRPr="00BF3431" w14:paraId="5B3B3CE3" w14:textId="77777777" w:rsidTr="009F3C81">
        <w:tc>
          <w:tcPr>
            <w:tcW w:w="1150" w:type="dxa"/>
          </w:tcPr>
          <w:p w14:paraId="0EB0022B" w14:textId="77777777" w:rsidR="009F3C81" w:rsidRPr="00BF3431" w:rsidRDefault="009F3C81" w:rsidP="00B34241">
            <w:pPr>
              <w:widowControl w:val="0"/>
              <w:autoSpaceDE w:val="0"/>
              <w:autoSpaceDN w:val="0"/>
              <w:adjustRightInd w:val="0"/>
              <w:jc w:val="center"/>
            </w:pPr>
            <w:r w:rsidRPr="00BF3431">
              <w:t>1.3.8.</w:t>
            </w:r>
          </w:p>
        </w:tc>
        <w:tc>
          <w:tcPr>
            <w:tcW w:w="2144" w:type="dxa"/>
          </w:tcPr>
          <w:p w14:paraId="114FD356" w14:textId="77777777" w:rsidR="009F3C81" w:rsidRPr="00BF3431" w:rsidRDefault="009F3C81" w:rsidP="00771B14">
            <w:pPr>
              <w:pStyle w:val="ConsPlusNormal"/>
              <w:rPr>
                <w:rFonts w:ascii="Times New Roman" w:hAnsi="Times New Roman"/>
                <w:sz w:val="24"/>
              </w:rPr>
            </w:pPr>
            <w:r w:rsidRPr="00BF3431">
              <w:rPr>
                <w:rFonts w:ascii="Times New Roman" w:hAnsi="Times New Roman"/>
                <w:sz w:val="24"/>
              </w:rPr>
              <w:t>Взносы на капитальный ремонт общего имущества многоквартирных домов</w:t>
            </w:r>
          </w:p>
        </w:tc>
        <w:tc>
          <w:tcPr>
            <w:tcW w:w="1350" w:type="dxa"/>
          </w:tcPr>
          <w:p w14:paraId="3E6B480F"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ед.</w:t>
            </w:r>
          </w:p>
        </w:tc>
        <w:tc>
          <w:tcPr>
            <w:tcW w:w="1520" w:type="dxa"/>
          </w:tcPr>
          <w:p w14:paraId="34B83BAB" w14:textId="77777777" w:rsidR="009F3C81" w:rsidRPr="00BF3431" w:rsidRDefault="009F3C81" w:rsidP="00D24017">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0,02</w:t>
            </w:r>
          </w:p>
        </w:tc>
        <w:tc>
          <w:tcPr>
            <w:tcW w:w="1493" w:type="dxa"/>
          </w:tcPr>
          <w:p w14:paraId="1AD5EF42" w14:textId="77777777" w:rsidR="009F3C81" w:rsidRPr="00BF3431" w:rsidRDefault="009F3C81" w:rsidP="00771B14">
            <w:pPr>
              <w:pStyle w:val="ConsPlusNormal"/>
              <w:jc w:val="center"/>
              <w:rPr>
                <w:sz w:val="24"/>
                <w:szCs w:val="24"/>
              </w:rPr>
            </w:pPr>
            <w:r w:rsidRPr="00BF3431">
              <w:rPr>
                <w:sz w:val="24"/>
                <w:szCs w:val="24"/>
              </w:rPr>
              <w:t>2</w:t>
            </w:r>
          </w:p>
        </w:tc>
        <w:tc>
          <w:tcPr>
            <w:tcW w:w="1623" w:type="dxa"/>
          </w:tcPr>
          <w:p w14:paraId="1C486C2E" w14:textId="77777777" w:rsidR="009F3C81" w:rsidRPr="00BF3431" w:rsidRDefault="009F3C81" w:rsidP="00771B14">
            <w:pPr>
              <w:pStyle w:val="ConsPlusNormal"/>
              <w:jc w:val="center"/>
              <w:rPr>
                <w:sz w:val="24"/>
                <w:szCs w:val="24"/>
              </w:rPr>
            </w:pPr>
            <w:r w:rsidRPr="00BF3431">
              <w:rPr>
                <w:sz w:val="24"/>
                <w:szCs w:val="24"/>
              </w:rPr>
              <w:t>2</w:t>
            </w:r>
          </w:p>
        </w:tc>
        <w:tc>
          <w:tcPr>
            <w:tcW w:w="1481" w:type="dxa"/>
          </w:tcPr>
          <w:p w14:paraId="216AD2D7" w14:textId="77777777" w:rsidR="009F3C81" w:rsidRPr="00BF3431" w:rsidRDefault="009F3C81" w:rsidP="00771B14">
            <w:pPr>
              <w:pStyle w:val="ConsPlusNormal"/>
              <w:jc w:val="center"/>
              <w:rPr>
                <w:sz w:val="24"/>
                <w:szCs w:val="24"/>
              </w:rPr>
            </w:pPr>
            <w:r w:rsidRPr="00BF3431">
              <w:rPr>
                <w:sz w:val="24"/>
                <w:szCs w:val="24"/>
              </w:rPr>
              <w:t>2</w:t>
            </w:r>
          </w:p>
        </w:tc>
        <w:tc>
          <w:tcPr>
            <w:tcW w:w="1481" w:type="dxa"/>
          </w:tcPr>
          <w:p w14:paraId="1A274971" w14:textId="77777777" w:rsidR="009F3C81" w:rsidRPr="00BF3431" w:rsidRDefault="009F3C81" w:rsidP="00771B14">
            <w:pPr>
              <w:pStyle w:val="ConsPlusNormal"/>
              <w:jc w:val="center"/>
              <w:rPr>
                <w:sz w:val="24"/>
                <w:szCs w:val="24"/>
              </w:rPr>
            </w:pPr>
            <w:r w:rsidRPr="00BF3431">
              <w:rPr>
                <w:sz w:val="24"/>
                <w:szCs w:val="24"/>
              </w:rPr>
              <w:t>2</w:t>
            </w:r>
          </w:p>
        </w:tc>
        <w:tc>
          <w:tcPr>
            <w:tcW w:w="2269" w:type="dxa"/>
          </w:tcPr>
          <w:p w14:paraId="70392487" w14:textId="77777777" w:rsidR="009F3C81" w:rsidRPr="00BF3431" w:rsidRDefault="008C5B32" w:rsidP="00771B14">
            <w:pPr>
              <w:pStyle w:val="ConsPlusNormal"/>
              <w:jc w:val="center"/>
              <w:rPr>
                <w:sz w:val="24"/>
                <w:szCs w:val="24"/>
              </w:rPr>
            </w:pPr>
            <w:r w:rsidRPr="00BF3431">
              <w:rPr>
                <w:sz w:val="24"/>
                <w:szCs w:val="24"/>
              </w:rPr>
              <w:t>2</w:t>
            </w:r>
          </w:p>
        </w:tc>
      </w:tr>
      <w:tr w:rsidR="009F3C81" w:rsidRPr="00BF3431" w14:paraId="56432C43" w14:textId="77777777" w:rsidTr="009F3C81">
        <w:tc>
          <w:tcPr>
            <w:tcW w:w="1150" w:type="dxa"/>
          </w:tcPr>
          <w:p w14:paraId="0A9BB566" w14:textId="77777777" w:rsidR="009F3C81" w:rsidRPr="00BF3431" w:rsidRDefault="009F3C81" w:rsidP="00B34241">
            <w:pPr>
              <w:widowControl w:val="0"/>
              <w:autoSpaceDE w:val="0"/>
              <w:autoSpaceDN w:val="0"/>
              <w:adjustRightInd w:val="0"/>
              <w:jc w:val="center"/>
            </w:pPr>
            <w:r w:rsidRPr="00BF3431">
              <w:t>1.3.9.</w:t>
            </w:r>
          </w:p>
        </w:tc>
        <w:tc>
          <w:tcPr>
            <w:tcW w:w="2144" w:type="dxa"/>
          </w:tcPr>
          <w:p w14:paraId="128AB0DF" w14:textId="77777777" w:rsidR="009F3C81" w:rsidRPr="00BF3431" w:rsidRDefault="009F3C81" w:rsidP="00771B14">
            <w:pPr>
              <w:pStyle w:val="ConsPlusNormal"/>
              <w:rPr>
                <w:rFonts w:ascii="Times New Roman" w:hAnsi="Times New Roman"/>
                <w:sz w:val="24"/>
              </w:rPr>
            </w:pPr>
            <w:r w:rsidRPr="00BF3431">
              <w:rPr>
                <w:rFonts w:ascii="Times New Roman" w:hAnsi="Times New Roman"/>
                <w:sz w:val="24"/>
              </w:rPr>
              <w:t xml:space="preserve">Финансовое обеспечение затрат на капитальный ремонт жилого помещения </w:t>
            </w:r>
            <w:r w:rsidRPr="00BF3431">
              <w:rPr>
                <w:rFonts w:ascii="Times New Roman" w:hAnsi="Times New Roman"/>
                <w:sz w:val="24"/>
              </w:rPr>
              <w:lastRenderedPageBreak/>
              <w:t>(жилого дома), занимаемого по договору социального найма жилого помещения, в рамках подпрограммы «Инвентаризация объектов недвижимого имущества» муниципальной программы Большеулуйского района «Эффективное управление муниципальным имуществом и земельными отношениями»</w:t>
            </w:r>
          </w:p>
        </w:tc>
        <w:tc>
          <w:tcPr>
            <w:tcW w:w="1350" w:type="dxa"/>
          </w:tcPr>
          <w:p w14:paraId="6DB011EF" w14:textId="77777777" w:rsidR="009F3C81" w:rsidRPr="00BF3431" w:rsidRDefault="009F3C81" w:rsidP="00B3424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lastRenderedPageBreak/>
              <w:t>ед.</w:t>
            </w:r>
          </w:p>
        </w:tc>
        <w:tc>
          <w:tcPr>
            <w:tcW w:w="1520" w:type="dxa"/>
          </w:tcPr>
          <w:p w14:paraId="16ACDD23" w14:textId="77777777" w:rsidR="009F3C81" w:rsidRPr="00BF3431" w:rsidRDefault="009F3C81" w:rsidP="00D24017">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0,01</w:t>
            </w:r>
          </w:p>
        </w:tc>
        <w:tc>
          <w:tcPr>
            <w:tcW w:w="1493" w:type="dxa"/>
          </w:tcPr>
          <w:p w14:paraId="00AC3CFE" w14:textId="77777777" w:rsidR="009F3C81" w:rsidRPr="00BF3431" w:rsidRDefault="009F3C81" w:rsidP="00771B14">
            <w:pPr>
              <w:pStyle w:val="ConsPlusNormal"/>
              <w:jc w:val="center"/>
              <w:rPr>
                <w:sz w:val="24"/>
                <w:szCs w:val="24"/>
              </w:rPr>
            </w:pPr>
            <w:r w:rsidRPr="00BF3431">
              <w:rPr>
                <w:sz w:val="24"/>
                <w:szCs w:val="24"/>
              </w:rPr>
              <w:t>2</w:t>
            </w:r>
          </w:p>
        </w:tc>
        <w:tc>
          <w:tcPr>
            <w:tcW w:w="1623" w:type="dxa"/>
          </w:tcPr>
          <w:p w14:paraId="6AAC955E" w14:textId="77777777" w:rsidR="009F3C81" w:rsidRPr="00BF3431" w:rsidRDefault="009F3C81" w:rsidP="00771B14">
            <w:pPr>
              <w:pStyle w:val="ConsPlusNormal"/>
              <w:jc w:val="center"/>
              <w:rPr>
                <w:sz w:val="24"/>
                <w:szCs w:val="24"/>
              </w:rPr>
            </w:pPr>
            <w:r w:rsidRPr="00BF3431">
              <w:rPr>
                <w:sz w:val="24"/>
                <w:szCs w:val="24"/>
              </w:rPr>
              <w:t>0</w:t>
            </w:r>
          </w:p>
        </w:tc>
        <w:tc>
          <w:tcPr>
            <w:tcW w:w="1481" w:type="dxa"/>
          </w:tcPr>
          <w:p w14:paraId="79EB20B8" w14:textId="77777777" w:rsidR="009F3C81" w:rsidRPr="00BF3431" w:rsidRDefault="009F3C81" w:rsidP="00771B14">
            <w:pPr>
              <w:pStyle w:val="ConsPlusNormal"/>
              <w:jc w:val="center"/>
              <w:rPr>
                <w:sz w:val="24"/>
                <w:szCs w:val="24"/>
              </w:rPr>
            </w:pPr>
            <w:r w:rsidRPr="00BF3431">
              <w:rPr>
                <w:sz w:val="24"/>
                <w:szCs w:val="24"/>
              </w:rPr>
              <w:t>0</w:t>
            </w:r>
          </w:p>
        </w:tc>
        <w:tc>
          <w:tcPr>
            <w:tcW w:w="1481" w:type="dxa"/>
          </w:tcPr>
          <w:p w14:paraId="4C533BE3" w14:textId="77777777" w:rsidR="009F3C81" w:rsidRPr="00BF3431" w:rsidRDefault="009F3C81" w:rsidP="00771B14">
            <w:pPr>
              <w:pStyle w:val="ConsPlusNormal"/>
              <w:jc w:val="center"/>
              <w:rPr>
                <w:sz w:val="24"/>
                <w:szCs w:val="24"/>
              </w:rPr>
            </w:pPr>
            <w:r w:rsidRPr="00BF3431">
              <w:rPr>
                <w:sz w:val="24"/>
                <w:szCs w:val="24"/>
              </w:rPr>
              <w:t>0</w:t>
            </w:r>
          </w:p>
        </w:tc>
        <w:tc>
          <w:tcPr>
            <w:tcW w:w="2269" w:type="dxa"/>
          </w:tcPr>
          <w:p w14:paraId="302D55D9" w14:textId="77777777" w:rsidR="009F3C81" w:rsidRPr="00BF3431" w:rsidRDefault="008C5B32" w:rsidP="00771B14">
            <w:pPr>
              <w:pStyle w:val="ConsPlusNormal"/>
              <w:jc w:val="center"/>
              <w:rPr>
                <w:sz w:val="24"/>
                <w:szCs w:val="24"/>
              </w:rPr>
            </w:pPr>
            <w:r w:rsidRPr="00BF3431">
              <w:rPr>
                <w:sz w:val="24"/>
                <w:szCs w:val="24"/>
              </w:rPr>
              <w:t>0</w:t>
            </w:r>
          </w:p>
        </w:tc>
      </w:tr>
      <w:tr w:rsidR="009F3C81" w:rsidRPr="00BF3431" w14:paraId="7F77DC11" w14:textId="77777777" w:rsidTr="009F3C81">
        <w:tc>
          <w:tcPr>
            <w:tcW w:w="1150" w:type="dxa"/>
          </w:tcPr>
          <w:p w14:paraId="6A05FCA6" w14:textId="77777777" w:rsidR="009F3C81" w:rsidRPr="00BF3431" w:rsidRDefault="009F3C81" w:rsidP="00B34241">
            <w:pPr>
              <w:widowControl w:val="0"/>
              <w:autoSpaceDE w:val="0"/>
              <w:autoSpaceDN w:val="0"/>
              <w:adjustRightInd w:val="0"/>
              <w:jc w:val="center"/>
            </w:pPr>
            <w:r w:rsidRPr="00BF3431">
              <w:t>1.4.1.</w:t>
            </w:r>
          </w:p>
        </w:tc>
        <w:tc>
          <w:tcPr>
            <w:tcW w:w="2144" w:type="dxa"/>
          </w:tcPr>
          <w:p w14:paraId="02BA653E" w14:textId="77777777" w:rsidR="009F3C81" w:rsidRPr="00BF3431" w:rsidRDefault="009F3C81" w:rsidP="00771B14">
            <w:pPr>
              <w:pStyle w:val="ConsPlusNormal"/>
              <w:rPr>
                <w:rFonts w:ascii="Times New Roman" w:hAnsi="Times New Roman"/>
                <w:sz w:val="24"/>
              </w:rPr>
            </w:pPr>
            <w:r w:rsidRPr="00BF3431">
              <w:rPr>
                <w:rFonts w:ascii="Times New Roman" w:hAnsi="Times New Roman"/>
                <w:sz w:val="24"/>
              </w:rPr>
              <w:t>Годовой объем ввода жилья</w:t>
            </w:r>
          </w:p>
        </w:tc>
        <w:tc>
          <w:tcPr>
            <w:tcW w:w="1350" w:type="dxa"/>
          </w:tcPr>
          <w:p w14:paraId="43CAB571" w14:textId="77777777" w:rsidR="009F3C81" w:rsidRPr="00BF3431" w:rsidRDefault="009F3C81" w:rsidP="00B34241">
            <w:pPr>
              <w:pStyle w:val="ConsPlusNormal"/>
              <w:jc w:val="center"/>
              <w:rPr>
                <w:rFonts w:ascii="Times New Roman" w:hAnsi="Times New Roman" w:cs="Times New Roman"/>
                <w:sz w:val="24"/>
                <w:szCs w:val="24"/>
              </w:rPr>
            </w:pPr>
            <w:proofErr w:type="spellStart"/>
            <w:r w:rsidRPr="00BF3431">
              <w:rPr>
                <w:rFonts w:ascii="Times New Roman" w:hAnsi="Times New Roman" w:cs="Times New Roman"/>
                <w:sz w:val="24"/>
                <w:szCs w:val="24"/>
              </w:rPr>
              <w:t>кв.м</w:t>
            </w:r>
            <w:proofErr w:type="spellEnd"/>
            <w:r w:rsidRPr="00BF3431">
              <w:rPr>
                <w:rFonts w:ascii="Times New Roman" w:hAnsi="Times New Roman" w:cs="Times New Roman"/>
                <w:sz w:val="24"/>
                <w:szCs w:val="24"/>
              </w:rPr>
              <w:t>.</w:t>
            </w:r>
          </w:p>
        </w:tc>
        <w:tc>
          <w:tcPr>
            <w:tcW w:w="1520" w:type="dxa"/>
          </w:tcPr>
          <w:p w14:paraId="529F998D" w14:textId="77777777" w:rsidR="009F3C81" w:rsidRPr="00BF3431" w:rsidRDefault="009F3C81" w:rsidP="00D24017">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0,02</w:t>
            </w:r>
          </w:p>
        </w:tc>
        <w:tc>
          <w:tcPr>
            <w:tcW w:w="1493" w:type="dxa"/>
          </w:tcPr>
          <w:p w14:paraId="4FD29D79" w14:textId="77777777" w:rsidR="009F3C81" w:rsidRPr="00BF3431" w:rsidRDefault="009F3C81" w:rsidP="00771B14">
            <w:pPr>
              <w:pStyle w:val="ConsPlusNormal"/>
              <w:jc w:val="center"/>
              <w:rPr>
                <w:sz w:val="24"/>
                <w:szCs w:val="24"/>
              </w:rPr>
            </w:pPr>
            <w:r w:rsidRPr="00BF3431">
              <w:rPr>
                <w:sz w:val="24"/>
                <w:szCs w:val="24"/>
              </w:rPr>
              <w:t>-</w:t>
            </w:r>
          </w:p>
        </w:tc>
        <w:tc>
          <w:tcPr>
            <w:tcW w:w="1623" w:type="dxa"/>
          </w:tcPr>
          <w:p w14:paraId="5DF01055" w14:textId="77777777" w:rsidR="009F3C81" w:rsidRPr="00BF3431" w:rsidRDefault="009F3C81" w:rsidP="00771B14">
            <w:pPr>
              <w:pStyle w:val="ConsPlusNormal"/>
              <w:jc w:val="center"/>
              <w:rPr>
                <w:sz w:val="24"/>
                <w:szCs w:val="24"/>
              </w:rPr>
            </w:pPr>
            <w:r w:rsidRPr="00BF3431">
              <w:rPr>
                <w:sz w:val="24"/>
                <w:szCs w:val="24"/>
              </w:rPr>
              <w:t>2135</w:t>
            </w:r>
          </w:p>
        </w:tc>
        <w:tc>
          <w:tcPr>
            <w:tcW w:w="1481" w:type="dxa"/>
          </w:tcPr>
          <w:p w14:paraId="5DAF83DD" w14:textId="77777777" w:rsidR="009F3C81" w:rsidRPr="00BF3431" w:rsidRDefault="009F3C81" w:rsidP="00771B14">
            <w:pPr>
              <w:pStyle w:val="ConsPlusNormal"/>
              <w:jc w:val="center"/>
              <w:rPr>
                <w:sz w:val="24"/>
                <w:szCs w:val="24"/>
              </w:rPr>
            </w:pPr>
            <w:r w:rsidRPr="00BF3431">
              <w:rPr>
                <w:sz w:val="24"/>
                <w:szCs w:val="24"/>
              </w:rPr>
              <w:t>2185</w:t>
            </w:r>
          </w:p>
        </w:tc>
        <w:tc>
          <w:tcPr>
            <w:tcW w:w="1481" w:type="dxa"/>
          </w:tcPr>
          <w:p w14:paraId="3162A036" w14:textId="77777777" w:rsidR="009F3C81" w:rsidRPr="00BF3431" w:rsidRDefault="009F3C81" w:rsidP="00771B14">
            <w:pPr>
              <w:pStyle w:val="ConsPlusNormal"/>
              <w:jc w:val="center"/>
              <w:rPr>
                <w:sz w:val="24"/>
                <w:szCs w:val="24"/>
              </w:rPr>
            </w:pPr>
            <w:r w:rsidRPr="00BF3431">
              <w:rPr>
                <w:sz w:val="24"/>
                <w:szCs w:val="24"/>
              </w:rPr>
              <w:t>2235</w:t>
            </w:r>
          </w:p>
        </w:tc>
        <w:tc>
          <w:tcPr>
            <w:tcW w:w="2269" w:type="dxa"/>
          </w:tcPr>
          <w:p w14:paraId="2FA8F2D0" w14:textId="77777777" w:rsidR="009F3C81" w:rsidRPr="00BF3431" w:rsidRDefault="00203C33" w:rsidP="00771B14">
            <w:pPr>
              <w:pStyle w:val="ConsPlusNormal"/>
              <w:jc w:val="center"/>
              <w:rPr>
                <w:sz w:val="24"/>
                <w:szCs w:val="24"/>
              </w:rPr>
            </w:pPr>
            <w:r w:rsidRPr="00BF3431">
              <w:rPr>
                <w:sz w:val="24"/>
                <w:szCs w:val="24"/>
              </w:rPr>
              <w:t>2285</w:t>
            </w:r>
          </w:p>
        </w:tc>
      </w:tr>
    </w:tbl>
    <w:p w14:paraId="34427575" w14:textId="77777777" w:rsidR="006B53FB" w:rsidRPr="00BF3431" w:rsidRDefault="006B53FB" w:rsidP="006B53FB">
      <w:pPr>
        <w:autoSpaceDE w:val="0"/>
        <w:autoSpaceDN w:val="0"/>
        <w:adjustRightInd w:val="0"/>
        <w:jc w:val="center"/>
        <w:rPr>
          <w:color w:val="FF0000"/>
          <w:sz w:val="28"/>
          <w:szCs w:val="28"/>
        </w:rPr>
      </w:pPr>
    </w:p>
    <w:p w14:paraId="073123EE" w14:textId="77777777" w:rsidR="00E23394" w:rsidRDefault="00B54156" w:rsidP="00E23394">
      <w:pPr>
        <w:pStyle w:val="ConsPlusNormal"/>
        <w:rPr>
          <w:rFonts w:ascii="Times New Roman" w:hAnsi="Times New Roman" w:cs="Times New Roman"/>
          <w:sz w:val="24"/>
          <w:szCs w:val="24"/>
        </w:rPr>
      </w:pPr>
      <w:bookmarkStart w:id="1" w:name="P426"/>
      <w:bookmarkEnd w:id="1"/>
      <w:r w:rsidRPr="00BF3431">
        <w:rPr>
          <w:rFonts w:ascii="Times New Roman" w:hAnsi="Times New Roman" w:cs="Times New Roman"/>
          <w:sz w:val="24"/>
          <w:szCs w:val="24"/>
        </w:rPr>
        <w:t>Начальник</w:t>
      </w:r>
      <w:r w:rsidR="00FF0D6B" w:rsidRPr="00BF3431">
        <w:rPr>
          <w:rFonts w:ascii="Times New Roman" w:hAnsi="Times New Roman" w:cs="Times New Roman"/>
          <w:sz w:val="24"/>
          <w:szCs w:val="24"/>
        </w:rPr>
        <w:t xml:space="preserve"> отдела по управлению муниципальным имуществом и архитектуре</w:t>
      </w:r>
      <w:r w:rsidR="00E23394" w:rsidRPr="00BF3431">
        <w:rPr>
          <w:rFonts w:ascii="Times New Roman" w:hAnsi="Times New Roman" w:cs="Times New Roman"/>
          <w:sz w:val="24"/>
          <w:szCs w:val="24"/>
        </w:rPr>
        <w:t xml:space="preserve">                    </w:t>
      </w:r>
      <w:r w:rsidR="005F381F" w:rsidRPr="00BF3431">
        <w:rPr>
          <w:rFonts w:ascii="Times New Roman" w:hAnsi="Times New Roman" w:cs="Times New Roman"/>
          <w:sz w:val="24"/>
          <w:szCs w:val="24"/>
        </w:rPr>
        <w:t xml:space="preserve">       </w:t>
      </w:r>
      <w:r w:rsidR="00E23394" w:rsidRPr="00BF3431">
        <w:rPr>
          <w:rFonts w:ascii="Times New Roman" w:hAnsi="Times New Roman" w:cs="Times New Roman"/>
          <w:sz w:val="24"/>
          <w:szCs w:val="24"/>
        </w:rPr>
        <w:t xml:space="preserve">                  </w:t>
      </w:r>
      <w:r w:rsidRPr="00BF3431">
        <w:rPr>
          <w:rFonts w:ascii="Times New Roman" w:hAnsi="Times New Roman" w:cs="Times New Roman"/>
          <w:sz w:val="24"/>
          <w:szCs w:val="24"/>
        </w:rPr>
        <w:t xml:space="preserve">                           </w:t>
      </w:r>
      <w:r w:rsidR="00480997" w:rsidRPr="00BF3431">
        <w:rPr>
          <w:rFonts w:ascii="Times New Roman" w:hAnsi="Times New Roman" w:cs="Times New Roman"/>
          <w:sz w:val="24"/>
          <w:szCs w:val="24"/>
        </w:rPr>
        <w:t xml:space="preserve"> </w:t>
      </w:r>
      <w:r w:rsidR="00E23394" w:rsidRPr="00BF3431">
        <w:rPr>
          <w:rFonts w:ascii="Times New Roman" w:hAnsi="Times New Roman" w:cs="Times New Roman"/>
          <w:sz w:val="24"/>
          <w:szCs w:val="24"/>
        </w:rPr>
        <w:t xml:space="preserve"> </w:t>
      </w:r>
      <w:proofErr w:type="spellStart"/>
      <w:r w:rsidRPr="00BF3431">
        <w:rPr>
          <w:rFonts w:ascii="Times New Roman" w:hAnsi="Times New Roman" w:cs="Times New Roman"/>
          <w:sz w:val="24"/>
          <w:szCs w:val="24"/>
        </w:rPr>
        <w:t>Маскадынова</w:t>
      </w:r>
      <w:proofErr w:type="spellEnd"/>
      <w:r w:rsidRPr="00BF3431">
        <w:rPr>
          <w:rFonts w:ascii="Times New Roman" w:hAnsi="Times New Roman" w:cs="Times New Roman"/>
          <w:sz w:val="24"/>
          <w:szCs w:val="24"/>
        </w:rPr>
        <w:t xml:space="preserve"> Л.Н.</w:t>
      </w:r>
    </w:p>
    <w:p w14:paraId="339D059E" w14:textId="77777777" w:rsidR="003F654C" w:rsidRDefault="003F654C" w:rsidP="00582EDD">
      <w:pPr>
        <w:pStyle w:val="ConsPlusNormal"/>
        <w:jc w:val="right"/>
        <w:outlineLvl w:val="1"/>
        <w:rPr>
          <w:rFonts w:ascii="Times New Roman" w:hAnsi="Times New Roman" w:cs="Times New Roman"/>
          <w:sz w:val="24"/>
          <w:szCs w:val="24"/>
        </w:rPr>
      </w:pPr>
    </w:p>
    <w:p w14:paraId="5B2C8D3D" w14:textId="033C1923" w:rsidR="00582EDD" w:rsidRPr="00BF3431" w:rsidRDefault="00582EDD" w:rsidP="00582EDD">
      <w:pPr>
        <w:pStyle w:val="ConsPlusNormal"/>
        <w:jc w:val="right"/>
        <w:outlineLvl w:val="1"/>
        <w:rPr>
          <w:rFonts w:ascii="Times New Roman" w:hAnsi="Times New Roman" w:cs="Times New Roman"/>
          <w:sz w:val="24"/>
          <w:szCs w:val="24"/>
        </w:rPr>
      </w:pPr>
      <w:r w:rsidRPr="00BF3431">
        <w:rPr>
          <w:rFonts w:ascii="Times New Roman" w:hAnsi="Times New Roman" w:cs="Times New Roman"/>
          <w:sz w:val="24"/>
          <w:szCs w:val="24"/>
        </w:rPr>
        <w:t>Приложение № 1</w:t>
      </w:r>
    </w:p>
    <w:p w14:paraId="5733453C" w14:textId="77777777" w:rsidR="00582EDD" w:rsidRPr="00BF3431" w:rsidRDefault="00582EDD" w:rsidP="00582EDD">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к муниципальной программе</w:t>
      </w:r>
    </w:p>
    <w:p w14:paraId="64F3F419" w14:textId="77777777" w:rsidR="00582EDD" w:rsidRPr="00BF3431" w:rsidRDefault="00582EDD" w:rsidP="00582EDD">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«Эффективное управление</w:t>
      </w:r>
    </w:p>
    <w:p w14:paraId="7DE85319" w14:textId="77777777" w:rsidR="00582EDD" w:rsidRPr="00BF3431" w:rsidRDefault="00582EDD" w:rsidP="00582EDD">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муниципальным имуществом</w:t>
      </w:r>
    </w:p>
    <w:p w14:paraId="54C8D520" w14:textId="77777777" w:rsidR="00582EDD" w:rsidRPr="00BF3431" w:rsidRDefault="00582EDD" w:rsidP="00582EDD">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и земельными отношениями»</w:t>
      </w:r>
    </w:p>
    <w:p w14:paraId="37A50DF5" w14:textId="77777777" w:rsidR="00582EDD" w:rsidRPr="00BF3431" w:rsidRDefault="00582EDD" w:rsidP="00582EDD">
      <w:pPr>
        <w:pStyle w:val="ConsPlusNormal"/>
        <w:jc w:val="both"/>
        <w:rPr>
          <w:rFonts w:ascii="Times New Roman" w:hAnsi="Times New Roman" w:cs="Times New Roman"/>
          <w:sz w:val="24"/>
          <w:szCs w:val="24"/>
        </w:rPr>
      </w:pPr>
    </w:p>
    <w:p w14:paraId="54534040" w14:textId="77777777" w:rsidR="003F654C" w:rsidRDefault="00582EDD" w:rsidP="00582EDD">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ИФОРМАЦИЯ О  РЕСУРСНОМ ОБЕСПЕЧЕНИИ МУНИЦИПАЛЬНОЙ ПРОГРАММЫ «ЭФФЕКТИВНОЕ УПРАВЛЕНИЕ</w:t>
      </w:r>
      <w:r w:rsidR="003F654C">
        <w:rPr>
          <w:rFonts w:ascii="Times New Roman" w:hAnsi="Times New Roman" w:cs="Times New Roman"/>
          <w:sz w:val="24"/>
          <w:szCs w:val="24"/>
        </w:rPr>
        <w:t xml:space="preserve"> </w:t>
      </w:r>
      <w:r w:rsidRPr="00BF3431">
        <w:rPr>
          <w:rFonts w:ascii="Times New Roman" w:hAnsi="Times New Roman" w:cs="Times New Roman"/>
          <w:sz w:val="24"/>
          <w:szCs w:val="24"/>
        </w:rPr>
        <w:t xml:space="preserve">МУНИЦИПАЛЬНЫМ ИМУЩЕСТВОМ И ЗЕМЕЛЬНЫМИ ОТНОШЕНИЯМИ» ЗА СЧЕТ СРЕДСТВ РАЙОННОГО </w:t>
      </w:r>
    </w:p>
    <w:p w14:paraId="1BEE6DB0" w14:textId="77777777" w:rsidR="003F654C" w:rsidRDefault="00582EDD" w:rsidP="00582EDD">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 xml:space="preserve">БЮДЖЕТА, В ТОМ ЧИСЛЕ СРЕДСТВ, ПОСТУПИВШИХ ИЗ БЮДЖЕТОВ </w:t>
      </w:r>
    </w:p>
    <w:p w14:paraId="521547F8" w14:textId="33248AD2" w:rsidR="00582EDD" w:rsidRPr="00BF3431" w:rsidRDefault="00582EDD" w:rsidP="00582EDD">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ГОСУДАРСТВЕННЫХ ВНЕБЮДЖЕТНЫХ ФОНДОВ</w:t>
      </w:r>
    </w:p>
    <w:p w14:paraId="1576D860" w14:textId="77777777" w:rsidR="00582EDD" w:rsidRPr="00BF3431" w:rsidRDefault="000F2199" w:rsidP="000F2199">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1470"/>
        <w:gridCol w:w="1755"/>
        <w:gridCol w:w="1506"/>
        <w:gridCol w:w="722"/>
        <w:gridCol w:w="477"/>
        <w:gridCol w:w="630"/>
        <w:gridCol w:w="477"/>
        <w:gridCol w:w="1348"/>
        <w:gridCol w:w="1348"/>
        <w:gridCol w:w="1151"/>
        <w:gridCol w:w="1151"/>
        <w:gridCol w:w="1059"/>
        <w:gridCol w:w="1348"/>
      </w:tblGrid>
      <w:tr w:rsidR="00203C33" w:rsidRPr="00BF3431" w14:paraId="0256F92F" w14:textId="77777777" w:rsidTr="00203C33">
        <w:tc>
          <w:tcPr>
            <w:tcW w:w="339" w:type="dxa"/>
            <w:vMerge w:val="restart"/>
          </w:tcPr>
          <w:p w14:paraId="0B57A834" w14:textId="77777777" w:rsidR="00203C33" w:rsidRPr="00BF3431" w:rsidRDefault="00203C33" w:rsidP="002053BA">
            <w:pPr>
              <w:pStyle w:val="ConsPlusNormal"/>
              <w:spacing w:before="220"/>
              <w:jc w:val="center"/>
              <w:rPr>
                <w:rFonts w:ascii="Times New Roman" w:hAnsi="Times New Roman" w:cs="Times New Roman"/>
                <w:sz w:val="24"/>
                <w:szCs w:val="24"/>
              </w:rPr>
            </w:pPr>
          </w:p>
        </w:tc>
        <w:tc>
          <w:tcPr>
            <w:tcW w:w="1470" w:type="dxa"/>
            <w:vMerge w:val="restart"/>
          </w:tcPr>
          <w:p w14:paraId="3CDC97C0" w14:textId="77777777" w:rsidR="00203C33" w:rsidRPr="00BF3431" w:rsidRDefault="00203C33" w:rsidP="002053BA">
            <w:pPr>
              <w:pStyle w:val="ConsPlusNormal"/>
              <w:jc w:val="center"/>
              <w:rPr>
                <w:rFonts w:ascii="Times New Roman" w:hAnsi="Times New Roman" w:cs="Times New Roman"/>
                <w:sz w:val="24"/>
                <w:szCs w:val="24"/>
              </w:rPr>
            </w:pPr>
          </w:p>
          <w:p w14:paraId="75B677D0" w14:textId="77777777" w:rsidR="00203C33" w:rsidRPr="00BF3431" w:rsidRDefault="00203C33" w:rsidP="002053BA">
            <w:pPr>
              <w:pStyle w:val="ConsPlusNormal"/>
              <w:jc w:val="center"/>
              <w:rPr>
                <w:rFonts w:ascii="Times New Roman" w:hAnsi="Times New Roman" w:cs="Times New Roman"/>
                <w:sz w:val="24"/>
                <w:szCs w:val="24"/>
              </w:rPr>
            </w:pPr>
          </w:p>
          <w:p w14:paraId="741F694F"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Статус (муниципальная программа, подпрограмма)</w:t>
            </w:r>
          </w:p>
        </w:tc>
        <w:tc>
          <w:tcPr>
            <w:tcW w:w="1755" w:type="dxa"/>
            <w:vMerge w:val="restart"/>
          </w:tcPr>
          <w:p w14:paraId="7417FA8D" w14:textId="77777777" w:rsidR="00203C33" w:rsidRPr="00BF3431" w:rsidRDefault="00203C33" w:rsidP="002053BA">
            <w:pPr>
              <w:pStyle w:val="ConsPlusNormal"/>
              <w:jc w:val="center"/>
              <w:rPr>
                <w:rFonts w:ascii="Times New Roman" w:hAnsi="Times New Roman" w:cs="Times New Roman"/>
                <w:sz w:val="24"/>
                <w:szCs w:val="24"/>
              </w:rPr>
            </w:pPr>
          </w:p>
          <w:p w14:paraId="56F3E0FE" w14:textId="77777777" w:rsidR="00203C33" w:rsidRPr="00BF3431" w:rsidRDefault="00203C33" w:rsidP="002053BA">
            <w:pPr>
              <w:pStyle w:val="ConsPlusNormal"/>
              <w:jc w:val="center"/>
              <w:rPr>
                <w:rFonts w:ascii="Times New Roman" w:hAnsi="Times New Roman" w:cs="Times New Roman"/>
                <w:sz w:val="24"/>
                <w:szCs w:val="24"/>
              </w:rPr>
            </w:pPr>
          </w:p>
          <w:p w14:paraId="650B4E28"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Наименование  муниципальной программы, подпрограммы</w:t>
            </w:r>
          </w:p>
        </w:tc>
        <w:tc>
          <w:tcPr>
            <w:tcW w:w="1506" w:type="dxa"/>
            <w:vMerge w:val="restart"/>
          </w:tcPr>
          <w:p w14:paraId="7DC24538" w14:textId="77777777" w:rsidR="00203C33" w:rsidRPr="00BF3431" w:rsidRDefault="00203C33" w:rsidP="002053BA">
            <w:pPr>
              <w:pStyle w:val="ConsPlusNormal"/>
              <w:jc w:val="center"/>
              <w:rPr>
                <w:rFonts w:ascii="Times New Roman" w:hAnsi="Times New Roman" w:cs="Times New Roman"/>
                <w:sz w:val="24"/>
                <w:szCs w:val="24"/>
              </w:rPr>
            </w:pPr>
          </w:p>
          <w:p w14:paraId="20E67CBE" w14:textId="77777777" w:rsidR="00203C33" w:rsidRPr="00BF3431" w:rsidRDefault="00203C33" w:rsidP="002053BA">
            <w:pPr>
              <w:pStyle w:val="ConsPlusNormal"/>
              <w:jc w:val="center"/>
              <w:rPr>
                <w:rFonts w:ascii="Times New Roman" w:hAnsi="Times New Roman" w:cs="Times New Roman"/>
                <w:sz w:val="24"/>
                <w:szCs w:val="24"/>
              </w:rPr>
            </w:pPr>
          </w:p>
          <w:p w14:paraId="454C4131" w14:textId="77777777" w:rsidR="00203C33" w:rsidRPr="00BF3431" w:rsidRDefault="00203C33" w:rsidP="002053BA">
            <w:pPr>
              <w:pStyle w:val="ConsPlusNormal"/>
              <w:jc w:val="center"/>
              <w:rPr>
                <w:rFonts w:ascii="Times New Roman" w:hAnsi="Times New Roman" w:cs="Times New Roman"/>
                <w:sz w:val="24"/>
                <w:szCs w:val="24"/>
              </w:rPr>
            </w:pPr>
          </w:p>
          <w:p w14:paraId="196DC92C"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Наименование ГРБС</w:t>
            </w:r>
          </w:p>
        </w:tc>
        <w:tc>
          <w:tcPr>
            <w:tcW w:w="2306" w:type="dxa"/>
            <w:gridSpan w:val="4"/>
          </w:tcPr>
          <w:p w14:paraId="23CB64B1" w14:textId="77777777" w:rsidR="00203C33" w:rsidRPr="00BF3431" w:rsidRDefault="00203C33" w:rsidP="002053BA">
            <w:pPr>
              <w:pStyle w:val="ConsPlusNormal"/>
              <w:jc w:val="center"/>
              <w:rPr>
                <w:rFonts w:ascii="Times New Roman" w:hAnsi="Times New Roman" w:cs="Times New Roman"/>
                <w:sz w:val="24"/>
                <w:szCs w:val="24"/>
              </w:rPr>
            </w:pPr>
          </w:p>
          <w:p w14:paraId="4CE2AD9F"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Код бюджетной классификации</w:t>
            </w:r>
          </w:p>
        </w:tc>
        <w:tc>
          <w:tcPr>
            <w:tcW w:w="1348" w:type="dxa"/>
          </w:tcPr>
          <w:p w14:paraId="2F2B8601" w14:textId="77777777" w:rsidR="00203C33" w:rsidRPr="00BF3431" w:rsidRDefault="001839A2" w:rsidP="003C34D3">
            <w:pPr>
              <w:jc w:val="center"/>
            </w:pPr>
            <w:r>
              <w:t xml:space="preserve">Отчетный </w:t>
            </w:r>
            <w:r w:rsidR="00203C33" w:rsidRPr="00BF3431">
              <w:t>финансовый год</w:t>
            </w:r>
          </w:p>
          <w:p w14:paraId="33C094A7" w14:textId="77777777" w:rsidR="00203C33" w:rsidRPr="00BF3431" w:rsidRDefault="00203C33" w:rsidP="003C34D3">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2019</w:t>
            </w:r>
          </w:p>
        </w:tc>
        <w:tc>
          <w:tcPr>
            <w:tcW w:w="1348" w:type="dxa"/>
          </w:tcPr>
          <w:p w14:paraId="7E139EA9" w14:textId="77777777" w:rsidR="00203C33" w:rsidRPr="00BF3431" w:rsidRDefault="001839A2" w:rsidP="003C34D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Текущий </w:t>
            </w:r>
            <w:r w:rsidR="00203C33" w:rsidRPr="00BF3431">
              <w:rPr>
                <w:rFonts w:ascii="Times New Roman" w:hAnsi="Times New Roman" w:cs="Times New Roman"/>
                <w:sz w:val="24"/>
                <w:szCs w:val="24"/>
              </w:rPr>
              <w:t>финансовый год 2020</w:t>
            </w:r>
          </w:p>
        </w:tc>
        <w:tc>
          <w:tcPr>
            <w:tcW w:w="1151" w:type="dxa"/>
          </w:tcPr>
          <w:p w14:paraId="51BAAAFC" w14:textId="77777777" w:rsidR="001839A2" w:rsidRDefault="001839A2" w:rsidP="003C34D3">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 xml:space="preserve">Очередной </w:t>
            </w:r>
          </w:p>
          <w:p w14:paraId="013E6D7A" w14:textId="77777777" w:rsidR="00203C33" w:rsidRPr="00BF3431" w:rsidRDefault="00203C33" w:rsidP="003C34D3">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год планового периода 2021</w:t>
            </w:r>
          </w:p>
        </w:tc>
        <w:tc>
          <w:tcPr>
            <w:tcW w:w="1151" w:type="dxa"/>
          </w:tcPr>
          <w:p w14:paraId="52FA9253" w14:textId="77777777" w:rsidR="00203C33" w:rsidRPr="00BF3431" w:rsidRDefault="001839A2" w:rsidP="001839A2">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 xml:space="preserve">Первый </w:t>
            </w:r>
            <w:r w:rsidR="00203C33" w:rsidRPr="00BF3431">
              <w:rPr>
                <w:rFonts w:ascii="Times New Roman" w:hAnsi="Times New Roman" w:cs="Times New Roman"/>
                <w:sz w:val="24"/>
                <w:szCs w:val="24"/>
              </w:rPr>
              <w:t>год планового периода 2022</w:t>
            </w:r>
          </w:p>
        </w:tc>
        <w:tc>
          <w:tcPr>
            <w:tcW w:w="1059" w:type="dxa"/>
          </w:tcPr>
          <w:p w14:paraId="71CC4C0C" w14:textId="77777777" w:rsidR="00203C33" w:rsidRPr="00BF3431" w:rsidRDefault="001839A2" w:rsidP="001839A2">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 xml:space="preserve">Второй </w:t>
            </w:r>
            <w:r w:rsidR="00203C33" w:rsidRPr="00BF3431">
              <w:rPr>
                <w:rFonts w:ascii="Times New Roman" w:hAnsi="Times New Roman" w:cs="Times New Roman"/>
                <w:sz w:val="24"/>
                <w:szCs w:val="24"/>
              </w:rPr>
              <w:t>год планового периода 2023</w:t>
            </w:r>
          </w:p>
        </w:tc>
        <w:tc>
          <w:tcPr>
            <w:tcW w:w="1348" w:type="dxa"/>
            <w:vMerge w:val="restart"/>
          </w:tcPr>
          <w:p w14:paraId="458E621E" w14:textId="77777777" w:rsidR="00203C33" w:rsidRPr="00BF3431" w:rsidRDefault="00203C33" w:rsidP="002053BA">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Итого на очередной финансовый год и плановый период</w:t>
            </w:r>
          </w:p>
        </w:tc>
      </w:tr>
      <w:tr w:rsidR="00203C33" w:rsidRPr="00BF3431" w14:paraId="65B0C419" w14:textId="77777777" w:rsidTr="00203C33">
        <w:tc>
          <w:tcPr>
            <w:tcW w:w="339" w:type="dxa"/>
            <w:vMerge/>
          </w:tcPr>
          <w:p w14:paraId="5DA24335" w14:textId="77777777" w:rsidR="00203C33" w:rsidRPr="00BF3431" w:rsidRDefault="00203C33" w:rsidP="002053BA">
            <w:pPr>
              <w:pStyle w:val="ConsPlusNormal"/>
              <w:spacing w:before="220"/>
              <w:jc w:val="center"/>
              <w:rPr>
                <w:rFonts w:ascii="Times New Roman" w:hAnsi="Times New Roman" w:cs="Times New Roman"/>
                <w:sz w:val="24"/>
                <w:szCs w:val="24"/>
              </w:rPr>
            </w:pPr>
          </w:p>
        </w:tc>
        <w:tc>
          <w:tcPr>
            <w:tcW w:w="1470" w:type="dxa"/>
            <w:vMerge/>
          </w:tcPr>
          <w:p w14:paraId="34F93EDE" w14:textId="77777777" w:rsidR="00203C33" w:rsidRPr="00BF3431" w:rsidRDefault="00203C33" w:rsidP="002053BA">
            <w:pPr>
              <w:pStyle w:val="ConsPlusNormal"/>
              <w:spacing w:before="220"/>
              <w:jc w:val="center"/>
              <w:rPr>
                <w:rFonts w:ascii="Times New Roman" w:hAnsi="Times New Roman" w:cs="Times New Roman"/>
                <w:sz w:val="24"/>
                <w:szCs w:val="24"/>
              </w:rPr>
            </w:pPr>
          </w:p>
        </w:tc>
        <w:tc>
          <w:tcPr>
            <w:tcW w:w="1755" w:type="dxa"/>
            <w:vMerge/>
          </w:tcPr>
          <w:p w14:paraId="58EDA9BB" w14:textId="77777777" w:rsidR="00203C33" w:rsidRPr="00BF3431" w:rsidRDefault="00203C33" w:rsidP="002053BA">
            <w:pPr>
              <w:pStyle w:val="ConsPlusNormal"/>
              <w:spacing w:before="220"/>
              <w:jc w:val="center"/>
              <w:rPr>
                <w:rFonts w:ascii="Times New Roman" w:hAnsi="Times New Roman" w:cs="Times New Roman"/>
                <w:sz w:val="24"/>
                <w:szCs w:val="24"/>
              </w:rPr>
            </w:pPr>
          </w:p>
        </w:tc>
        <w:tc>
          <w:tcPr>
            <w:tcW w:w="1506" w:type="dxa"/>
            <w:vMerge/>
          </w:tcPr>
          <w:p w14:paraId="30955808" w14:textId="77777777" w:rsidR="00203C33" w:rsidRPr="00BF3431" w:rsidRDefault="00203C33" w:rsidP="002053BA">
            <w:pPr>
              <w:pStyle w:val="ConsPlusNormal"/>
              <w:spacing w:before="220"/>
              <w:jc w:val="center"/>
              <w:rPr>
                <w:rFonts w:ascii="Times New Roman" w:hAnsi="Times New Roman" w:cs="Times New Roman"/>
                <w:sz w:val="24"/>
                <w:szCs w:val="24"/>
              </w:rPr>
            </w:pPr>
          </w:p>
        </w:tc>
        <w:tc>
          <w:tcPr>
            <w:tcW w:w="722" w:type="dxa"/>
          </w:tcPr>
          <w:p w14:paraId="6C5EF05D" w14:textId="77777777" w:rsidR="00203C33" w:rsidRPr="00BF3431" w:rsidRDefault="00203C33" w:rsidP="002053BA">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ГРБС</w:t>
            </w:r>
          </w:p>
        </w:tc>
        <w:tc>
          <w:tcPr>
            <w:tcW w:w="477" w:type="dxa"/>
          </w:tcPr>
          <w:p w14:paraId="1138083D" w14:textId="77777777" w:rsidR="00203C33" w:rsidRPr="00BF3431" w:rsidRDefault="00203C33" w:rsidP="002053BA">
            <w:pPr>
              <w:pStyle w:val="ConsPlusNormal"/>
              <w:spacing w:before="220"/>
              <w:jc w:val="center"/>
              <w:rPr>
                <w:rFonts w:ascii="Times New Roman" w:hAnsi="Times New Roman" w:cs="Times New Roman"/>
                <w:sz w:val="24"/>
                <w:szCs w:val="24"/>
              </w:rPr>
            </w:pPr>
            <w:proofErr w:type="spellStart"/>
            <w:r w:rsidRPr="00BF3431">
              <w:rPr>
                <w:rFonts w:ascii="Times New Roman" w:hAnsi="Times New Roman" w:cs="Times New Roman"/>
                <w:sz w:val="24"/>
                <w:szCs w:val="24"/>
              </w:rPr>
              <w:t>Рз</w:t>
            </w:r>
            <w:proofErr w:type="spellEnd"/>
            <w:r w:rsidRPr="00BF3431">
              <w:rPr>
                <w:rFonts w:ascii="Times New Roman" w:hAnsi="Times New Roman" w:cs="Times New Roman"/>
                <w:sz w:val="24"/>
                <w:szCs w:val="24"/>
              </w:rPr>
              <w:t xml:space="preserve"> </w:t>
            </w:r>
            <w:proofErr w:type="spellStart"/>
            <w:r w:rsidRPr="00BF3431">
              <w:rPr>
                <w:rFonts w:ascii="Times New Roman" w:hAnsi="Times New Roman" w:cs="Times New Roman"/>
                <w:sz w:val="24"/>
                <w:szCs w:val="24"/>
              </w:rPr>
              <w:t>Пр</w:t>
            </w:r>
            <w:proofErr w:type="spellEnd"/>
          </w:p>
        </w:tc>
        <w:tc>
          <w:tcPr>
            <w:tcW w:w="630" w:type="dxa"/>
          </w:tcPr>
          <w:p w14:paraId="2DA0C7BB" w14:textId="77777777" w:rsidR="00203C33" w:rsidRPr="00BF3431" w:rsidRDefault="00203C33" w:rsidP="002053BA">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ЦСР</w:t>
            </w:r>
          </w:p>
        </w:tc>
        <w:tc>
          <w:tcPr>
            <w:tcW w:w="477" w:type="dxa"/>
          </w:tcPr>
          <w:p w14:paraId="0C1B13EC" w14:textId="77777777" w:rsidR="00203C33" w:rsidRPr="00BF3431" w:rsidRDefault="00203C33" w:rsidP="002053BA">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ВР</w:t>
            </w:r>
          </w:p>
        </w:tc>
        <w:tc>
          <w:tcPr>
            <w:tcW w:w="1348" w:type="dxa"/>
          </w:tcPr>
          <w:p w14:paraId="05D8070D" w14:textId="77777777" w:rsidR="00203C33" w:rsidRPr="00BF3431" w:rsidRDefault="00203C33" w:rsidP="002053BA">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план</w:t>
            </w:r>
          </w:p>
        </w:tc>
        <w:tc>
          <w:tcPr>
            <w:tcW w:w="1348" w:type="dxa"/>
          </w:tcPr>
          <w:p w14:paraId="4B9327AF" w14:textId="77777777" w:rsidR="00203C33" w:rsidRPr="00BF3431" w:rsidRDefault="00203C33" w:rsidP="002053BA">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план</w:t>
            </w:r>
          </w:p>
        </w:tc>
        <w:tc>
          <w:tcPr>
            <w:tcW w:w="1151" w:type="dxa"/>
          </w:tcPr>
          <w:p w14:paraId="6766339F" w14:textId="77777777" w:rsidR="00203C33" w:rsidRPr="00BF3431" w:rsidRDefault="00203C33" w:rsidP="002053BA">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план</w:t>
            </w:r>
          </w:p>
        </w:tc>
        <w:tc>
          <w:tcPr>
            <w:tcW w:w="1151" w:type="dxa"/>
          </w:tcPr>
          <w:p w14:paraId="56D74CCD" w14:textId="77777777" w:rsidR="00203C33" w:rsidRPr="00BF3431" w:rsidRDefault="00203C33" w:rsidP="002053BA">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план</w:t>
            </w:r>
          </w:p>
        </w:tc>
        <w:tc>
          <w:tcPr>
            <w:tcW w:w="1059" w:type="dxa"/>
          </w:tcPr>
          <w:p w14:paraId="1CAA3FD9" w14:textId="77777777" w:rsidR="00203C33" w:rsidRPr="00BF3431" w:rsidRDefault="00203C33" w:rsidP="002053BA">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план</w:t>
            </w:r>
          </w:p>
        </w:tc>
        <w:tc>
          <w:tcPr>
            <w:tcW w:w="1348" w:type="dxa"/>
            <w:vMerge/>
          </w:tcPr>
          <w:p w14:paraId="4A602679" w14:textId="77777777" w:rsidR="00203C33" w:rsidRPr="00BF3431" w:rsidRDefault="00203C33" w:rsidP="002053BA">
            <w:pPr>
              <w:pStyle w:val="ConsPlusNormal"/>
              <w:spacing w:before="220"/>
              <w:jc w:val="center"/>
              <w:rPr>
                <w:rFonts w:ascii="Times New Roman" w:hAnsi="Times New Roman" w:cs="Times New Roman"/>
                <w:sz w:val="24"/>
                <w:szCs w:val="24"/>
              </w:rPr>
            </w:pPr>
          </w:p>
        </w:tc>
      </w:tr>
      <w:tr w:rsidR="00203C33" w:rsidRPr="00BF3431" w14:paraId="3E8079C6" w14:textId="77777777" w:rsidTr="00203C33">
        <w:tc>
          <w:tcPr>
            <w:tcW w:w="339" w:type="dxa"/>
          </w:tcPr>
          <w:p w14:paraId="495FF29C" w14:textId="77777777" w:rsidR="00203C33" w:rsidRPr="00BF3431" w:rsidRDefault="00203C33" w:rsidP="002053BA">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1</w:t>
            </w:r>
          </w:p>
        </w:tc>
        <w:tc>
          <w:tcPr>
            <w:tcW w:w="1470" w:type="dxa"/>
          </w:tcPr>
          <w:p w14:paraId="00EB2A5C" w14:textId="77777777" w:rsidR="00203C33" w:rsidRPr="00BF3431" w:rsidRDefault="00203C33" w:rsidP="002053BA">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2</w:t>
            </w:r>
          </w:p>
        </w:tc>
        <w:tc>
          <w:tcPr>
            <w:tcW w:w="1755" w:type="dxa"/>
          </w:tcPr>
          <w:p w14:paraId="58C4BD2C" w14:textId="77777777" w:rsidR="00203C33" w:rsidRPr="00BF3431" w:rsidRDefault="00203C33" w:rsidP="002053BA">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3</w:t>
            </w:r>
          </w:p>
        </w:tc>
        <w:tc>
          <w:tcPr>
            <w:tcW w:w="1506" w:type="dxa"/>
          </w:tcPr>
          <w:p w14:paraId="0E9A3235" w14:textId="77777777" w:rsidR="00203C33" w:rsidRPr="00BF3431" w:rsidRDefault="00203C33" w:rsidP="002053BA">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4</w:t>
            </w:r>
          </w:p>
        </w:tc>
        <w:tc>
          <w:tcPr>
            <w:tcW w:w="722" w:type="dxa"/>
          </w:tcPr>
          <w:p w14:paraId="4C84C570" w14:textId="77777777" w:rsidR="00203C33" w:rsidRPr="00BF3431" w:rsidRDefault="00203C33" w:rsidP="002053BA">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5</w:t>
            </w:r>
          </w:p>
        </w:tc>
        <w:tc>
          <w:tcPr>
            <w:tcW w:w="477" w:type="dxa"/>
          </w:tcPr>
          <w:p w14:paraId="1C973DA5" w14:textId="77777777" w:rsidR="00203C33" w:rsidRPr="00BF3431" w:rsidRDefault="00203C33" w:rsidP="002053BA">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6</w:t>
            </w:r>
          </w:p>
        </w:tc>
        <w:tc>
          <w:tcPr>
            <w:tcW w:w="630" w:type="dxa"/>
          </w:tcPr>
          <w:p w14:paraId="7124A241" w14:textId="77777777" w:rsidR="00203C33" w:rsidRPr="00BF3431" w:rsidRDefault="00203C33" w:rsidP="002053BA">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7</w:t>
            </w:r>
          </w:p>
        </w:tc>
        <w:tc>
          <w:tcPr>
            <w:tcW w:w="477" w:type="dxa"/>
          </w:tcPr>
          <w:p w14:paraId="2571841D" w14:textId="77777777" w:rsidR="00203C33" w:rsidRPr="00BF3431" w:rsidRDefault="00203C33" w:rsidP="002053BA">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8</w:t>
            </w:r>
          </w:p>
        </w:tc>
        <w:tc>
          <w:tcPr>
            <w:tcW w:w="1348" w:type="dxa"/>
          </w:tcPr>
          <w:p w14:paraId="0EE6009D" w14:textId="77777777" w:rsidR="00203C33" w:rsidRPr="00BF3431" w:rsidRDefault="00203C33" w:rsidP="00771B14">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9</w:t>
            </w:r>
          </w:p>
        </w:tc>
        <w:tc>
          <w:tcPr>
            <w:tcW w:w="1348" w:type="dxa"/>
          </w:tcPr>
          <w:p w14:paraId="28B243BB" w14:textId="77777777" w:rsidR="00203C33" w:rsidRPr="00BF3431" w:rsidRDefault="00203C33" w:rsidP="00771B14">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10</w:t>
            </w:r>
          </w:p>
        </w:tc>
        <w:tc>
          <w:tcPr>
            <w:tcW w:w="1151" w:type="dxa"/>
          </w:tcPr>
          <w:p w14:paraId="59DD155A" w14:textId="77777777" w:rsidR="00203C33" w:rsidRPr="00BF3431" w:rsidRDefault="00203C33" w:rsidP="00771B14">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11</w:t>
            </w:r>
          </w:p>
        </w:tc>
        <w:tc>
          <w:tcPr>
            <w:tcW w:w="1151" w:type="dxa"/>
          </w:tcPr>
          <w:p w14:paraId="11891549" w14:textId="77777777" w:rsidR="00203C33" w:rsidRPr="00BF3431" w:rsidRDefault="00203C33" w:rsidP="00771B14">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12</w:t>
            </w:r>
          </w:p>
        </w:tc>
        <w:tc>
          <w:tcPr>
            <w:tcW w:w="1059" w:type="dxa"/>
          </w:tcPr>
          <w:p w14:paraId="53024119" w14:textId="77777777" w:rsidR="00203C33" w:rsidRPr="00BF3431" w:rsidRDefault="00203C33" w:rsidP="002053BA">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13</w:t>
            </w:r>
          </w:p>
        </w:tc>
        <w:tc>
          <w:tcPr>
            <w:tcW w:w="1348" w:type="dxa"/>
          </w:tcPr>
          <w:p w14:paraId="18884309" w14:textId="77777777" w:rsidR="00203C33" w:rsidRPr="00BF3431" w:rsidRDefault="00203C33" w:rsidP="00203C33">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14</w:t>
            </w:r>
          </w:p>
        </w:tc>
      </w:tr>
      <w:tr w:rsidR="00203C33" w:rsidRPr="00BF3431" w14:paraId="6DEA0CEF" w14:textId="77777777" w:rsidTr="00203C33">
        <w:tc>
          <w:tcPr>
            <w:tcW w:w="339" w:type="dxa"/>
            <w:vMerge w:val="restart"/>
          </w:tcPr>
          <w:p w14:paraId="61CC8209" w14:textId="77777777" w:rsidR="00203C33" w:rsidRPr="00BF3431" w:rsidRDefault="00203C33" w:rsidP="002053BA">
            <w:pPr>
              <w:pStyle w:val="ConsPlusNormal"/>
              <w:spacing w:before="220"/>
              <w:jc w:val="both"/>
              <w:rPr>
                <w:rFonts w:ascii="Times New Roman" w:hAnsi="Times New Roman" w:cs="Times New Roman"/>
                <w:sz w:val="28"/>
                <w:szCs w:val="28"/>
              </w:rPr>
            </w:pPr>
          </w:p>
        </w:tc>
        <w:tc>
          <w:tcPr>
            <w:tcW w:w="1470" w:type="dxa"/>
            <w:vMerge w:val="restart"/>
          </w:tcPr>
          <w:p w14:paraId="7DA57CB1"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Муниципальная программа</w:t>
            </w:r>
          </w:p>
        </w:tc>
        <w:tc>
          <w:tcPr>
            <w:tcW w:w="1755" w:type="dxa"/>
            <w:vMerge w:val="restart"/>
          </w:tcPr>
          <w:p w14:paraId="50AD81F1"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Эффективное управление муниципальным имуществом и земельными отношениями</w:t>
            </w:r>
          </w:p>
        </w:tc>
        <w:tc>
          <w:tcPr>
            <w:tcW w:w="1506" w:type="dxa"/>
          </w:tcPr>
          <w:p w14:paraId="2B5EED45"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всего расходные обязательства по программе</w:t>
            </w:r>
          </w:p>
        </w:tc>
        <w:tc>
          <w:tcPr>
            <w:tcW w:w="722" w:type="dxa"/>
          </w:tcPr>
          <w:p w14:paraId="73C12710"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477" w:type="dxa"/>
          </w:tcPr>
          <w:p w14:paraId="54047717"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630" w:type="dxa"/>
          </w:tcPr>
          <w:p w14:paraId="4A5984F2"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477" w:type="dxa"/>
          </w:tcPr>
          <w:p w14:paraId="674E1EB7"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1348" w:type="dxa"/>
          </w:tcPr>
          <w:p w14:paraId="3AFD346A"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3590,6</w:t>
            </w:r>
          </w:p>
        </w:tc>
        <w:tc>
          <w:tcPr>
            <w:tcW w:w="1348" w:type="dxa"/>
          </w:tcPr>
          <w:p w14:paraId="1ED0897F" w14:textId="77777777" w:rsidR="00203C33" w:rsidRPr="00BF3431" w:rsidRDefault="00731E0F" w:rsidP="002053BA">
            <w:pPr>
              <w:pStyle w:val="ConsPlusNormal"/>
              <w:jc w:val="center"/>
              <w:rPr>
                <w:rFonts w:ascii="Times New Roman" w:hAnsi="Times New Roman" w:cs="Times New Roman"/>
                <w:sz w:val="24"/>
                <w:szCs w:val="24"/>
              </w:rPr>
            </w:pPr>
            <w:r>
              <w:rPr>
                <w:rFonts w:ascii="Times New Roman" w:hAnsi="Times New Roman" w:cs="Times New Roman"/>
                <w:sz w:val="24"/>
                <w:szCs w:val="24"/>
              </w:rPr>
              <w:t>3384,3</w:t>
            </w:r>
          </w:p>
        </w:tc>
        <w:tc>
          <w:tcPr>
            <w:tcW w:w="1151" w:type="dxa"/>
          </w:tcPr>
          <w:p w14:paraId="41378F73" w14:textId="77777777" w:rsidR="00203C33" w:rsidRPr="00BF3431" w:rsidRDefault="00831135"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3709,6</w:t>
            </w:r>
          </w:p>
        </w:tc>
        <w:tc>
          <w:tcPr>
            <w:tcW w:w="1151" w:type="dxa"/>
          </w:tcPr>
          <w:p w14:paraId="0B86FF1B" w14:textId="77777777" w:rsidR="00203C33" w:rsidRPr="00BF3431" w:rsidRDefault="00831135" w:rsidP="002053BA">
            <w:pPr>
              <w:pStyle w:val="ConsPlusTitlePage"/>
              <w:jc w:val="center"/>
              <w:rPr>
                <w:rFonts w:ascii="Times New Roman" w:hAnsi="Times New Roman" w:cs="Times New Roman"/>
                <w:sz w:val="24"/>
                <w:szCs w:val="24"/>
              </w:rPr>
            </w:pPr>
            <w:r w:rsidRPr="00BF3431">
              <w:rPr>
                <w:rFonts w:ascii="Times New Roman" w:hAnsi="Times New Roman" w:cs="Times New Roman"/>
                <w:sz w:val="24"/>
                <w:szCs w:val="24"/>
              </w:rPr>
              <w:t>3709,9</w:t>
            </w:r>
          </w:p>
        </w:tc>
        <w:tc>
          <w:tcPr>
            <w:tcW w:w="1059" w:type="dxa"/>
          </w:tcPr>
          <w:p w14:paraId="54F5577E" w14:textId="77777777" w:rsidR="00203C33" w:rsidRPr="00BF3431" w:rsidRDefault="00831135" w:rsidP="00EE04DC">
            <w:pPr>
              <w:pStyle w:val="ConsPlusTitlePage"/>
              <w:jc w:val="center"/>
              <w:rPr>
                <w:rFonts w:ascii="Times New Roman" w:hAnsi="Times New Roman" w:cs="Times New Roman"/>
                <w:sz w:val="24"/>
                <w:szCs w:val="24"/>
              </w:rPr>
            </w:pPr>
            <w:r w:rsidRPr="00BF3431">
              <w:rPr>
                <w:rFonts w:ascii="Times New Roman" w:hAnsi="Times New Roman" w:cs="Times New Roman"/>
                <w:sz w:val="24"/>
                <w:szCs w:val="24"/>
              </w:rPr>
              <w:t>3710,2</w:t>
            </w:r>
          </w:p>
        </w:tc>
        <w:tc>
          <w:tcPr>
            <w:tcW w:w="1348" w:type="dxa"/>
          </w:tcPr>
          <w:p w14:paraId="632A6ED0" w14:textId="77777777" w:rsidR="00203C33" w:rsidRPr="00BF3431" w:rsidRDefault="001906E4" w:rsidP="00EE04DC">
            <w:pPr>
              <w:pStyle w:val="ConsPlusTitlePage"/>
              <w:jc w:val="center"/>
              <w:rPr>
                <w:rFonts w:ascii="Times New Roman" w:hAnsi="Times New Roman" w:cs="Times New Roman"/>
                <w:sz w:val="24"/>
                <w:szCs w:val="24"/>
              </w:rPr>
            </w:pPr>
            <w:r>
              <w:rPr>
                <w:rFonts w:ascii="Times New Roman" w:hAnsi="Times New Roman" w:cs="Times New Roman"/>
                <w:sz w:val="24"/>
                <w:szCs w:val="24"/>
              </w:rPr>
              <w:t>18104,6</w:t>
            </w:r>
          </w:p>
        </w:tc>
      </w:tr>
      <w:tr w:rsidR="00203C33" w:rsidRPr="00BF3431" w14:paraId="7A28CBCA" w14:textId="77777777" w:rsidTr="00203C33">
        <w:trPr>
          <w:trHeight w:val="544"/>
        </w:trPr>
        <w:tc>
          <w:tcPr>
            <w:tcW w:w="339" w:type="dxa"/>
            <w:vMerge/>
          </w:tcPr>
          <w:p w14:paraId="46FF11D4" w14:textId="77777777" w:rsidR="00203C33" w:rsidRPr="00BF3431" w:rsidRDefault="00203C33" w:rsidP="002053BA">
            <w:pPr>
              <w:pStyle w:val="ConsPlusNormal"/>
              <w:spacing w:before="220"/>
              <w:jc w:val="both"/>
              <w:rPr>
                <w:rFonts w:ascii="Times New Roman" w:hAnsi="Times New Roman" w:cs="Times New Roman"/>
                <w:sz w:val="28"/>
                <w:szCs w:val="28"/>
              </w:rPr>
            </w:pPr>
          </w:p>
        </w:tc>
        <w:tc>
          <w:tcPr>
            <w:tcW w:w="1470" w:type="dxa"/>
            <w:vMerge/>
          </w:tcPr>
          <w:p w14:paraId="425BC629" w14:textId="77777777" w:rsidR="00203C33" w:rsidRPr="00BF3431" w:rsidRDefault="00203C33" w:rsidP="002053BA">
            <w:pPr>
              <w:pStyle w:val="ConsPlusNormal"/>
              <w:spacing w:before="220"/>
              <w:jc w:val="center"/>
              <w:rPr>
                <w:rFonts w:ascii="Times New Roman" w:hAnsi="Times New Roman" w:cs="Times New Roman"/>
                <w:sz w:val="24"/>
                <w:szCs w:val="24"/>
              </w:rPr>
            </w:pPr>
          </w:p>
        </w:tc>
        <w:tc>
          <w:tcPr>
            <w:tcW w:w="1755" w:type="dxa"/>
            <w:vMerge/>
          </w:tcPr>
          <w:p w14:paraId="55CDEC0F" w14:textId="77777777" w:rsidR="00203C33" w:rsidRPr="00BF3431" w:rsidRDefault="00203C33" w:rsidP="002053BA">
            <w:pPr>
              <w:pStyle w:val="ConsPlusNormal"/>
              <w:spacing w:before="220"/>
              <w:jc w:val="center"/>
              <w:rPr>
                <w:rFonts w:ascii="Times New Roman" w:hAnsi="Times New Roman" w:cs="Times New Roman"/>
                <w:sz w:val="24"/>
                <w:szCs w:val="24"/>
              </w:rPr>
            </w:pPr>
          </w:p>
        </w:tc>
        <w:tc>
          <w:tcPr>
            <w:tcW w:w="1506" w:type="dxa"/>
          </w:tcPr>
          <w:p w14:paraId="57E5DB22" w14:textId="5C91CBB9" w:rsidR="00203C33" w:rsidRPr="00BF3431" w:rsidRDefault="00203C33" w:rsidP="00221D8F">
            <w:r w:rsidRPr="00BF3431">
              <w:t>в том числе по ГРБС</w:t>
            </w:r>
          </w:p>
        </w:tc>
        <w:tc>
          <w:tcPr>
            <w:tcW w:w="722" w:type="dxa"/>
          </w:tcPr>
          <w:p w14:paraId="28147F78" w14:textId="77777777" w:rsidR="00203C33" w:rsidRPr="00BF3431" w:rsidRDefault="00203C33" w:rsidP="002053BA">
            <w:pPr>
              <w:pStyle w:val="ConsPlusTitlePage"/>
              <w:jc w:val="center"/>
              <w:rPr>
                <w:rFonts w:ascii="Times New Roman" w:hAnsi="Times New Roman" w:cs="Times New Roman"/>
                <w:sz w:val="24"/>
                <w:szCs w:val="24"/>
              </w:rPr>
            </w:pPr>
          </w:p>
        </w:tc>
        <w:tc>
          <w:tcPr>
            <w:tcW w:w="477" w:type="dxa"/>
          </w:tcPr>
          <w:p w14:paraId="356AE973" w14:textId="77777777" w:rsidR="00203C33" w:rsidRPr="00BF3431" w:rsidRDefault="00203C33" w:rsidP="002053BA">
            <w:pPr>
              <w:pStyle w:val="ConsPlusTitlePage"/>
              <w:jc w:val="center"/>
              <w:rPr>
                <w:rFonts w:ascii="Times New Roman" w:hAnsi="Times New Roman" w:cs="Times New Roman"/>
                <w:sz w:val="24"/>
                <w:szCs w:val="24"/>
              </w:rPr>
            </w:pPr>
          </w:p>
        </w:tc>
        <w:tc>
          <w:tcPr>
            <w:tcW w:w="630" w:type="dxa"/>
          </w:tcPr>
          <w:p w14:paraId="618AA5DC" w14:textId="77777777" w:rsidR="00203C33" w:rsidRPr="00BF3431" w:rsidRDefault="00203C33" w:rsidP="002053BA">
            <w:pPr>
              <w:pStyle w:val="ConsPlusTitlePage"/>
              <w:jc w:val="center"/>
              <w:rPr>
                <w:rFonts w:ascii="Times New Roman" w:hAnsi="Times New Roman" w:cs="Times New Roman"/>
                <w:sz w:val="24"/>
                <w:szCs w:val="24"/>
              </w:rPr>
            </w:pPr>
          </w:p>
        </w:tc>
        <w:tc>
          <w:tcPr>
            <w:tcW w:w="477" w:type="dxa"/>
          </w:tcPr>
          <w:p w14:paraId="1F09D4E5" w14:textId="77777777" w:rsidR="00203C33" w:rsidRPr="00BF3431" w:rsidRDefault="00203C33" w:rsidP="002053BA">
            <w:pPr>
              <w:pStyle w:val="ConsPlusTitlePage"/>
              <w:jc w:val="center"/>
              <w:rPr>
                <w:rFonts w:ascii="Times New Roman" w:hAnsi="Times New Roman" w:cs="Times New Roman"/>
                <w:sz w:val="24"/>
                <w:szCs w:val="24"/>
              </w:rPr>
            </w:pPr>
          </w:p>
        </w:tc>
        <w:tc>
          <w:tcPr>
            <w:tcW w:w="1348" w:type="dxa"/>
          </w:tcPr>
          <w:p w14:paraId="57392537" w14:textId="77777777" w:rsidR="00203C33" w:rsidRPr="00BF3431" w:rsidRDefault="00203C33" w:rsidP="002053BA">
            <w:pPr>
              <w:pStyle w:val="ConsPlusNormal"/>
              <w:jc w:val="center"/>
              <w:rPr>
                <w:rFonts w:ascii="Times New Roman" w:hAnsi="Times New Roman" w:cs="Times New Roman"/>
                <w:sz w:val="24"/>
                <w:szCs w:val="24"/>
              </w:rPr>
            </w:pPr>
          </w:p>
        </w:tc>
        <w:tc>
          <w:tcPr>
            <w:tcW w:w="1348" w:type="dxa"/>
          </w:tcPr>
          <w:p w14:paraId="46558885" w14:textId="77777777" w:rsidR="00203C33" w:rsidRPr="00BF3431" w:rsidRDefault="00203C33" w:rsidP="002053BA">
            <w:pPr>
              <w:pStyle w:val="ConsPlusNormal"/>
              <w:jc w:val="center"/>
              <w:rPr>
                <w:rFonts w:ascii="Times New Roman" w:hAnsi="Times New Roman" w:cs="Times New Roman"/>
                <w:sz w:val="24"/>
                <w:szCs w:val="24"/>
              </w:rPr>
            </w:pPr>
          </w:p>
        </w:tc>
        <w:tc>
          <w:tcPr>
            <w:tcW w:w="1151" w:type="dxa"/>
          </w:tcPr>
          <w:p w14:paraId="5A63327A" w14:textId="77777777" w:rsidR="00203C33" w:rsidRPr="00BF3431" w:rsidRDefault="00203C33" w:rsidP="002053BA">
            <w:pPr>
              <w:pStyle w:val="ConsPlusNormal"/>
              <w:jc w:val="center"/>
              <w:rPr>
                <w:rFonts w:ascii="Times New Roman" w:hAnsi="Times New Roman" w:cs="Times New Roman"/>
                <w:sz w:val="24"/>
                <w:szCs w:val="24"/>
              </w:rPr>
            </w:pPr>
          </w:p>
        </w:tc>
        <w:tc>
          <w:tcPr>
            <w:tcW w:w="1151" w:type="dxa"/>
          </w:tcPr>
          <w:p w14:paraId="2A945C32" w14:textId="77777777" w:rsidR="00203C33" w:rsidRPr="00BF3431" w:rsidRDefault="00203C33" w:rsidP="002053BA">
            <w:pPr>
              <w:pStyle w:val="ConsPlusTitlePage"/>
              <w:jc w:val="center"/>
              <w:rPr>
                <w:rFonts w:ascii="Times New Roman" w:hAnsi="Times New Roman" w:cs="Times New Roman"/>
                <w:sz w:val="24"/>
                <w:szCs w:val="24"/>
              </w:rPr>
            </w:pPr>
          </w:p>
        </w:tc>
        <w:tc>
          <w:tcPr>
            <w:tcW w:w="1059" w:type="dxa"/>
          </w:tcPr>
          <w:p w14:paraId="18A1B6E5" w14:textId="77777777" w:rsidR="00203C33" w:rsidRPr="00BF3431" w:rsidRDefault="00203C33" w:rsidP="002053BA">
            <w:pPr>
              <w:pStyle w:val="ConsPlusNormal"/>
              <w:jc w:val="center"/>
              <w:rPr>
                <w:rFonts w:ascii="Times New Roman" w:hAnsi="Times New Roman" w:cs="Times New Roman"/>
                <w:sz w:val="24"/>
                <w:szCs w:val="24"/>
              </w:rPr>
            </w:pPr>
          </w:p>
        </w:tc>
        <w:tc>
          <w:tcPr>
            <w:tcW w:w="1348" w:type="dxa"/>
          </w:tcPr>
          <w:p w14:paraId="0EF222AC" w14:textId="77777777" w:rsidR="00203C33" w:rsidRPr="00BF3431" w:rsidRDefault="00203C33" w:rsidP="002053BA">
            <w:pPr>
              <w:pStyle w:val="ConsPlusNormal"/>
              <w:jc w:val="center"/>
              <w:rPr>
                <w:rFonts w:ascii="Times New Roman" w:hAnsi="Times New Roman" w:cs="Times New Roman"/>
                <w:sz w:val="24"/>
                <w:szCs w:val="24"/>
              </w:rPr>
            </w:pPr>
          </w:p>
        </w:tc>
      </w:tr>
      <w:tr w:rsidR="00831135" w:rsidRPr="00BF3431" w14:paraId="191A5BFF" w14:textId="77777777" w:rsidTr="00203C33">
        <w:tc>
          <w:tcPr>
            <w:tcW w:w="339" w:type="dxa"/>
            <w:vMerge/>
          </w:tcPr>
          <w:p w14:paraId="0A1F0424" w14:textId="77777777" w:rsidR="00831135" w:rsidRPr="00BF3431" w:rsidRDefault="00831135" w:rsidP="002053BA">
            <w:pPr>
              <w:pStyle w:val="ConsPlusNormal"/>
              <w:spacing w:before="220"/>
              <w:jc w:val="both"/>
              <w:rPr>
                <w:rFonts w:ascii="Times New Roman" w:hAnsi="Times New Roman" w:cs="Times New Roman"/>
                <w:sz w:val="28"/>
                <w:szCs w:val="28"/>
              </w:rPr>
            </w:pPr>
          </w:p>
        </w:tc>
        <w:tc>
          <w:tcPr>
            <w:tcW w:w="1470" w:type="dxa"/>
            <w:vMerge/>
          </w:tcPr>
          <w:p w14:paraId="62EE8103" w14:textId="77777777" w:rsidR="00831135" w:rsidRPr="00BF3431" w:rsidRDefault="00831135" w:rsidP="002053BA">
            <w:pPr>
              <w:pStyle w:val="ConsPlusNormal"/>
              <w:spacing w:before="220"/>
              <w:jc w:val="center"/>
              <w:rPr>
                <w:rFonts w:ascii="Times New Roman" w:hAnsi="Times New Roman" w:cs="Times New Roman"/>
                <w:sz w:val="24"/>
                <w:szCs w:val="24"/>
              </w:rPr>
            </w:pPr>
          </w:p>
        </w:tc>
        <w:tc>
          <w:tcPr>
            <w:tcW w:w="1755" w:type="dxa"/>
            <w:vMerge/>
          </w:tcPr>
          <w:p w14:paraId="72D8492C" w14:textId="77777777" w:rsidR="00831135" w:rsidRPr="00BF3431" w:rsidRDefault="00831135" w:rsidP="002053BA">
            <w:pPr>
              <w:pStyle w:val="ConsPlusNormal"/>
              <w:spacing w:before="220"/>
              <w:jc w:val="center"/>
              <w:rPr>
                <w:rFonts w:ascii="Times New Roman" w:hAnsi="Times New Roman" w:cs="Times New Roman"/>
                <w:sz w:val="24"/>
                <w:szCs w:val="24"/>
              </w:rPr>
            </w:pPr>
          </w:p>
        </w:tc>
        <w:tc>
          <w:tcPr>
            <w:tcW w:w="1506" w:type="dxa"/>
          </w:tcPr>
          <w:p w14:paraId="6E7C0B34" w14:textId="77777777" w:rsidR="00831135" w:rsidRPr="00BF3431" w:rsidRDefault="00831135" w:rsidP="002053BA">
            <w:pPr>
              <w:pStyle w:val="ConsPlusTitlePage"/>
              <w:jc w:val="center"/>
              <w:rPr>
                <w:rFonts w:ascii="Times New Roman" w:hAnsi="Times New Roman" w:cs="Times New Roman"/>
                <w:sz w:val="24"/>
                <w:szCs w:val="24"/>
              </w:rPr>
            </w:pPr>
            <w:r w:rsidRPr="00BF3431">
              <w:rPr>
                <w:rFonts w:ascii="Times New Roman" w:hAnsi="Times New Roman" w:cs="Times New Roman"/>
                <w:sz w:val="24"/>
                <w:szCs w:val="24"/>
              </w:rPr>
              <w:t>Администрация Большеулуйского района</w:t>
            </w:r>
          </w:p>
        </w:tc>
        <w:tc>
          <w:tcPr>
            <w:tcW w:w="722" w:type="dxa"/>
          </w:tcPr>
          <w:p w14:paraId="27C6AB39" w14:textId="77777777" w:rsidR="00831135" w:rsidRPr="00BF3431" w:rsidRDefault="00831135" w:rsidP="002053BA">
            <w:pPr>
              <w:pStyle w:val="ConsPlusTitlePage"/>
              <w:jc w:val="center"/>
              <w:rPr>
                <w:rFonts w:ascii="Times New Roman" w:hAnsi="Times New Roman" w:cs="Times New Roman"/>
                <w:sz w:val="24"/>
                <w:szCs w:val="24"/>
              </w:rPr>
            </w:pPr>
            <w:r w:rsidRPr="00BF3431">
              <w:rPr>
                <w:rFonts w:ascii="Times New Roman" w:hAnsi="Times New Roman" w:cs="Times New Roman"/>
                <w:sz w:val="24"/>
                <w:szCs w:val="24"/>
              </w:rPr>
              <w:t>111</w:t>
            </w:r>
          </w:p>
        </w:tc>
        <w:tc>
          <w:tcPr>
            <w:tcW w:w="477" w:type="dxa"/>
          </w:tcPr>
          <w:p w14:paraId="0BA381C0" w14:textId="77777777" w:rsidR="00831135" w:rsidRPr="00BF3431" w:rsidRDefault="00831135" w:rsidP="002053BA">
            <w:pPr>
              <w:pStyle w:val="ConsPlusTitlePage"/>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630" w:type="dxa"/>
          </w:tcPr>
          <w:p w14:paraId="1AB566A3" w14:textId="77777777" w:rsidR="00831135" w:rsidRPr="00BF3431" w:rsidRDefault="00831135" w:rsidP="002053BA">
            <w:pPr>
              <w:pStyle w:val="ConsPlusTitlePage"/>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477" w:type="dxa"/>
          </w:tcPr>
          <w:p w14:paraId="3C2F446C" w14:textId="77777777" w:rsidR="00831135" w:rsidRPr="00BF3431" w:rsidRDefault="00831135" w:rsidP="002053BA">
            <w:pPr>
              <w:pStyle w:val="ConsPlusTitlePage"/>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1348" w:type="dxa"/>
          </w:tcPr>
          <w:p w14:paraId="7C60A877" w14:textId="77777777" w:rsidR="00831135" w:rsidRPr="00BF3431" w:rsidRDefault="00831135" w:rsidP="009F370C">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3590,6</w:t>
            </w:r>
          </w:p>
        </w:tc>
        <w:tc>
          <w:tcPr>
            <w:tcW w:w="1348" w:type="dxa"/>
          </w:tcPr>
          <w:p w14:paraId="232BD724" w14:textId="77777777" w:rsidR="00831135" w:rsidRPr="00BF3431" w:rsidRDefault="00731E0F" w:rsidP="009F370C">
            <w:pPr>
              <w:pStyle w:val="ConsPlusNormal"/>
              <w:jc w:val="center"/>
              <w:rPr>
                <w:rFonts w:ascii="Times New Roman" w:hAnsi="Times New Roman" w:cs="Times New Roman"/>
                <w:sz w:val="24"/>
                <w:szCs w:val="24"/>
              </w:rPr>
            </w:pPr>
            <w:r>
              <w:rPr>
                <w:rFonts w:ascii="Times New Roman" w:hAnsi="Times New Roman" w:cs="Times New Roman"/>
                <w:sz w:val="24"/>
                <w:szCs w:val="24"/>
              </w:rPr>
              <w:t>3384,3</w:t>
            </w:r>
          </w:p>
        </w:tc>
        <w:tc>
          <w:tcPr>
            <w:tcW w:w="1151" w:type="dxa"/>
          </w:tcPr>
          <w:p w14:paraId="63E947EF" w14:textId="77777777" w:rsidR="00831135" w:rsidRPr="00BF3431" w:rsidRDefault="00831135" w:rsidP="009F370C">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3709,6</w:t>
            </w:r>
          </w:p>
        </w:tc>
        <w:tc>
          <w:tcPr>
            <w:tcW w:w="1151" w:type="dxa"/>
          </w:tcPr>
          <w:p w14:paraId="07797D16" w14:textId="77777777" w:rsidR="00831135" w:rsidRPr="00BF3431" w:rsidRDefault="00831135" w:rsidP="009F370C">
            <w:pPr>
              <w:pStyle w:val="ConsPlusTitlePage"/>
              <w:jc w:val="center"/>
              <w:rPr>
                <w:rFonts w:ascii="Times New Roman" w:hAnsi="Times New Roman" w:cs="Times New Roman"/>
                <w:sz w:val="24"/>
                <w:szCs w:val="24"/>
              </w:rPr>
            </w:pPr>
            <w:r w:rsidRPr="00BF3431">
              <w:rPr>
                <w:rFonts w:ascii="Times New Roman" w:hAnsi="Times New Roman" w:cs="Times New Roman"/>
                <w:sz w:val="24"/>
                <w:szCs w:val="24"/>
              </w:rPr>
              <w:t>3709,9</w:t>
            </w:r>
          </w:p>
        </w:tc>
        <w:tc>
          <w:tcPr>
            <w:tcW w:w="1059" w:type="dxa"/>
          </w:tcPr>
          <w:p w14:paraId="5AC05FA0" w14:textId="77777777" w:rsidR="00831135" w:rsidRPr="00BF3431" w:rsidRDefault="00831135" w:rsidP="009F370C">
            <w:pPr>
              <w:pStyle w:val="ConsPlusTitlePage"/>
              <w:jc w:val="center"/>
              <w:rPr>
                <w:rFonts w:ascii="Times New Roman" w:hAnsi="Times New Roman" w:cs="Times New Roman"/>
                <w:sz w:val="24"/>
                <w:szCs w:val="24"/>
              </w:rPr>
            </w:pPr>
            <w:r w:rsidRPr="00BF3431">
              <w:rPr>
                <w:rFonts w:ascii="Times New Roman" w:hAnsi="Times New Roman" w:cs="Times New Roman"/>
                <w:sz w:val="24"/>
                <w:szCs w:val="24"/>
              </w:rPr>
              <w:t>3710,2</w:t>
            </w:r>
          </w:p>
        </w:tc>
        <w:tc>
          <w:tcPr>
            <w:tcW w:w="1348" w:type="dxa"/>
          </w:tcPr>
          <w:p w14:paraId="21216487" w14:textId="77777777" w:rsidR="00831135" w:rsidRPr="00BF3431" w:rsidRDefault="001906E4" w:rsidP="009F370C">
            <w:pPr>
              <w:pStyle w:val="ConsPlusTitlePage"/>
              <w:jc w:val="center"/>
              <w:rPr>
                <w:rFonts w:ascii="Times New Roman" w:hAnsi="Times New Roman" w:cs="Times New Roman"/>
                <w:sz w:val="24"/>
                <w:szCs w:val="24"/>
              </w:rPr>
            </w:pPr>
            <w:r>
              <w:rPr>
                <w:rFonts w:ascii="Times New Roman" w:hAnsi="Times New Roman" w:cs="Times New Roman"/>
                <w:sz w:val="24"/>
                <w:szCs w:val="24"/>
              </w:rPr>
              <w:t>18104,6</w:t>
            </w:r>
          </w:p>
        </w:tc>
      </w:tr>
      <w:tr w:rsidR="00203C33" w:rsidRPr="00BF3431" w14:paraId="48645138" w14:textId="77777777" w:rsidTr="00203C33">
        <w:tc>
          <w:tcPr>
            <w:tcW w:w="339" w:type="dxa"/>
            <w:vMerge w:val="restart"/>
          </w:tcPr>
          <w:p w14:paraId="23480E05" w14:textId="77777777" w:rsidR="00203C33" w:rsidRPr="00BF3431" w:rsidRDefault="00203C33" w:rsidP="002053BA">
            <w:pPr>
              <w:pStyle w:val="ConsPlusNormal"/>
              <w:spacing w:before="220"/>
              <w:jc w:val="both"/>
              <w:rPr>
                <w:rFonts w:ascii="Times New Roman" w:hAnsi="Times New Roman" w:cs="Times New Roman"/>
                <w:sz w:val="28"/>
                <w:szCs w:val="28"/>
              </w:rPr>
            </w:pPr>
            <w:r w:rsidRPr="00BF3431">
              <w:rPr>
                <w:rFonts w:ascii="Times New Roman" w:hAnsi="Times New Roman" w:cs="Times New Roman"/>
                <w:sz w:val="28"/>
                <w:szCs w:val="28"/>
              </w:rPr>
              <w:t>1</w:t>
            </w:r>
          </w:p>
        </w:tc>
        <w:tc>
          <w:tcPr>
            <w:tcW w:w="1470" w:type="dxa"/>
            <w:vMerge w:val="restart"/>
          </w:tcPr>
          <w:p w14:paraId="1E4E9B21" w14:textId="77777777" w:rsidR="00203C33" w:rsidRPr="00BF3431" w:rsidRDefault="00203C33" w:rsidP="002053BA">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Подпрограмма 1</w:t>
            </w:r>
          </w:p>
        </w:tc>
        <w:tc>
          <w:tcPr>
            <w:tcW w:w="1755" w:type="dxa"/>
            <w:vMerge w:val="restart"/>
          </w:tcPr>
          <w:p w14:paraId="48A1F523"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Инвентаризация объектов недвижимого имущества</w:t>
            </w:r>
          </w:p>
        </w:tc>
        <w:tc>
          <w:tcPr>
            <w:tcW w:w="1506" w:type="dxa"/>
          </w:tcPr>
          <w:p w14:paraId="084629BE"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всего расходные обязательства по подпрограмме</w:t>
            </w:r>
          </w:p>
        </w:tc>
        <w:tc>
          <w:tcPr>
            <w:tcW w:w="722" w:type="dxa"/>
          </w:tcPr>
          <w:p w14:paraId="06BC1254"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477" w:type="dxa"/>
          </w:tcPr>
          <w:p w14:paraId="7817CBBF"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630" w:type="dxa"/>
          </w:tcPr>
          <w:p w14:paraId="43F0572C"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477" w:type="dxa"/>
          </w:tcPr>
          <w:p w14:paraId="764D0554"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1348" w:type="dxa"/>
          </w:tcPr>
          <w:p w14:paraId="03D25943" w14:textId="77777777" w:rsidR="00203C33" w:rsidRPr="00BF3431" w:rsidRDefault="00203C33" w:rsidP="002053BA">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92,7</w:t>
            </w:r>
          </w:p>
        </w:tc>
        <w:tc>
          <w:tcPr>
            <w:tcW w:w="1348" w:type="dxa"/>
          </w:tcPr>
          <w:p w14:paraId="37B708A0" w14:textId="77777777" w:rsidR="00203C33" w:rsidRPr="00BF3431" w:rsidRDefault="00203C33" w:rsidP="002053BA">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350,00</w:t>
            </w:r>
          </w:p>
        </w:tc>
        <w:tc>
          <w:tcPr>
            <w:tcW w:w="1151" w:type="dxa"/>
          </w:tcPr>
          <w:p w14:paraId="03D2BF31" w14:textId="77777777" w:rsidR="00203C33" w:rsidRPr="00BF3431" w:rsidRDefault="00203C33" w:rsidP="002053BA">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150,00</w:t>
            </w:r>
          </w:p>
        </w:tc>
        <w:tc>
          <w:tcPr>
            <w:tcW w:w="1151" w:type="dxa"/>
          </w:tcPr>
          <w:p w14:paraId="46FD5ED7"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150,00</w:t>
            </w:r>
          </w:p>
        </w:tc>
        <w:tc>
          <w:tcPr>
            <w:tcW w:w="1059" w:type="dxa"/>
          </w:tcPr>
          <w:p w14:paraId="012C461C"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150,0</w:t>
            </w:r>
          </w:p>
        </w:tc>
        <w:tc>
          <w:tcPr>
            <w:tcW w:w="1348" w:type="dxa"/>
          </w:tcPr>
          <w:p w14:paraId="1A8A5825" w14:textId="77777777" w:rsidR="00203C33" w:rsidRPr="00BF3431" w:rsidRDefault="00526428"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892,7</w:t>
            </w:r>
          </w:p>
        </w:tc>
      </w:tr>
      <w:tr w:rsidR="00203C33" w:rsidRPr="00BF3431" w14:paraId="0A334FE4" w14:textId="77777777" w:rsidTr="00203C33">
        <w:tc>
          <w:tcPr>
            <w:tcW w:w="339" w:type="dxa"/>
            <w:vMerge/>
          </w:tcPr>
          <w:p w14:paraId="4B8CA527" w14:textId="77777777" w:rsidR="00203C33" w:rsidRPr="00BF3431" w:rsidRDefault="00203C33" w:rsidP="002053BA">
            <w:pPr>
              <w:pStyle w:val="ConsPlusNormal"/>
              <w:spacing w:before="220"/>
              <w:jc w:val="both"/>
              <w:rPr>
                <w:rFonts w:ascii="Times New Roman" w:hAnsi="Times New Roman" w:cs="Times New Roman"/>
                <w:sz w:val="28"/>
                <w:szCs w:val="28"/>
              </w:rPr>
            </w:pPr>
          </w:p>
        </w:tc>
        <w:tc>
          <w:tcPr>
            <w:tcW w:w="1470" w:type="dxa"/>
            <w:vMerge/>
          </w:tcPr>
          <w:p w14:paraId="6DA89631" w14:textId="77777777" w:rsidR="00203C33" w:rsidRPr="00BF3431" w:rsidRDefault="00203C33" w:rsidP="002053BA">
            <w:pPr>
              <w:pStyle w:val="ConsPlusNormal"/>
              <w:spacing w:before="220"/>
              <w:jc w:val="center"/>
              <w:rPr>
                <w:rFonts w:ascii="Times New Roman" w:hAnsi="Times New Roman" w:cs="Times New Roman"/>
                <w:sz w:val="24"/>
                <w:szCs w:val="24"/>
              </w:rPr>
            </w:pPr>
          </w:p>
        </w:tc>
        <w:tc>
          <w:tcPr>
            <w:tcW w:w="1755" w:type="dxa"/>
            <w:vMerge/>
          </w:tcPr>
          <w:p w14:paraId="7796CB83" w14:textId="77777777" w:rsidR="00203C33" w:rsidRPr="00BF3431" w:rsidRDefault="00203C33" w:rsidP="002053BA">
            <w:pPr>
              <w:pStyle w:val="ConsPlusNormal"/>
              <w:spacing w:before="220"/>
              <w:jc w:val="center"/>
              <w:rPr>
                <w:rFonts w:ascii="Times New Roman" w:hAnsi="Times New Roman" w:cs="Times New Roman"/>
                <w:sz w:val="24"/>
                <w:szCs w:val="24"/>
              </w:rPr>
            </w:pPr>
          </w:p>
        </w:tc>
        <w:tc>
          <w:tcPr>
            <w:tcW w:w="1506" w:type="dxa"/>
          </w:tcPr>
          <w:p w14:paraId="6F0A4837" w14:textId="5379399A" w:rsidR="00203C33" w:rsidRPr="00BF3431" w:rsidRDefault="00203C33" w:rsidP="00A678DA">
            <w:r w:rsidRPr="00BF3431">
              <w:t>в том числе по ГРБС</w:t>
            </w:r>
          </w:p>
        </w:tc>
        <w:tc>
          <w:tcPr>
            <w:tcW w:w="722" w:type="dxa"/>
          </w:tcPr>
          <w:p w14:paraId="788147E9" w14:textId="77777777" w:rsidR="00203C33" w:rsidRPr="00BF3431" w:rsidRDefault="00203C33" w:rsidP="002053BA">
            <w:pPr>
              <w:pStyle w:val="ConsPlusNormal"/>
              <w:jc w:val="center"/>
              <w:rPr>
                <w:rFonts w:ascii="Times New Roman" w:hAnsi="Times New Roman" w:cs="Times New Roman"/>
                <w:sz w:val="24"/>
                <w:szCs w:val="24"/>
              </w:rPr>
            </w:pPr>
          </w:p>
        </w:tc>
        <w:tc>
          <w:tcPr>
            <w:tcW w:w="477" w:type="dxa"/>
          </w:tcPr>
          <w:p w14:paraId="12B09F12" w14:textId="77777777" w:rsidR="00203C33" w:rsidRPr="00BF3431" w:rsidRDefault="00203C33" w:rsidP="002053BA">
            <w:pPr>
              <w:pStyle w:val="ConsPlusNormal"/>
              <w:jc w:val="center"/>
              <w:rPr>
                <w:rFonts w:ascii="Times New Roman" w:hAnsi="Times New Roman" w:cs="Times New Roman"/>
                <w:sz w:val="24"/>
                <w:szCs w:val="24"/>
              </w:rPr>
            </w:pPr>
          </w:p>
        </w:tc>
        <w:tc>
          <w:tcPr>
            <w:tcW w:w="630" w:type="dxa"/>
          </w:tcPr>
          <w:p w14:paraId="1CD33EE5" w14:textId="77777777" w:rsidR="00203C33" w:rsidRPr="00BF3431" w:rsidRDefault="00203C33" w:rsidP="002053BA">
            <w:pPr>
              <w:pStyle w:val="ConsPlusNormal"/>
              <w:jc w:val="center"/>
              <w:rPr>
                <w:rFonts w:ascii="Times New Roman" w:hAnsi="Times New Roman" w:cs="Times New Roman"/>
                <w:sz w:val="24"/>
                <w:szCs w:val="24"/>
              </w:rPr>
            </w:pPr>
          </w:p>
        </w:tc>
        <w:tc>
          <w:tcPr>
            <w:tcW w:w="477" w:type="dxa"/>
          </w:tcPr>
          <w:p w14:paraId="6F20AA5C" w14:textId="77777777" w:rsidR="00203C33" w:rsidRPr="00BF3431" w:rsidRDefault="00203C33" w:rsidP="002053BA">
            <w:pPr>
              <w:pStyle w:val="ConsPlusNormal"/>
              <w:jc w:val="center"/>
              <w:rPr>
                <w:rFonts w:ascii="Times New Roman" w:hAnsi="Times New Roman" w:cs="Times New Roman"/>
                <w:sz w:val="24"/>
                <w:szCs w:val="24"/>
              </w:rPr>
            </w:pPr>
          </w:p>
        </w:tc>
        <w:tc>
          <w:tcPr>
            <w:tcW w:w="1348" w:type="dxa"/>
          </w:tcPr>
          <w:p w14:paraId="53347D16" w14:textId="77777777" w:rsidR="00203C33" w:rsidRPr="00BF3431" w:rsidRDefault="00203C33" w:rsidP="002053BA">
            <w:pPr>
              <w:pStyle w:val="ConsPlusTitle"/>
              <w:jc w:val="center"/>
              <w:rPr>
                <w:rFonts w:ascii="Times New Roman" w:hAnsi="Times New Roman" w:cs="Times New Roman"/>
                <w:b w:val="0"/>
                <w:sz w:val="24"/>
                <w:szCs w:val="24"/>
              </w:rPr>
            </w:pPr>
          </w:p>
        </w:tc>
        <w:tc>
          <w:tcPr>
            <w:tcW w:w="1348" w:type="dxa"/>
          </w:tcPr>
          <w:p w14:paraId="1FAFA3F7" w14:textId="77777777" w:rsidR="00203C33" w:rsidRPr="00BF3431" w:rsidRDefault="00203C33" w:rsidP="002053BA">
            <w:pPr>
              <w:pStyle w:val="ConsPlusTitle"/>
              <w:jc w:val="center"/>
              <w:rPr>
                <w:rFonts w:ascii="Times New Roman" w:hAnsi="Times New Roman" w:cs="Times New Roman"/>
                <w:b w:val="0"/>
                <w:sz w:val="24"/>
                <w:szCs w:val="24"/>
              </w:rPr>
            </w:pPr>
          </w:p>
        </w:tc>
        <w:tc>
          <w:tcPr>
            <w:tcW w:w="1151" w:type="dxa"/>
          </w:tcPr>
          <w:p w14:paraId="3031EE95" w14:textId="77777777" w:rsidR="00203C33" w:rsidRPr="00BF3431" w:rsidRDefault="00203C33" w:rsidP="002053BA">
            <w:pPr>
              <w:pStyle w:val="ConsPlusTitle"/>
              <w:jc w:val="center"/>
              <w:rPr>
                <w:rFonts w:ascii="Times New Roman" w:hAnsi="Times New Roman" w:cs="Times New Roman"/>
                <w:b w:val="0"/>
                <w:sz w:val="24"/>
                <w:szCs w:val="24"/>
              </w:rPr>
            </w:pPr>
          </w:p>
        </w:tc>
        <w:tc>
          <w:tcPr>
            <w:tcW w:w="1151" w:type="dxa"/>
          </w:tcPr>
          <w:p w14:paraId="069A9848" w14:textId="77777777" w:rsidR="00203C33" w:rsidRPr="00BF3431" w:rsidRDefault="00203C33" w:rsidP="002053BA">
            <w:pPr>
              <w:pStyle w:val="ConsPlusNormal"/>
              <w:jc w:val="center"/>
              <w:rPr>
                <w:rFonts w:ascii="Times New Roman" w:hAnsi="Times New Roman" w:cs="Times New Roman"/>
                <w:sz w:val="24"/>
                <w:szCs w:val="24"/>
              </w:rPr>
            </w:pPr>
          </w:p>
        </w:tc>
        <w:tc>
          <w:tcPr>
            <w:tcW w:w="1059" w:type="dxa"/>
          </w:tcPr>
          <w:p w14:paraId="73D0C6F0" w14:textId="77777777" w:rsidR="00203C33" w:rsidRPr="00BF3431" w:rsidRDefault="00203C33" w:rsidP="002053BA">
            <w:pPr>
              <w:pStyle w:val="ConsPlusNormal"/>
              <w:jc w:val="center"/>
              <w:rPr>
                <w:rFonts w:ascii="Times New Roman" w:hAnsi="Times New Roman" w:cs="Times New Roman"/>
                <w:sz w:val="24"/>
                <w:szCs w:val="24"/>
              </w:rPr>
            </w:pPr>
          </w:p>
        </w:tc>
        <w:tc>
          <w:tcPr>
            <w:tcW w:w="1348" w:type="dxa"/>
          </w:tcPr>
          <w:p w14:paraId="2B6CDBA7" w14:textId="77777777" w:rsidR="00203C33" w:rsidRPr="00BF3431" w:rsidRDefault="00203C33" w:rsidP="002053BA">
            <w:pPr>
              <w:pStyle w:val="ConsPlusNormal"/>
              <w:jc w:val="center"/>
              <w:rPr>
                <w:rFonts w:ascii="Times New Roman" w:hAnsi="Times New Roman" w:cs="Times New Roman"/>
                <w:sz w:val="24"/>
                <w:szCs w:val="24"/>
              </w:rPr>
            </w:pPr>
          </w:p>
        </w:tc>
      </w:tr>
      <w:tr w:rsidR="00203C33" w:rsidRPr="00BF3431" w14:paraId="56A06E17" w14:textId="77777777" w:rsidTr="00203C33">
        <w:tc>
          <w:tcPr>
            <w:tcW w:w="339" w:type="dxa"/>
            <w:vMerge/>
          </w:tcPr>
          <w:p w14:paraId="6D8C9679" w14:textId="77777777" w:rsidR="00203C33" w:rsidRPr="00BF3431" w:rsidRDefault="00203C33" w:rsidP="002053BA">
            <w:pPr>
              <w:pStyle w:val="ConsPlusNormal"/>
              <w:spacing w:before="220"/>
              <w:jc w:val="both"/>
              <w:rPr>
                <w:rFonts w:ascii="Times New Roman" w:hAnsi="Times New Roman" w:cs="Times New Roman"/>
                <w:sz w:val="28"/>
                <w:szCs w:val="28"/>
              </w:rPr>
            </w:pPr>
          </w:p>
        </w:tc>
        <w:tc>
          <w:tcPr>
            <w:tcW w:w="1470" w:type="dxa"/>
            <w:vMerge/>
          </w:tcPr>
          <w:p w14:paraId="45758616" w14:textId="77777777" w:rsidR="00203C33" w:rsidRPr="00BF3431" w:rsidRDefault="00203C33" w:rsidP="002053BA">
            <w:pPr>
              <w:pStyle w:val="ConsPlusNormal"/>
              <w:spacing w:before="220"/>
              <w:jc w:val="center"/>
              <w:rPr>
                <w:rFonts w:ascii="Times New Roman" w:hAnsi="Times New Roman" w:cs="Times New Roman"/>
                <w:sz w:val="24"/>
                <w:szCs w:val="24"/>
              </w:rPr>
            </w:pPr>
          </w:p>
        </w:tc>
        <w:tc>
          <w:tcPr>
            <w:tcW w:w="1755" w:type="dxa"/>
            <w:vMerge/>
          </w:tcPr>
          <w:p w14:paraId="48A5C3A6" w14:textId="77777777" w:rsidR="00203C33" w:rsidRPr="00BF3431" w:rsidRDefault="00203C33" w:rsidP="002053BA">
            <w:pPr>
              <w:pStyle w:val="ConsPlusNormal"/>
              <w:spacing w:before="220"/>
              <w:jc w:val="center"/>
              <w:rPr>
                <w:rFonts w:ascii="Times New Roman" w:hAnsi="Times New Roman" w:cs="Times New Roman"/>
                <w:sz w:val="24"/>
                <w:szCs w:val="24"/>
              </w:rPr>
            </w:pPr>
          </w:p>
        </w:tc>
        <w:tc>
          <w:tcPr>
            <w:tcW w:w="1506" w:type="dxa"/>
          </w:tcPr>
          <w:p w14:paraId="1A4F7FFD"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 xml:space="preserve">Администрация Большеулуйского </w:t>
            </w:r>
            <w:r w:rsidRPr="00BF3431">
              <w:rPr>
                <w:rFonts w:ascii="Times New Roman" w:hAnsi="Times New Roman" w:cs="Times New Roman"/>
                <w:sz w:val="24"/>
                <w:szCs w:val="24"/>
              </w:rPr>
              <w:lastRenderedPageBreak/>
              <w:t>района</w:t>
            </w:r>
          </w:p>
        </w:tc>
        <w:tc>
          <w:tcPr>
            <w:tcW w:w="722" w:type="dxa"/>
          </w:tcPr>
          <w:p w14:paraId="76EDC7BA"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lastRenderedPageBreak/>
              <w:t>111</w:t>
            </w:r>
          </w:p>
        </w:tc>
        <w:tc>
          <w:tcPr>
            <w:tcW w:w="477" w:type="dxa"/>
          </w:tcPr>
          <w:p w14:paraId="1B141AF7"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630" w:type="dxa"/>
          </w:tcPr>
          <w:p w14:paraId="6D5B3AE3"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477" w:type="dxa"/>
          </w:tcPr>
          <w:p w14:paraId="5FEF0967"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1348" w:type="dxa"/>
          </w:tcPr>
          <w:p w14:paraId="7048A6D5" w14:textId="77777777" w:rsidR="00203C33" w:rsidRPr="00BF3431" w:rsidRDefault="00203C33" w:rsidP="002053BA">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92,7</w:t>
            </w:r>
          </w:p>
        </w:tc>
        <w:tc>
          <w:tcPr>
            <w:tcW w:w="1348" w:type="dxa"/>
          </w:tcPr>
          <w:p w14:paraId="2E35213B" w14:textId="77777777" w:rsidR="00203C33" w:rsidRPr="00BF3431" w:rsidRDefault="00203C33" w:rsidP="002053BA">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350,00</w:t>
            </w:r>
          </w:p>
        </w:tc>
        <w:tc>
          <w:tcPr>
            <w:tcW w:w="1151" w:type="dxa"/>
          </w:tcPr>
          <w:p w14:paraId="4748A4FB" w14:textId="77777777" w:rsidR="00203C33" w:rsidRPr="00BF3431" w:rsidRDefault="00203C33" w:rsidP="002053BA">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150,00</w:t>
            </w:r>
          </w:p>
        </w:tc>
        <w:tc>
          <w:tcPr>
            <w:tcW w:w="1151" w:type="dxa"/>
          </w:tcPr>
          <w:p w14:paraId="48EE1523"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150,00</w:t>
            </w:r>
          </w:p>
        </w:tc>
        <w:tc>
          <w:tcPr>
            <w:tcW w:w="1059" w:type="dxa"/>
          </w:tcPr>
          <w:p w14:paraId="70ADC564" w14:textId="77777777" w:rsidR="00203C33" w:rsidRPr="00BF3431" w:rsidRDefault="00203C33" w:rsidP="00CE519F">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150,0</w:t>
            </w:r>
          </w:p>
        </w:tc>
        <w:tc>
          <w:tcPr>
            <w:tcW w:w="1348" w:type="dxa"/>
          </w:tcPr>
          <w:p w14:paraId="557A79D3" w14:textId="77777777" w:rsidR="00203C33" w:rsidRPr="00BF3431" w:rsidRDefault="00526428" w:rsidP="00CE519F">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892,7</w:t>
            </w:r>
          </w:p>
        </w:tc>
      </w:tr>
      <w:tr w:rsidR="00203C33" w:rsidRPr="00BF3431" w14:paraId="468C6AEA" w14:textId="77777777" w:rsidTr="00203C33">
        <w:tc>
          <w:tcPr>
            <w:tcW w:w="339" w:type="dxa"/>
            <w:vMerge w:val="restart"/>
          </w:tcPr>
          <w:p w14:paraId="63AC4B69" w14:textId="77777777" w:rsidR="00203C33" w:rsidRPr="00BF3431" w:rsidRDefault="00203C33" w:rsidP="002053BA">
            <w:pPr>
              <w:pStyle w:val="ConsPlusNormal"/>
              <w:spacing w:before="220"/>
              <w:jc w:val="both"/>
              <w:rPr>
                <w:rFonts w:ascii="Times New Roman" w:hAnsi="Times New Roman" w:cs="Times New Roman"/>
                <w:sz w:val="28"/>
                <w:szCs w:val="28"/>
              </w:rPr>
            </w:pPr>
            <w:r w:rsidRPr="00BF3431">
              <w:rPr>
                <w:rFonts w:ascii="Times New Roman" w:hAnsi="Times New Roman" w:cs="Times New Roman"/>
                <w:sz w:val="28"/>
                <w:szCs w:val="28"/>
              </w:rPr>
              <w:t>2</w:t>
            </w:r>
          </w:p>
        </w:tc>
        <w:tc>
          <w:tcPr>
            <w:tcW w:w="1470" w:type="dxa"/>
            <w:vMerge w:val="restart"/>
          </w:tcPr>
          <w:p w14:paraId="63D5D9ED" w14:textId="77777777" w:rsidR="00203C33" w:rsidRPr="00BF3431" w:rsidRDefault="00203C33" w:rsidP="002053BA">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Подпрограмма 2</w:t>
            </w:r>
          </w:p>
        </w:tc>
        <w:tc>
          <w:tcPr>
            <w:tcW w:w="1755" w:type="dxa"/>
            <w:vMerge w:val="restart"/>
          </w:tcPr>
          <w:p w14:paraId="1E1650B0" w14:textId="77777777" w:rsidR="00203C33" w:rsidRPr="00BF3431" w:rsidRDefault="00203C33" w:rsidP="002053BA">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Формирование и постановка на государственный кадастровый учет земельных участков</w:t>
            </w:r>
          </w:p>
        </w:tc>
        <w:tc>
          <w:tcPr>
            <w:tcW w:w="1506" w:type="dxa"/>
          </w:tcPr>
          <w:p w14:paraId="59221F84"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всего расходные обязательства</w:t>
            </w:r>
          </w:p>
        </w:tc>
        <w:tc>
          <w:tcPr>
            <w:tcW w:w="722" w:type="dxa"/>
          </w:tcPr>
          <w:p w14:paraId="0D1FF1E8"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477" w:type="dxa"/>
          </w:tcPr>
          <w:p w14:paraId="1D901ACA"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630" w:type="dxa"/>
          </w:tcPr>
          <w:p w14:paraId="3C607221"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477" w:type="dxa"/>
          </w:tcPr>
          <w:p w14:paraId="5B071F0C"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1348" w:type="dxa"/>
          </w:tcPr>
          <w:p w14:paraId="3B3EFF01" w14:textId="77777777" w:rsidR="00203C33" w:rsidRPr="00BF3431" w:rsidRDefault="00203C33" w:rsidP="002053BA">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25,5</w:t>
            </w:r>
          </w:p>
        </w:tc>
        <w:tc>
          <w:tcPr>
            <w:tcW w:w="1348" w:type="dxa"/>
          </w:tcPr>
          <w:p w14:paraId="7AC99590" w14:textId="77777777" w:rsidR="00203C33" w:rsidRPr="00BF3431" w:rsidRDefault="00203C33" w:rsidP="002053BA">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100,00</w:t>
            </w:r>
          </w:p>
        </w:tc>
        <w:tc>
          <w:tcPr>
            <w:tcW w:w="1151" w:type="dxa"/>
          </w:tcPr>
          <w:p w14:paraId="227BAB1A" w14:textId="77777777" w:rsidR="00203C33" w:rsidRPr="00BF3431" w:rsidRDefault="00203C33" w:rsidP="002053BA">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40,00</w:t>
            </w:r>
          </w:p>
        </w:tc>
        <w:tc>
          <w:tcPr>
            <w:tcW w:w="1151" w:type="dxa"/>
          </w:tcPr>
          <w:p w14:paraId="7D5FCC99"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40,00</w:t>
            </w:r>
          </w:p>
        </w:tc>
        <w:tc>
          <w:tcPr>
            <w:tcW w:w="1059" w:type="dxa"/>
          </w:tcPr>
          <w:p w14:paraId="5F3906B6" w14:textId="77777777" w:rsidR="00203C33" w:rsidRPr="00BF3431" w:rsidRDefault="00203C33" w:rsidP="00BB0085">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40,0</w:t>
            </w:r>
          </w:p>
        </w:tc>
        <w:tc>
          <w:tcPr>
            <w:tcW w:w="1348" w:type="dxa"/>
          </w:tcPr>
          <w:p w14:paraId="29C35B25" w14:textId="77777777" w:rsidR="00203C33" w:rsidRPr="00BF3431" w:rsidRDefault="00203C33" w:rsidP="00526428">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2</w:t>
            </w:r>
            <w:r w:rsidR="00526428" w:rsidRPr="00BF3431">
              <w:rPr>
                <w:rFonts w:ascii="Times New Roman" w:hAnsi="Times New Roman" w:cs="Times New Roman"/>
                <w:sz w:val="24"/>
                <w:szCs w:val="24"/>
              </w:rPr>
              <w:t>4</w:t>
            </w:r>
            <w:r w:rsidRPr="00BF3431">
              <w:rPr>
                <w:rFonts w:ascii="Times New Roman" w:hAnsi="Times New Roman" w:cs="Times New Roman"/>
                <w:sz w:val="24"/>
                <w:szCs w:val="24"/>
              </w:rPr>
              <w:t>5,50</w:t>
            </w:r>
          </w:p>
        </w:tc>
      </w:tr>
      <w:tr w:rsidR="00203C33" w:rsidRPr="00BF3431" w14:paraId="2861FC8B" w14:textId="77777777" w:rsidTr="00203C33">
        <w:tc>
          <w:tcPr>
            <w:tcW w:w="339" w:type="dxa"/>
            <w:vMerge/>
          </w:tcPr>
          <w:p w14:paraId="13EE6FFF" w14:textId="77777777" w:rsidR="00203C33" w:rsidRPr="00BF3431" w:rsidRDefault="00203C33" w:rsidP="002053BA">
            <w:pPr>
              <w:pStyle w:val="ConsPlusNormal"/>
              <w:spacing w:before="220"/>
              <w:jc w:val="both"/>
              <w:rPr>
                <w:rFonts w:ascii="Times New Roman" w:hAnsi="Times New Roman" w:cs="Times New Roman"/>
                <w:sz w:val="28"/>
                <w:szCs w:val="28"/>
              </w:rPr>
            </w:pPr>
          </w:p>
        </w:tc>
        <w:tc>
          <w:tcPr>
            <w:tcW w:w="1470" w:type="dxa"/>
            <w:vMerge/>
          </w:tcPr>
          <w:p w14:paraId="3D4B4D13" w14:textId="77777777" w:rsidR="00203C33" w:rsidRPr="00BF3431" w:rsidRDefault="00203C33" w:rsidP="002053BA">
            <w:pPr>
              <w:pStyle w:val="ConsPlusNormal"/>
              <w:spacing w:before="220"/>
              <w:jc w:val="center"/>
              <w:rPr>
                <w:rFonts w:ascii="Times New Roman" w:hAnsi="Times New Roman" w:cs="Times New Roman"/>
                <w:sz w:val="24"/>
                <w:szCs w:val="24"/>
              </w:rPr>
            </w:pPr>
          </w:p>
        </w:tc>
        <w:tc>
          <w:tcPr>
            <w:tcW w:w="1755" w:type="dxa"/>
            <w:vMerge/>
          </w:tcPr>
          <w:p w14:paraId="0CD897AA" w14:textId="77777777" w:rsidR="00203C33" w:rsidRPr="00BF3431" w:rsidRDefault="00203C33" w:rsidP="002053BA">
            <w:pPr>
              <w:pStyle w:val="ConsPlusNormal"/>
              <w:spacing w:before="220"/>
              <w:jc w:val="center"/>
              <w:rPr>
                <w:rFonts w:ascii="Times New Roman" w:hAnsi="Times New Roman" w:cs="Times New Roman"/>
                <w:sz w:val="24"/>
                <w:szCs w:val="24"/>
              </w:rPr>
            </w:pPr>
          </w:p>
        </w:tc>
        <w:tc>
          <w:tcPr>
            <w:tcW w:w="1506" w:type="dxa"/>
          </w:tcPr>
          <w:p w14:paraId="6C3F0C5A" w14:textId="6CA3A22F"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в том числе по ГРБС</w:t>
            </w:r>
          </w:p>
        </w:tc>
        <w:tc>
          <w:tcPr>
            <w:tcW w:w="722" w:type="dxa"/>
          </w:tcPr>
          <w:p w14:paraId="49C9D05B" w14:textId="77777777" w:rsidR="00203C33" w:rsidRPr="00BF3431" w:rsidRDefault="00203C33" w:rsidP="002053BA">
            <w:pPr>
              <w:pStyle w:val="ConsPlusNormal"/>
              <w:jc w:val="center"/>
              <w:rPr>
                <w:rFonts w:ascii="Times New Roman" w:hAnsi="Times New Roman" w:cs="Times New Roman"/>
                <w:sz w:val="24"/>
                <w:szCs w:val="24"/>
              </w:rPr>
            </w:pPr>
          </w:p>
        </w:tc>
        <w:tc>
          <w:tcPr>
            <w:tcW w:w="477" w:type="dxa"/>
          </w:tcPr>
          <w:p w14:paraId="5E4B100B" w14:textId="77777777" w:rsidR="00203C33" w:rsidRPr="00BF3431" w:rsidRDefault="00203C33" w:rsidP="002053BA">
            <w:pPr>
              <w:pStyle w:val="ConsPlusNormal"/>
              <w:jc w:val="center"/>
              <w:rPr>
                <w:rFonts w:ascii="Times New Roman" w:hAnsi="Times New Roman" w:cs="Times New Roman"/>
                <w:sz w:val="24"/>
                <w:szCs w:val="24"/>
              </w:rPr>
            </w:pPr>
          </w:p>
        </w:tc>
        <w:tc>
          <w:tcPr>
            <w:tcW w:w="630" w:type="dxa"/>
          </w:tcPr>
          <w:p w14:paraId="00B35FCD" w14:textId="77777777" w:rsidR="00203C33" w:rsidRPr="00BF3431" w:rsidRDefault="00203C33" w:rsidP="002053BA">
            <w:pPr>
              <w:pStyle w:val="ConsPlusNormal"/>
              <w:jc w:val="center"/>
              <w:rPr>
                <w:rFonts w:ascii="Times New Roman" w:hAnsi="Times New Roman" w:cs="Times New Roman"/>
                <w:sz w:val="24"/>
                <w:szCs w:val="24"/>
              </w:rPr>
            </w:pPr>
          </w:p>
        </w:tc>
        <w:tc>
          <w:tcPr>
            <w:tcW w:w="477" w:type="dxa"/>
          </w:tcPr>
          <w:p w14:paraId="7C6EDADD" w14:textId="77777777" w:rsidR="00203C33" w:rsidRPr="00BF3431" w:rsidRDefault="00203C33" w:rsidP="002053BA">
            <w:pPr>
              <w:pStyle w:val="ConsPlusNormal"/>
              <w:jc w:val="center"/>
              <w:rPr>
                <w:rFonts w:ascii="Times New Roman" w:hAnsi="Times New Roman" w:cs="Times New Roman"/>
                <w:sz w:val="24"/>
                <w:szCs w:val="24"/>
              </w:rPr>
            </w:pPr>
          </w:p>
        </w:tc>
        <w:tc>
          <w:tcPr>
            <w:tcW w:w="1348" w:type="dxa"/>
          </w:tcPr>
          <w:p w14:paraId="43CF549C" w14:textId="77777777" w:rsidR="00203C33" w:rsidRPr="00BF3431" w:rsidRDefault="00203C33" w:rsidP="002053BA">
            <w:pPr>
              <w:pStyle w:val="ConsPlusTitle"/>
              <w:jc w:val="center"/>
              <w:rPr>
                <w:rFonts w:ascii="Times New Roman" w:hAnsi="Times New Roman" w:cs="Times New Roman"/>
                <w:b w:val="0"/>
                <w:sz w:val="24"/>
                <w:szCs w:val="24"/>
              </w:rPr>
            </w:pPr>
          </w:p>
        </w:tc>
        <w:tc>
          <w:tcPr>
            <w:tcW w:w="1348" w:type="dxa"/>
          </w:tcPr>
          <w:p w14:paraId="03EDC183" w14:textId="77777777" w:rsidR="00203C33" w:rsidRPr="00BF3431" w:rsidRDefault="00203C33" w:rsidP="002053BA">
            <w:pPr>
              <w:pStyle w:val="ConsPlusTitle"/>
              <w:jc w:val="center"/>
              <w:rPr>
                <w:rFonts w:ascii="Times New Roman" w:hAnsi="Times New Roman" w:cs="Times New Roman"/>
                <w:b w:val="0"/>
                <w:sz w:val="24"/>
                <w:szCs w:val="24"/>
              </w:rPr>
            </w:pPr>
          </w:p>
        </w:tc>
        <w:tc>
          <w:tcPr>
            <w:tcW w:w="1151" w:type="dxa"/>
          </w:tcPr>
          <w:p w14:paraId="53257416" w14:textId="77777777" w:rsidR="00203C33" w:rsidRPr="00BF3431" w:rsidRDefault="00203C33" w:rsidP="002053BA">
            <w:pPr>
              <w:pStyle w:val="ConsPlusTitle"/>
              <w:jc w:val="center"/>
              <w:rPr>
                <w:rFonts w:ascii="Times New Roman" w:hAnsi="Times New Roman" w:cs="Times New Roman"/>
                <w:b w:val="0"/>
                <w:sz w:val="24"/>
                <w:szCs w:val="24"/>
              </w:rPr>
            </w:pPr>
          </w:p>
        </w:tc>
        <w:tc>
          <w:tcPr>
            <w:tcW w:w="1151" w:type="dxa"/>
          </w:tcPr>
          <w:p w14:paraId="5EE3645B" w14:textId="77777777" w:rsidR="00203C33" w:rsidRPr="00BF3431" w:rsidRDefault="00203C33" w:rsidP="002053BA">
            <w:pPr>
              <w:pStyle w:val="ConsPlusNormal"/>
              <w:jc w:val="center"/>
              <w:rPr>
                <w:rFonts w:ascii="Times New Roman" w:hAnsi="Times New Roman" w:cs="Times New Roman"/>
                <w:sz w:val="24"/>
                <w:szCs w:val="24"/>
              </w:rPr>
            </w:pPr>
          </w:p>
        </w:tc>
        <w:tc>
          <w:tcPr>
            <w:tcW w:w="1059" w:type="dxa"/>
          </w:tcPr>
          <w:p w14:paraId="548DD445" w14:textId="77777777" w:rsidR="00203C33" w:rsidRPr="00BF3431" w:rsidRDefault="00203C33" w:rsidP="002053BA">
            <w:pPr>
              <w:pStyle w:val="ConsPlusNormal"/>
              <w:jc w:val="center"/>
              <w:rPr>
                <w:rFonts w:ascii="Times New Roman" w:hAnsi="Times New Roman" w:cs="Times New Roman"/>
                <w:sz w:val="24"/>
                <w:szCs w:val="24"/>
              </w:rPr>
            </w:pPr>
          </w:p>
        </w:tc>
        <w:tc>
          <w:tcPr>
            <w:tcW w:w="1348" w:type="dxa"/>
          </w:tcPr>
          <w:p w14:paraId="60153368" w14:textId="77777777" w:rsidR="00203C33" w:rsidRPr="00BF3431" w:rsidRDefault="00203C33" w:rsidP="002053BA">
            <w:pPr>
              <w:pStyle w:val="ConsPlusNormal"/>
              <w:jc w:val="center"/>
              <w:rPr>
                <w:rFonts w:ascii="Times New Roman" w:hAnsi="Times New Roman" w:cs="Times New Roman"/>
                <w:sz w:val="24"/>
                <w:szCs w:val="24"/>
              </w:rPr>
            </w:pPr>
          </w:p>
        </w:tc>
      </w:tr>
      <w:tr w:rsidR="00203C33" w:rsidRPr="00BF3431" w14:paraId="3B4264B5" w14:textId="77777777" w:rsidTr="00203C33">
        <w:tc>
          <w:tcPr>
            <w:tcW w:w="339" w:type="dxa"/>
            <w:vMerge/>
          </w:tcPr>
          <w:p w14:paraId="52221937" w14:textId="77777777" w:rsidR="00203C33" w:rsidRPr="00BF3431" w:rsidRDefault="00203C33" w:rsidP="002053BA">
            <w:pPr>
              <w:pStyle w:val="ConsPlusNormal"/>
              <w:spacing w:before="220"/>
              <w:jc w:val="both"/>
              <w:rPr>
                <w:rFonts w:ascii="Times New Roman" w:hAnsi="Times New Roman" w:cs="Times New Roman"/>
                <w:sz w:val="28"/>
                <w:szCs w:val="28"/>
              </w:rPr>
            </w:pPr>
          </w:p>
        </w:tc>
        <w:tc>
          <w:tcPr>
            <w:tcW w:w="1470" w:type="dxa"/>
            <w:vMerge/>
          </w:tcPr>
          <w:p w14:paraId="012E4015" w14:textId="77777777" w:rsidR="00203C33" w:rsidRPr="00BF3431" w:rsidRDefault="00203C33" w:rsidP="002053BA">
            <w:pPr>
              <w:pStyle w:val="ConsPlusNormal"/>
              <w:spacing w:before="220"/>
              <w:jc w:val="center"/>
              <w:rPr>
                <w:rFonts w:ascii="Times New Roman" w:hAnsi="Times New Roman" w:cs="Times New Roman"/>
                <w:sz w:val="24"/>
                <w:szCs w:val="24"/>
              </w:rPr>
            </w:pPr>
          </w:p>
        </w:tc>
        <w:tc>
          <w:tcPr>
            <w:tcW w:w="1755" w:type="dxa"/>
            <w:vMerge/>
          </w:tcPr>
          <w:p w14:paraId="665D04B9" w14:textId="77777777" w:rsidR="00203C33" w:rsidRPr="00BF3431" w:rsidRDefault="00203C33" w:rsidP="002053BA">
            <w:pPr>
              <w:pStyle w:val="ConsPlusNormal"/>
              <w:spacing w:before="220"/>
              <w:jc w:val="center"/>
              <w:rPr>
                <w:rFonts w:ascii="Times New Roman" w:hAnsi="Times New Roman" w:cs="Times New Roman"/>
                <w:sz w:val="24"/>
                <w:szCs w:val="24"/>
              </w:rPr>
            </w:pPr>
          </w:p>
        </w:tc>
        <w:tc>
          <w:tcPr>
            <w:tcW w:w="1506" w:type="dxa"/>
          </w:tcPr>
          <w:p w14:paraId="198B15A9"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Администрация Большеулуйского района</w:t>
            </w:r>
          </w:p>
        </w:tc>
        <w:tc>
          <w:tcPr>
            <w:tcW w:w="722" w:type="dxa"/>
          </w:tcPr>
          <w:p w14:paraId="07CABB48"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111</w:t>
            </w:r>
          </w:p>
        </w:tc>
        <w:tc>
          <w:tcPr>
            <w:tcW w:w="477" w:type="dxa"/>
          </w:tcPr>
          <w:p w14:paraId="077F6631"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630" w:type="dxa"/>
          </w:tcPr>
          <w:p w14:paraId="3D801FA5"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477" w:type="dxa"/>
          </w:tcPr>
          <w:p w14:paraId="774ADF78"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1348" w:type="dxa"/>
          </w:tcPr>
          <w:p w14:paraId="0E6BF954" w14:textId="77777777" w:rsidR="00203C33" w:rsidRPr="00BF3431" w:rsidRDefault="00203C33" w:rsidP="00771B14">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25,5</w:t>
            </w:r>
          </w:p>
        </w:tc>
        <w:tc>
          <w:tcPr>
            <w:tcW w:w="1348" w:type="dxa"/>
          </w:tcPr>
          <w:p w14:paraId="5F48D35F" w14:textId="77777777" w:rsidR="00203C33" w:rsidRPr="00BF3431" w:rsidRDefault="00203C33" w:rsidP="00771B14">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100,00</w:t>
            </w:r>
          </w:p>
        </w:tc>
        <w:tc>
          <w:tcPr>
            <w:tcW w:w="1151" w:type="dxa"/>
          </w:tcPr>
          <w:p w14:paraId="07E1C4C6" w14:textId="77777777" w:rsidR="00203C33" w:rsidRPr="00BF3431" w:rsidRDefault="00203C33" w:rsidP="00771B14">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40,00</w:t>
            </w:r>
          </w:p>
        </w:tc>
        <w:tc>
          <w:tcPr>
            <w:tcW w:w="1151" w:type="dxa"/>
          </w:tcPr>
          <w:p w14:paraId="7B468A90" w14:textId="77777777" w:rsidR="00203C33" w:rsidRPr="00BF3431" w:rsidRDefault="00203C33"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40,00</w:t>
            </w:r>
          </w:p>
        </w:tc>
        <w:tc>
          <w:tcPr>
            <w:tcW w:w="1059" w:type="dxa"/>
          </w:tcPr>
          <w:p w14:paraId="5C3E9DB6" w14:textId="77777777" w:rsidR="00203C33" w:rsidRPr="00BF3431" w:rsidRDefault="00203C33"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40,0</w:t>
            </w:r>
          </w:p>
        </w:tc>
        <w:tc>
          <w:tcPr>
            <w:tcW w:w="1348" w:type="dxa"/>
          </w:tcPr>
          <w:p w14:paraId="6935426E" w14:textId="77777777" w:rsidR="00203C33" w:rsidRPr="00BF3431" w:rsidRDefault="00203C33" w:rsidP="00526428">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2</w:t>
            </w:r>
            <w:r w:rsidR="00526428" w:rsidRPr="00BF3431">
              <w:rPr>
                <w:rFonts w:ascii="Times New Roman" w:hAnsi="Times New Roman" w:cs="Times New Roman"/>
                <w:sz w:val="24"/>
                <w:szCs w:val="24"/>
              </w:rPr>
              <w:t>4</w:t>
            </w:r>
            <w:r w:rsidRPr="00BF3431">
              <w:rPr>
                <w:rFonts w:ascii="Times New Roman" w:hAnsi="Times New Roman" w:cs="Times New Roman"/>
                <w:sz w:val="24"/>
                <w:szCs w:val="24"/>
              </w:rPr>
              <w:t>5,50</w:t>
            </w:r>
          </w:p>
        </w:tc>
      </w:tr>
      <w:tr w:rsidR="00203C33" w:rsidRPr="00BF3431" w14:paraId="57CA1FDB" w14:textId="77777777" w:rsidTr="00203C33">
        <w:tc>
          <w:tcPr>
            <w:tcW w:w="339" w:type="dxa"/>
            <w:vMerge w:val="restart"/>
          </w:tcPr>
          <w:p w14:paraId="7D1E390F" w14:textId="77777777" w:rsidR="00203C33" w:rsidRPr="00BF3431" w:rsidRDefault="00203C33" w:rsidP="002053BA">
            <w:pPr>
              <w:pStyle w:val="ConsPlusNormal"/>
              <w:spacing w:before="220"/>
              <w:jc w:val="both"/>
              <w:rPr>
                <w:rFonts w:ascii="Times New Roman" w:hAnsi="Times New Roman" w:cs="Times New Roman"/>
                <w:sz w:val="28"/>
                <w:szCs w:val="28"/>
              </w:rPr>
            </w:pPr>
            <w:r w:rsidRPr="00BF3431">
              <w:rPr>
                <w:rFonts w:ascii="Times New Roman" w:hAnsi="Times New Roman" w:cs="Times New Roman"/>
                <w:sz w:val="28"/>
                <w:szCs w:val="28"/>
              </w:rPr>
              <w:t>3</w:t>
            </w:r>
          </w:p>
        </w:tc>
        <w:tc>
          <w:tcPr>
            <w:tcW w:w="1470" w:type="dxa"/>
            <w:vMerge w:val="restart"/>
          </w:tcPr>
          <w:p w14:paraId="0B7FF554" w14:textId="77777777" w:rsidR="00203C33" w:rsidRPr="00BF3431" w:rsidRDefault="00203C33" w:rsidP="002053BA">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Подпрограмма 3</w:t>
            </w:r>
          </w:p>
        </w:tc>
        <w:tc>
          <w:tcPr>
            <w:tcW w:w="1755" w:type="dxa"/>
            <w:vMerge w:val="restart"/>
          </w:tcPr>
          <w:p w14:paraId="46F35B2D" w14:textId="77777777" w:rsidR="00203C33" w:rsidRPr="00BF3431" w:rsidRDefault="00203C33" w:rsidP="002053BA">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Обеспечение реализации муниципальной программы и прочие мероприятия</w:t>
            </w:r>
          </w:p>
        </w:tc>
        <w:tc>
          <w:tcPr>
            <w:tcW w:w="1506" w:type="dxa"/>
          </w:tcPr>
          <w:p w14:paraId="00FDA804"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всего расходные обязательства</w:t>
            </w:r>
          </w:p>
        </w:tc>
        <w:tc>
          <w:tcPr>
            <w:tcW w:w="722" w:type="dxa"/>
          </w:tcPr>
          <w:p w14:paraId="1E234CB0"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477" w:type="dxa"/>
          </w:tcPr>
          <w:p w14:paraId="4B41CE5C"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630" w:type="dxa"/>
          </w:tcPr>
          <w:p w14:paraId="36967D45"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477" w:type="dxa"/>
          </w:tcPr>
          <w:p w14:paraId="46509A21"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1348" w:type="dxa"/>
          </w:tcPr>
          <w:p w14:paraId="1D35CA91" w14:textId="77777777" w:rsidR="00203C33" w:rsidRPr="00BF3431" w:rsidRDefault="00203C33" w:rsidP="002053BA">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3472,4</w:t>
            </w:r>
          </w:p>
        </w:tc>
        <w:tc>
          <w:tcPr>
            <w:tcW w:w="1348" w:type="dxa"/>
          </w:tcPr>
          <w:p w14:paraId="33A8E9B4" w14:textId="77777777" w:rsidR="00203C33" w:rsidRPr="00BF3431" w:rsidRDefault="00203C33" w:rsidP="002053BA">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2934,3</w:t>
            </w:r>
          </w:p>
        </w:tc>
        <w:tc>
          <w:tcPr>
            <w:tcW w:w="1151" w:type="dxa"/>
          </w:tcPr>
          <w:p w14:paraId="721A6DBD" w14:textId="77777777" w:rsidR="00203C33" w:rsidRPr="00BF3431" w:rsidRDefault="00831135" w:rsidP="002053BA">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3519,6</w:t>
            </w:r>
          </w:p>
        </w:tc>
        <w:tc>
          <w:tcPr>
            <w:tcW w:w="1151" w:type="dxa"/>
          </w:tcPr>
          <w:p w14:paraId="7AF0D335" w14:textId="77777777" w:rsidR="00203C33" w:rsidRPr="00BF3431" w:rsidRDefault="00831135" w:rsidP="00CE519F">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3519,9</w:t>
            </w:r>
          </w:p>
        </w:tc>
        <w:tc>
          <w:tcPr>
            <w:tcW w:w="1059" w:type="dxa"/>
          </w:tcPr>
          <w:p w14:paraId="03E399A9" w14:textId="77777777" w:rsidR="00203C33" w:rsidRPr="00BF3431" w:rsidRDefault="00831135" w:rsidP="00CE519F">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3520,2</w:t>
            </w:r>
          </w:p>
        </w:tc>
        <w:tc>
          <w:tcPr>
            <w:tcW w:w="1348" w:type="dxa"/>
          </w:tcPr>
          <w:p w14:paraId="4D8A902E" w14:textId="77777777" w:rsidR="00203C33" w:rsidRPr="00BF3431" w:rsidRDefault="00831135" w:rsidP="00CE519F">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16966,4</w:t>
            </w:r>
          </w:p>
        </w:tc>
      </w:tr>
      <w:tr w:rsidR="00831135" w:rsidRPr="00BF3431" w14:paraId="598F8C4D" w14:textId="77777777" w:rsidTr="00203C33">
        <w:tc>
          <w:tcPr>
            <w:tcW w:w="339" w:type="dxa"/>
            <w:vMerge/>
          </w:tcPr>
          <w:p w14:paraId="00350B06" w14:textId="77777777" w:rsidR="00831135" w:rsidRPr="00BF3431" w:rsidRDefault="00831135" w:rsidP="002053BA">
            <w:pPr>
              <w:pStyle w:val="ConsPlusNormal"/>
              <w:spacing w:before="220"/>
              <w:jc w:val="both"/>
              <w:rPr>
                <w:rFonts w:ascii="Times New Roman" w:hAnsi="Times New Roman" w:cs="Times New Roman"/>
                <w:sz w:val="28"/>
                <w:szCs w:val="28"/>
              </w:rPr>
            </w:pPr>
          </w:p>
        </w:tc>
        <w:tc>
          <w:tcPr>
            <w:tcW w:w="1470" w:type="dxa"/>
            <w:vMerge/>
          </w:tcPr>
          <w:p w14:paraId="0DF49F54" w14:textId="77777777" w:rsidR="00831135" w:rsidRPr="00BF3431" w:rsidRDefault="00831135" w:rsidP="002053BA">
            <w:pPr>
              <w:pStyle w:val="ConsPlusNormal"/>
              <w:spacing w:before="220"/>
              <w:jc w:val="center"/>
              <w:rPr>
                <w:rFonts w:ascii="Times New Roman" w:hAnsi="Times New Roman" w:cs="Times New Roman"/>
                <w:sz w:val="24"/>
                <w:szCs w:val="24"/>
              </w:rPr>
            </w:pPr>
          </w:p>
        </w:tc>
        <w:tc>
          <w:tcPr>
            <w:tcW w:w="1755" w:type="dxa"/>
            <w:vMerge/>
          </w:tcPr>
          <w:p w14:paraId="7C910B31" w14:textId="77777777" w:rsidR="00831135" w:rsidRPr="00BF3431" w:rsidRDefault="00831135" w:rsidP="002053BA">
            <w:pPr>
              <w:pStyle w:val="ConsPlusNormal"/>
              <w:spacing w:before="220"/>
              <w:jc w:val="center"/>
              <w:rPr>
                <w:rFonts w:ascii="Times New Roman" w:hAnsi="Times New Roman" w:cs="Times New Roman"/>
                <w:sz w:val="24"/>
                <w:szCs w:val="24"/>
              </w:rPr>
            </w:pPr>
          </w:p>
        </w:tc>
        <w:tc>
          <w:tcPr>
            <w:tcW w:w="1506" w:type="dxa"/>
          </w:tcPr>
          <w:p w14:paraId="63674F6A" w14:textId="77777777" w:rsidR="00831135" w:rsidRPr="00BF3431" w:rsidRDefault="00831135"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Администрация Большеулуйского района</w:t>
            </w:r>
          </w:p>
        </w:tc>
        <w:tc>
          <w:tcPr>
            <w:tcW w:w="722" w:type="dxa"/>
          </w:tcPr>
          <w:p w14:paraId="0D5E883A" w14:textId="77777777" w:rsidR="00831135" w:rsidRPr="00BF3431" w:rsidRDefault="00831135"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111</w:t>
            </w:r>
          </w:p>
        </w:tc>
        <w:tc>
          <w:tcPr>
            <w:tcW w:w="477" w:type="dxa"/>
          </w:tcPr>
          <w:p w14:paraId="7E9CD010" w14:textId="77777777" w:rsidR="00831135" w:rsidRPr="00BF3431" w:rsidRDefault="00831135"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630" w:type="dxa"/>
          </w:tcPr>
          <w:p w14:paraId="60E70274" w14:textId="77777777" w:rsidR="00831135" w:rsidRPr="00BF3431" w:rsidRDefault="00831135"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477" w:type="dxa"/>
          </w:tcPr>
          <w:p w14:paraId="1955F3BC" w14:textId="77777777" w:rsidR="00831135" w:rsidRPr="00BF3431" w:rsidRDefault="00831135"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1348" w:type="dxa"/>
          </w:tcPr>
          <w:p w14:paraId="117433BD" w14:textId="77777777" w:rsidR="00831135" w:rsidRPr="00BF3431" w:rsidRDefault="00831135" w:rsidP="00771B14">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3472,4</w:t>
            </w:r>
          </w:p>
        </w:tc>
        <w:tc>
          <w:tcPr>
            <w:tcW w:w="1348" w:type="dxa"/>
          </w:tcPr>
          <w:p w14:paraId="31F1953B" w14:textId="77777777" w:rsidR="00831135" w:rsidRPr="00BF3431" w:rsidRDefault="00831135" w:rsidP="00771B14">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2934,3</w:t>
            </w:r>
          </w:p>
        </w:tc>
        <w:tc>
          <w:tcPr>
            <w:tcW w:w="1151" w:type="dxa"/>
          </w:tcPr>
          <w:p w14:paraId="1BF6BB6C" w14:textId="77777777" w:rsidR="00831135" w:rsidRPr="00BF3431" w:rsidRDefault="00831135" w:rsidP="009F370C">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3519,6</w:t>
            </w:r>
          </w:p>
        </w:tc>
        <w:tc>
          <w:tcPr>
            <w:tcW w:w="1151" w:type="dxa"/>
          </w:tcPr>
          <w:p w14:paraId="6380E08B" w14:textId="77777777" w:rsidR="00831135" w:rsidRPr="00BF3431" w:rsidRDefault="00831135" w:rsidP="009F370C">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3519,9</w:t>
            </w:r>
          </w:p>
        </w:tc>
        <w:tc>
          <w:tcPr>
            <w:tcW w:w="1059" w:type="dxa"/>
          </w:tcPr>
          <w:p w14:paraId="62332B2E" w14:textId="77777777" w:rsidR="00831135" w:rsidRPr="00BF3431" w:rsidRDefault="00831135" w:rsidP="009F370C">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3520,2</w:t>
            </w:r>
          </w:p>
        </w:tc>
        <w:tc>
          <w:tcPr>
            <w:tcW w:w="1348" w:type="dxa"/>
          </w:tcPr>
          <w:p w14:paraId="600C791F" w14:textId="77777777" w:rsidR="00831135" w:rsidRPr="00BF3431" w:rsidRDefault="00831135" w:rsidP="009F370C">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16966,4</w:t>
            </w:r>
          </w:p>
        </w:tc>
      </w:tr>
      <w:tr w:rsidR="00203C33" w:rsidRPr="00BF3431" w14:paraId="6615E18B" w14:textId="77777777" w:rsidTr="00203C33">
        <w:trPr>
          <w:trHeight w:val="690"/>
        </w:trPr>
        <w:tc>
          <w:tcPr>
            <w:tcW w:w="339" w:type="dxa"/>
            <w:vMerge w:val="restart"/>
          </w:tcPr>
          <w:p w14:paraId="73065158" w14:textId="77777777" w:rsidR="00203C33" w:rsidRPr="00BF3431" w:rsidRDefault="00203C33" w:rsidP="002053BA">
            <w:pPr>
              <w:pStyle w:val="ConsPlusNormal"/>
              <w:spacing w:before="220"/>
              <w:jc w:val="both"/>
              <w:rPr>
                <w:rFonts w:ascii="Times New Roman" w:hAnsi="Times New Roman" w:cs="Times New Roman"/>
                <w:sz w:val="28"/>
                <w:szCs w:val="28"/>
              </w:rPr>
            </w:pPr>
            <w:r w:rsidRPr="00BF3431">
              <w:rPr>
                <w:rFonts w:ascii="Times New Roman" w:hAnsi="Times New Roman" w:cs="Times New Roman"/>
                <w:sz w:val="28"/>
                <w:szCs w:val="28"/>
              </w:rPr>
              <w:t>4</w:t>
            </w:r>
          </w:p>
        </w:tc>
        <w:tc>
          <w:tcPr>
            <w:tcW w:w="1470" w:type="dxa"/>
            <w:vMerge w:val="restart"/>
          </w:tcPr>
          <w:p w14:paraId="546B81F9" w14:textId="77777777" w:rsidR="00203C33" w:rsidRPr="00BF3431" w:rsidRDefault="00203C33" w:rsidP="002053BA">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Отдельное мероприятие</w:t>
            </w:r>
          </w:p>
        </w:tc>
        <w:tc>
          <w:tcPr>
            <w:tcW w:w="1755" w:type="dxa"/>
            <w:vMerge w:val="restart"/>
          </w:tcPr>
          <w:p w14:paraId="3B66019A" w14:textId="77777777" w:rsidR="00203C33" w:rsidRPr="00BF3431" w:rsidRDefault="00526428" w:rsidP="00526428">
            <w:pPr>
              <w:autoSpaceDE w:val="0"/>
              <w:autoSpaceDN w:val="0"/>
              <w:adjustRightInd w:val="0"/>
              <w:jc w:val="center"/>
            </w:pPr>
            <w:r w:rsidRPr="00BF3431">
              <w:rPr>
                <w:bCs/>
                <w:lang w:eastAsia="en-US"/>
              </w:rPr>
              <w:t>«Н</w:t>
            </w:r>
            <w:r w:rsidR="00203C33" w:rsidRPr="00BF3431">
              <w:rPr>
                <w:bCs/>
                <w:lang w:eastAsia="en-US"/>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BF3431">
              <w:rPr>
                <w:bCs/>
                <w:lang w:eastAsia="en-US"/>
              </w:rPr>
              <w:t>»</w:t>
            </w:r>
          </w:p>
        </w:tc>
        <w:tc>
          <w:tcPr>
            <w:tcW w:w="1506" w:type="dxa"/>
          </w:tcPr>
          <w:p w14:paraId="53584A1C"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всего расходные обязательства</w:t>
            </w:r>
          </w:p>
        </w:tc>
        <w:tc>
          <w:tcPr>
            <w:tcW w:w="722" w:type="dxa"/>
          </w:tcPr>
          <w:p w14:paraId="7D1FF3DA"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477" w:type="dxa"/>
          </w:tcPr>
          <w:p w14:paraId="4DDAF0AC"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630" w:type="dxa"/>
          </w:tcPr>
          <w:p w14:paraId="634FE7B3"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477" w:type="dxa"/>
          </w:tcPr>
          <w:p w14:paraId="0B78A97A"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1348" w:type="dxa"/>
          </w:tcPr>
          <w:p w14:paraId="2F0A72EE" w14:textId="77777777" w:rsidR="00203C33" w:rsidRPr="00BF3431" w:rsidRDefault="00203C33" w:rsidP="00771B14">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w:t>
            </w:r>
          </w:p>
        </w:tc>
        <w:tc>
          <w:tcPr>
            <w:tcW w:w="1348" w:type="dxa"/>
          </w:tcPr>
          <w:p w14:paraId="3EE7E47C" w14:textId="77777777" w:rsidR="00203C33" w:rsidRPr="00BF3431" w:rsidRDefault="00731E0F" w:rsidP="00771B1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0</w:t>
            </w:r>
            <w:r w:rsidR="00203C33" w:rsidRPr="00BF3431">
              <w:rPr>
                <w:rFonts w:ascii="Times New Roman" w:hAnsi="Times New Roman" w:cs="Times New Roman"/>
                <w:b w:val="0"/>
                <w:sz w:val="24"/>
                <w:szCs w:val="24"/>
              </w:rPr>
              <w:t>,0</w:t>
            </w:r>
          </w:p>
        </w:tc>
        <w:tc>
          <w:tcPr>
            <w:tcW w:w="1151" w:type="dxa"/>
          </w:tcPr>
          <w:p w14:paraId="61354296" w14:textId="77777777" w:rsidR="00203C33" w:rsidRPr="00BF3431" w:rsidRDefault="00203C33" w:rsidP="00771B14">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0,0</w:t>
            </w:r>
          </w:p>
        </w:tc>
        <w:tc>
          <w:tcPr>
            <w:tcW w:w="1151" w:type="dxa"/>
          </w:tcPr>
          <w:p w14:paraId="534850A7" w14:textId="77777777" w:rsidR="00203C33" w:rsidRPr="00BF3431" w:rsidRDefault="00203C33" w:rsidP="00CE519F">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c>
          <w:tcPr>
            <w:tcW w:w="1059" w:type="dxa"/>
          </w:tcPr>
          <w:p w14:paraId="184B008B" w14:textId="77777777" w:rsidR="00203C33" w:rsidRPr="00BF3431" w:rsidRDefault="00203C33" w:rsidP="00CE519F">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c>
          <w:tcPr>
            <w:tcW w:w="1348" w:type="dxa"/>
          </w:tcPr>
          <w:p w14:paraId="1060A13A" w14:textId="77777777" w:rsidR="00203C33" w:rsidRPr="00BF3431" w:rsidRDefault="001906E4" w:rsidP="00CE519F">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831135" w:rsidRPr="00BF3431">
              <w:rPr>
                <w:rFonts w:ascii="Times New Roman" w:hAnsi="Times New Roman" w:cs="Times New Roman"/>
                <w:sz w:val="24"/>
                <w:szCs w:val="24"/>
              </w:rPr>
              <w:t>,0</w:t>
            </w:r>
          </w:p>
        </w:tc>
      </w:tr>
      <w:tr w:rsidR="00203C33" w:rsidRPr="00BF3431" w14:paraId="153BBA95" w14:textId="77777777" w:rsidTr="003F654C">
        <w:trPr>
          <w:trHeight w:val="649"/>
        </w:trPr>
        <w:tc>
          <w:tcPr>
            <w:tcW w:w="339" w:type="dxa"/>
            <w:vMerge/>
          </w:tcPr>
          <w:p w14:paraId="707A8987" w14:textId="77777777" w:rsidR="00203C33" w:rsidRPr="00BF3431" w:rsidRDefault="00203C33" w:rsidP="002053BA">
            <w:pPr>
              <w:pStyle w:val="ConsPlusNormal"/>
              <w:spacing w:before="220"/>
              <w:jc w:val="both"/>
              <w:rPr>
                <w:rFonts w:ascii="Times New Roman" w:hAnsi="Times New Roman" w:cs="Times New Roman"/>
                <w:sz w:val="28"/>
                <w:szCs w:val="28"/>
              </w:rPr>
            </w:pPr>
          </w:p>
        </w:tc>
        <w:tc>
          <w:tcPr>
            <w:tcW w:w="1470" w:type="dxa"/>
            <w:vMerge/>
          </w:tcPr>
          <w:p w14:paraId="27FAFFCC" w14:textId="77777777" w:rsidR="00203C33" w:rsidRPr="00BF3431" w:rsidRDefault="00203C33" w:rsidP="002053BA">
            <w:pPr>
              <w:pStyle w:val="ConsPlusNormal"/>
              <w:spacing w:before="220"/>
              <w:jc w:val="center"/>
              <w:rPr>
                <w:rFonts w:ascii="Times New Roman" w:hAnsi="Times New Roman" w:cs="Times New Roman"/>
                <w:sz w:val="24"/>
                <w:szCs w:val="24"/>
              </w:rPr>
            </w:pPr>
          </w:p>
        </w:tc>
        <w:tc>
          <w:tcPr>
            <w:tcW w:w="1755" w:type="dxa"/>
            <w:vMerge/>
          </w:tcPr>
          <w:p w14:paraId="63340368" w14:textId="77777777" w:rsidR="00203C33" w:rsidRPr="00BF3431" w:rsidRDefault="00203C33" w:rsidP="00C5397E">
            <w:pPr>
              <w:autoSpaceDE w:val="0"/>
              <w:autoSpaceDN w:val="0"/>
              <w:adjustRightInd w:val="0"/>
              <w:jc w:val="center"/>
              <w:rPr>
                <w:bCs/>
                <w:lang w:eastAsia="en-US"/>
              </w:rPr>
            </w:pPr>
          </w:p>
        </w:tc>
        <w:tc>
          <w:tcPr>
            <w:tcW w:w="1506" w:type="dxa"/>
          </w:tcPr>
          <w:p w14:paraId="5D73A5DD" w14:textId="604172B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в том числе по ГРБС</w:t>
            </w:r>
          </w:p>
        </w:tc>
        <w:tc>
          <w:tcPr>
            <w:tcW w:w="722" w:type="dxa"/>
          </w:tcPr>
          <w:p w14:paraId="38AEFD81" w14:textId="77777777" w:rsidR="00203C33" w:rsidRPr="00BF3431" w:rsidRDefault="00203C33" w:rsidP="002053BA">
            <w:pPr>
              <w:pStyle w:val="ConsPlusNormal"/>
              <w:jc w:val="center"/>
              <w:rPr>
                <w:rFonts w:ascii="Times New Roman" w:hAnsi="Times New Roman" w:cs="Times New Roman"/>
                <w:sz w:val="24"/>
                <w:szCs w:val="24"/>
              </w:rPr>
            </w:pPr>
          </w:p>
        </w:tc>
        <w:tc>
          <w:tcPr>
            <w:tcW w:w="477" w:type="dxa"/>
          </w:tcPr>
          <w:p w14:paraId="2C401F1F" w14:textId="77777777" w:rsidR="00203C33" w:rsidRPr="00BF3431" w:rsidRDefault="00203C33" w:rsidP="002053BA">
            <w:pPr>
              <w:pStyle w:val="ConsPlusNormal"/>
              <w:jc w:val="center"/>
              <w:rPr>
                <w:rFonts w:ascii="Times New Roman" w:hAnsi="Times New Roman" w:cs="Times New Roman"/>
                <w:sz w:val="24"/>
                <w:szCs w:val="24"/>
              </w:rPr>
            </w:pPr>
          </w:p>
        </w:tc>
        <w:tc>
          <w:tcPr>
            <w:tcW w:w="630" w:type="dxa"/>
          </w:tcPr>
          <w:p w14:paraId="32F6B943" w14:textId="77777777" w:rsidR="00203C33" w:rsidRPr="00BF3431" w:rsidRDefault="00203C33" w:rsidP="002053BA">
            <w:pPr>
              <w:pStyle w:val="ConsPlusNormal"/>
              <w:jc w:val="center"/>
              <w:rPr>
                <w:rFonts w:ascii="Times New Roman" w:hAnsi="Times New Roman" w:cs="Times New Roman"/>
                <w:sz w:val="24"/>
                <w:szCs w:val="24"/>
              </w:rPr>
            </w:pPr>
          </w:p>
        </w:tc>
        <w:tc>
          <w:tcPr>
            <w:tcW w:w="477" w:type="dxa"/>
          </w:tcPr>
          <w:p w14:paraId="3E2E0061" w14:textId="77777777" w:rsidR="00203C33" w:rsidRPr="00BF3431" w:rsidRDefault="00203C33" w:rsidP="002053BA">
            <w:pPr>
              <w:pStyle w:val="ConsPlusNormal"/>
              <w:jc w:val="center"/>
              <w:rPr>
                <w:rFonts w:ascii="Times New Roman" w:hAnsi="Times New Roman" w:cs="Times New Roman"/>
                <w:sz w:val="24"/>
                <w:szCs w:val="24"/>
              </w:rPr>
            </w:pPr>
          </w:p>
        </w:tc>
        <w:tc>
          <w:tcPr>
            <w:tcW w:w="1348" w:type="dxa"/>
          </w:tcPr>
          <w:p w14:paraId="05D15632" w14:textId="77777777" w:rsidR="00203C33" w:rsidRPr="00BF3431" w:rsidRDefault="00203C33" w:rsidP="00771B14">
            <w:pPr>
              <w:pStyle w:val="ConsPlusTitle"/>
              <w:jc w:val="center"/>
              <w:rPr>
                <w:rFonts w:ascii="Times New Roman" w:hAnsi="Times New Roman" w:cs="Times New Roman"/>
                <w:b w:val="0"/>
                <w:sz w:val="24"/>
                <w:szCs w:val="24"/>
              </w:rPr>
            </w:pPr>
          </w:p>
        </w:tc>
        <w:tc>
          <w:tcPr>
            <w:tcW w:w="1348" w:type="dxa"/>
          </w:tcPr>
          <w:p w14:paraId="4AE45E2E" w14:textId="77777777" w:rsidR="00203C33" w:rsidRPr="00BF3431" w:rsidRDefault="00203C33" w:rsidP="00771B14">
            <w:pPr>
              <w:pStyle w:val="ConsPlusTitle"/>
              <w:jc w:val="center"/>
              <w:rPr>
                <w:rFonts w:ascii="Times New Roman" w:hAnsi="Times New Roman" w:cs="Times New Roman"/>
                <w:b w:val="0"/>
                <w:sz w:val="24"/>
                <w:szCs w:val="24"/>
              </w:rPr>
            </w:pPr>
          </w:p>
        </w:tc>
        <w:tc>
          <w:tcPr>
            <w:tcW w:w="1151" w:type="dxa"/>
          </w:tcPr>
          <w:p w14:paraId="35FDF662" w14:textId="77777777" w:rsidR="00203C33" w:rsidRPr="00BF3431" w:rsidRDefault="00203C33" w:rsidP="00771B14">
            <w:pPr>
              <w:pStyle w:val="ConsPlusTitle"/>
              <w:jc w:val="center"/>
              <w:rPr>
                <w:rFonts w:ascii="Times New Roman" w:hAnsi="Times New Roman" w:cs="Times New Roman"/>
                <w:b w:val="0"/>
                <w:sz w:val="24"/>
                <w:szCs w:val="24"/>
              </w:rPr>
            </w:pPr>
          </w:p>
        </w:tc>
        <w:tc>
          <w:tcPr>
            <w:tcW w:w="1151" w:type="dxa"/>
          </w:tcPr>
          <w:p w14:paraId="6AE1E81D" w14:textId="77777777" w:rsidR="00203C33" w:rsidRPr="00BF3431" w:rsidRDefault="00203C33" w:rsidP="00CE519F">
            <w:pPr>
              <w:pStyle w:val="ConsPlusNormal"/>
              <w:jc w:val="center"/>
              <w:rPr>
                <w:rFonts w:ascii="Times New Roman" w:hAnsi="Times New Roman" w:cs="Times New Roman"/>
                <w:sz w:val="24"/>
                <w:szCs w:val="24"/>
              </w:rPr>
            </w:pPr>
          </w:p>
        </w:tc>
        <w:tc>
          <w:tcPr>
            <w:tcW w:w="1059" w:type="dxa"/>
          </w:tcPr>
          <w:p w14:paraId="77928A8E" w14:textId="77777777" w:rsidR="00203C33" w:rsidRPr="00BF3431" w:rsidRDefault="00203C33" w:rsidP="00CE519F">
            <w:pPr>
              <w:pStyle w:val="ConsPlusNormal"/>
              <w:jc w:val="center"/>
              <w:rPr>
                <w:rFonts w:ascii="Times New Roman" w:hAnsi="Times New Roman" w:cs="Times New Roman"/>
                <w:sz w:val="24"/>
                <w:szCs w:val="24"/>
              </w:rPr>
            </w:pPr>
          </w:p>
        </w:tc>
        <w:tc>
          <w:tcPr>
            <w:tcW w:w="1348" w:type="dxa"/>
          </w:tcPr>
          <w:p w14:paraId="4BDA6AB0" w14:textId="77777777" w:rsidR="00203C33" w:rsidRPr="00BF3431" w:rsidRDefault="00203C33" w:rsidP="00CE519F">
            <w:pPr>
              <w:pStyle w:val="ConsPlusNormal"/>
              <w:jc w:val="center"/>
              <w:rPr>
                <w:rFonts w:ascii="Times New Roman" w:hAnsi="Times New Roman" w:cs="Times New Roman"/>
                <w:sz w:val="24"/>
                <w:szCs w:val="24"/>
              </w:rPr>
            </w:pPr>
          </w:p>
        </w:tc>
      </w:tr>
      <w:tr w:rsidR="00203C33" w:rsidRPr="00BF3431" w14:paraId="2C40B2A9" w14:textId="77777777" w:rsidTr="00203C33">
        <w:trPr>
          <w:trHeight w:val="2595"/>
        </w:trPr>
        <w:tc>
          <w:tcPr>
            <w:tcW w:w="339" w:type="dxa"/>
            <w:vMerge/>
          </w:tcPr>
          <w:p w14:paraId="2F719509" w14:textId="77777777" w:rsidR="00203C33" w:rsidRPr="00BF3431" w:rsidRDefault="00203C33" w:rsidP="002053BA">
            <w:pPr>
              <w:pStyle w:val="ConsPlusNormal"/>
              <w:spacing w:before="220"/>
              <w:jc w:val="both"/>
              <w:rPr>
                <w:rFonts w:ascii="Times New Roman" w:hAnsi="Times New Roman" w:cs="Times New Roman"/>
                <w:sz w:val="28"/>
                <w:szCs w:val="28"/>
              </w:rPr>
            </w:pPr>
          </w:p>
        </w:tc>
        <w:tc>
          <w:tcPr>
            <w:tcW w:w="1470" w:type="dxa"/>
            <w:vMerge/>
          </w:tcPr>
          <w:p w14:paraId="336F48DF" w14:textId="77777777" w:rsidR="00203C33" w:rsidRPr="00BF3431" w:rsidRDefault="00203C33" w:rsidP="002053BA">
            <w:pPr>
              <w:pStyle w:val="ConsPlusNormal"/>
              <w:spacing w:before="220"/>
              <w:jc w:val="center"/>
              <w:rPr>
                <w:rFonts w:ascii="Times New Roman" w:hAnsi="Times New Roman" w:cs="Times New Roman"/>
                <w:sz w:val="24"/>
                <w:szCs w:val="24"/>
              </w:rPr>
            </w:pPr>
          </w:p>
        </w:tc>
        <w:tc>
          <w:tcPr>
            <w:tcW w:w="1755" w:type="dxa"/>
            <w:vMerge/>
          </w:tcPr>
          <w:p w14:paraId="4F4B5B3E" w14:textId="77777777" w:rsidR="00203C33" w:rsidRPr="00BF3431" w:rsidRDefault="00203C33" w:rsidP="00C5397E">
            <w:pPr>
              <w:autoSpaceDE w:val="0"/>
              <w:autoSpaceDN w:val="0"/>
              <w:adjustRightInd w:val="0"/>
              <w:jc w:val="center"/>
              <w:rPr>
                <w:bCs/>
                <w:lang w:eastAsia="en-US"/>
              </w:rPr>
            </w:pPr>
          </w:p>
        </w:tc>
        <w:tc>
          <w:tcPr>
            <w:tcW w:w="1506" w:type="dxa"/>
          </w:tcPr>
          <w:p w14:paraId="18F83743"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Администрация Большеулуйского района</w:t>
            </w:r>
          </w:p>
        </w:tc>
        <w:tc>
          <w:tcPr>
            <w:tcW w:w="722" w:type="dxa"/>
          </w:tcPr>
          <w:p w14:paraId="056CC1BC"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111</w:t>
            </w:r>
          </w:p>
        </w:tc>
        <w:tc>
          <w:tcPr>
            <w:tcW w:w="477" w:type="dxa"/>
          </w:tcPr>
          <w:p w14:paraId="38510C35"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630" w:type="dxa"/>
          </w:tcPr>
          <w:p w14:paraId="184E2EF7"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477" w:type="dxa"/>
          </w:tcPr>
          <w:p w14:paraId="0A6C67D1" w14:textId="77777777" w:rsidR="00203C33" w:rsidRPr="00BF3431" w:rsidRDefault="00203C33"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х</w:t>
            </w:r>
          </w:p>
        </w:tc>
        <w:tc>
          <w:tcPr>
            <w:tcW w:w="1348" w:type="dxa"/>
          </w:tcPr>
          <w:p w14:paraId="7BD7653C" w14:textId="77777777" w:rsidR="00203C33" w:rsidRPr="00BF3431" w:rsidRDefault="00203C33" w:rsidP="00783FB1">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w:t>
            </w:r>
          </w:p>
        </w:tc>
        <w:tc>
          <w:tcPr>
            <w:tcW w:w="1348" w:type="dxa"/>
          </w:tcPr>
          <w:p w14:paraId="1153A45D" w14:textId="77777777" w:rsidR="00203C33" w:rsidRPr="00BF3431" w:rsidRDefault="00731E0F" w:rsidP="00203C33">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0</w:t>
            </w:r>
            <w:r w:rsidR="00203C33" w:rsidRPr="00BF3431">
              <w:rPr>
                <w:rFonts w:ascii="Times New Roman" w:hAnsi="Times New Roman" w:cs="Times New Roman"/>
                <w:b w:val="0"/>
                <w:sz w:val="24"/>
                <w:szCs w:val="24"/>
              </w:rPr>
              <w:t>,0</w:t>
            </w:r>
          </w:p>
        </w:tc>
        <w:tc>
          <w:tcPr>
            <w:tcW w:w="1151" w:type="dxa"/>
          </w:tcPr>
          <w:p w14:paraId="50D5371C" w14:textId="77777777" w:rsidR="00203C33" w:rsidRPr="00BF3431" w:rsidRDefault="00203C33" w:rsidP="00783FB1">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0,0</w:t>
            </w:r>
          </w:p>
        </w:tc>
        <w:tc>
          <w:tcPr>
            <w:tcW w:w="1151" w:type="dxa"/>
          </w:tcPr>
          <w:p w14:paraId="1EB01746" w14:textId="77777777" w:rsidR="00203C33" w:rsidRPr="00BF3431" w:rsidRDefault="00203C33" w:rsidP="00783FB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c>
          <w:tcPr>
            <w:tcW w:w="1059" w:type="dxa"/>
          </w:tcPr>
          <w:p w14:paraId="647993B2" w14:textId="77777777" w:rsidR="00203C33" w:rsidRPr="00BF3431" w:rsidRDefault="00203C33" w:rsidP="00783FB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c>
          <w:tcPr>
            <w:tcW w:w="1348" w:type="dxa"/>
          </w:tcPr>
          <w:p w14:paraId="27240781" w14:textId="77777777" w:rsidR="00203C33" w:rsidRPr="00BF3431" w:rsidRDefault="00203C33" w:rsidP="00783FB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r>
    </w:tbl>
    <w:p w14:paraId="4912CC38" w14:textId="77777777" w:rsidR="005F381F" w:rsidRPr="00BF3431" w:rsidRDefault="005F381F" w:rsidP="00362D4D">
      <w:pPr>
        <w:pStyle w:val="ConsPlusNormal"/>
        <w:rPr>
          <w:rFonts w:ascii="Times New Roman" w:hAnsi="Times New Roman" w:cs="Times New Roman"/>
          <w:sz w:val="24"/>
          <w:szCs w:val="24"/>
        </w:rPr>
      </w:pPr>
    </w:p>
    <w:p w14:paraId="66E2EC6F" w14:textId="77777777" w:rsidR="003F654C" w:rsidRDefault="003F654C" w:rsidP="003F654C">
      <w:pPr>
        <w:pStyle w:val="ConsPlusNormal"/>
        <w:rPr>
          <w:rFonts w:ascii="Times New Roman" w:hAnsi="Times New Roman" w:cs="Times New Roman"/>
          <w:sz w:val="24"/>
          <w:szCs w:val="24"/>
        </w:rPr>
      </w:pPr>
      <w:r w:rsidRPr="00BF3431">
        <w:rPr>
          <w:rFonts w:ascii="Times New Roman" w:hAnsi="Times New Roman" w:cs="Times New Roman"/>
          <w:sz w:val="24"/>
          <w:szCs w:val="24"/>
        </w:rPr>
        <w:t xml:space="preserve">Начальник отдела по управлению муниципальным имуществом и архитектуре                                                                          </w:t>
      </w:r>
      <w:proofErr w:type="spellStart"/>
      <w:r w:rsidRPr="00BF3431">
        <w:rPr>
          <w:rFonts w:ascii="Times New Roman" w:hAnsi="Times New Roman" w:cs="Times New Roman"/>
          <w:sz w:val="24"/>
          <w:szCs w:val="24"/>
        </w:rPr>
        <w:t>Маскадынова</w:t>
      </w:r>
      <w:proofErr w:type="spellEnd"/>
      <w:r w:rsidRPr="00BF3431">
        <w:rPr>
          <w:rFonts w:ascii="Times New Roman" w:hAnsi="Times New Roman" w:cs="Times New Roman"/>
          <w:sz w:val="24"/>
          <w:szCs w:val="24"/>
        </w:rPr>
        <w:t xml:space="preserve"> Л.Н.</w:t>
      </w:r>
    </w:p>
    <w:p w14:paraId="3D612959" w14:textId="77777777" w:rsidR="003F654C" w:rsidRDefault="003F654C" w:rsidP="00B017A2">
      <w:pPr>
        <w:pStyle w:val="ConsPlusNormal"/>
        <w:jc w:val="right"/>
        <w:outlineLvl w:val="1"/>
        <w:rPr>
          <w:rFonts w:ascii="Times New Roman" w:hAnsi="Times New Roman" w:cs="Times New Roman"/>
          <w:sz w:val="24"/>
          <w:szCs w:val="24"/>
        </w:rPr>
      </w:pPr>
    </w:p>
    <w:p w14:paraId="4D54421D" w14:textId="2A95516A" w:rsidR="00B017A2" w:rsidRPr="00BF3431" w:rsidRDefault="00B017A2" w:rsidP="00B017A2">
      <w:pPr>
        <w:pStyle w:val="ConsPlusNormal"/>
        <w:jc w:val="right"/>
        <w:outlineLvl w:val="1"/>
        <w:rPr>
          <w:rFonts w:ascii="Times New Roman" w:hAnsi="Times New Roman" w:cs="Times New Roman"/>
          <w:sz w:val="24"/>
          <w:szCs w:val="24"/>
        </w:rPr>
      </w:pPr>
      <w:r w:rsidRPr="00BF3431">
        <w:rPr>
          <w:rFonts w:ascii="Times New Roman" w:hAnsi="Times New Roman" w:cs="Times New Roman"/>
          <w:sz w:val="24"/>
          <w:szCs w:val="24"/>
        </w:rPr>
        <w:t>Приложение № 2</w:t>
      </w:r>
    </w:p>
    <w:p w14:paraId="34793F2F" w14:textId="77777777" w:rsidR="00B017A2" w:rsidRPr="00BF3431" w:rsidRDefault="00B017A2" w:rsidP="00B017A2">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к муниципальной программе</w:t>
      </w:r>
    </w:p>
    <w:p w14:paraId="2A79B016" w14:textId="77777777" w:rsidR="00B017A2" w:rsidRPr="00BF3431" w:rsidRDefault="00B017A2" w:rsidP="00B017A2">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«Эффективное управление</w:t>
      </w:r>
    </w:p>
    <w:p w14:paraId="196516CF" w14:textId="77777777" w:rsidR="00B017A2" w:rsidRPr="00BF3431" w:rsidRDefault="00B017A2" w:rsidP="00B017A2">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муниципальным имуществом</w:t>
      </w:r>
    </w:p>
    <w:p w14:paraId="5628BC5E" w14:textId="77777777" w:rsidR="00B017A2" w:rsidRPr="00BF3431" w:rsidRDefault="00B017A2" w:rsidP="00B017A2">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и земельными отношениями»</w:t>
      </w:r>
    </w:p>
    <w:p w14:paraId="73CF52B0" w14:textId="77777777" w:rsidR="00E26F79" w:rsidRPr="00BF3431" w:rsidRDefault="00E26F79" w:rsidP="00B017A2">
      <w:pPr>
        <w:pStyle w:val="ConsPlusNormal"/>
        <w:jc w:val="right"/>
        <w:rPr>
          <w:rFonts w:ascii="Times New Roman" w:hAnsi="Times New Roman" w:cs="Times New Roman"/>
          <w:sz w:val="28"/>
          <w:szCs w:val="28"/>
        </w:rPr>
      </w:pPr>
    </w:p>
    <w:p w14:paraId="31BB9257" w14:textId="77777777" w:rsidR="003F654C" w:rsidRDefault="00B017A2" w:rsidP="00E26F79">
      <w:pPr>
        <w:tabs>
          <w:tab w:val="left" w:pos="1920"/>
        </w:tabs>
        <w:jc w:val="center"/>
      </w:pPr>
      <w:r w:rsidRPr="00BF3431">
        <w:t>ИНФОРМАЦИЯ ОБ ИСТОЧНИКАХ ФИНАНСИРОВАНИЯ МУНИЦИПАЛЬНОЙ ПРОГРАММЫ « ЭФФЕКТИВНОЕ УПРАВЛЕНИЕ МУНИЦИПАЛЬНЫМ ИМУЩЕСТВОМ И ЗЕМЕЛЬНЫМИ ОТНОШЕНИЯМИ» (СРЕДСТВА РАЙОННОГО БЮДЖЕТА</w:t>
      </w:r>
      <w:r w:rsidR="003F654C">
        <w:t>,</w:t>
      </w:r>
    </w:p>
    <w:p w14:paraId="032561F1" w14:textId="77777777" w:rsidR="003F654C" w:rsidRDefault="00B017A2" w:rsidP="00E26F79">
      <w:pPr>
        <w:tabs>
          <w:tab w:val="left" w:pos="1920"/>
        </w:tabs>
        <w:jc w:val="center"/>
      </w:pPr>
      <w:r w:rsidRPr="00BF3431">
        <w:t xml:space="preserve"> В ТОМ ЧИСЛЕ СРЕДСТВА, ПОСТУПИВШИЕ ИЗ БЮДЖЕТОВ ДРУГИХ УРОВНЕЙ БЮДЖЕТНОЙ СИСТЕМЫ </w:t>
      </w:r>
    </w:p>
    <w:p w14:paraId="73A42365" w14:textId="3E2A9866" w:rsidR="00B017A2" w:rsidRPr="00BF3431" w:rsidRDefault="00B017A2" w:rsidP="00E26F79">
      <w:pPr>
        <w:tabs>
          <w:tab w:val="left" w:pos="1920"/>
        </w:tabs>
        <w:jc w:val="center"/>
      </w:pPr>
      <w:r w:rsidRPr="00BF3431">
        <w:t>И БЮДЖЕТОВ ГОСУДАРСТВЕННЫХ ВНЕБЮДЖЕТНЫХ ФОНДОВ)</w:t>
      </w:r>
    </w:p>
    <w:p w14:paraId="7AEEC476" w14:textId="77777777" w:rsidR="00B017A2" w:rsidRPr="00BF3431" w:rsidRDefault="00B017A2" w:rsidP="00B017A2">
      <w:pPr>
        <w:tabs>
          <w:tab w:val="left" w:pos="1920"/>
        </w:tabs>
        <w:jc w:val="right"/>
      </w:pPr>
      <w:r w:rsidRPr="00BF3431">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1798"/>
        <w:gridCol w:w="2155"/>
        <w:gridCol w:w="2119"/>
        <w:gridCol w:w="1421"/>
        <w:gridCol w:w="1421"/>
        <w:gridCol w:w="1280"/>
        <w:gridCol w:w="1212"/>
        <w:gridCol w:w="1212"/>
        <w:gridCol w:w="1421"/>
      </w:tblGrid>
      <w:tr w:rsidR="00767462" w:rsidRPr="00BF3431" w14:paraId="10017E05" w14:textId="77777777" w:rsidTr="00EE76DE">
        <w:tc>
          <w:tcPr>
            <w:tcW w:w="439" w:type="dxa"/>
            <w:vMerge w:val="restart"/>
          </w:tcPr>
          <w:p w14:paraId="34F3DCED" w14:textId="77777777" w:rsidR="00767462" w:rsidRPr="00BF3431" w:rsidRDefault="00767462" w:rsidP="002053BA">
            <w:pPr>
              <w:tabs>
                <w:tab w:val="left" w:pos="1920"/>
              </w:tabs>
              <w:jc w:val="center"/>
            </w:pPr>
          </w:p>
          <w:p w14:paraId="29F9DD67" w14:textId="77777777" w:rsidR="00767462" w:rsidRDefault="00767462" w:rsidP="002053BA">
            <w:pPr>
              <w:tabs>
                <w:tab w:val="left" w:pos="1920"/>
              </w:tabs>
              <w:jc w:val="center"/>
            </w:pPr>
            <w:r w:rsidRPr="00BF3431">
              <w:t>№</w:t>
            </w:r>
          </w:p>
          <w:p w14:paraId="0A6F45E5" w14:textId="18E192A2" w:rsidR="003F654C" w:rsidRPr="00BF3431" w:rsidRDefault="003F654C" w:rsidP="002053BA">
            <w:pPr>
              <w:tabs>
                <w:tab w:val="left" w:pos="1920"/>
              </w:tabs>
              <w:jc w:val="center"/>
            </w:pPr>
            <w:r>
              <w:t>п</w:t>
            </w:r>
            <w:r w:rsidR="00D96DAE">
              <w:t>/</w:t>
            </w:r>
            <w:r>
              <w:t>п</w:t>
            </w:r>
          </w:p>
        </w:tc>
        <w:tc>
          <w:tcPr>
            <w:tcW w:w="1847" w:type="dxa"/>
            <w:vMerge w:val="restart"/>
          </w:tcPr>
          <w:p w14:paraId="69D914D7" w14:textId="77777777" w:rsidR="00767462" w:rsidRPr="00BF3431" w:rsidRDefault="00767462" w:rsidP="002053BA">
            <w:pPr>
              <w:tabs>
                <w:tab w:val="left" w:pos="1920"/>
              </w:tabs>
              <w:jc w:val="center"/>
            </w:pPr>
          </w:p>
          <w:p w14:paraId="48017437" w14:textId="77777777" w:rsidR="00767462" w:rsidRPr="00BF3431" w:rsidRDefault="00767462" w:rsidP="002053BA">
            <w:pPr>
              <w:tabs>
                <w:tab w:val="left" w:pos="1920"/>
              </w:tabs>
              <w:jc w:val="center"/>
            </w:pPr>
            <w:r w:rsidRPr="00BF3431">
              <w:t>Статус (муниципальная программа, подпрограмма)</w:t>
            </w:r>
          </w:p>
        </w:tc>
        <w:tc>
          <w:tcPr>
            <w:tcW w:w="2216" w:type="dxa"/>
            <w:vMerge w:val="restart"/>
          </w:tcPr>
          <w:p w14:paraId="7AD44256" w14:textId="77777777" w:rsidR="00767462" w:rsidRPr="00BF3431" w:rsidRDefault="00767462" w:rsidP="002053BA">
            <w:pPr>
              <w:tabs>
                <w:tab w:val="left" w:pos="1920"/>
              </w:tabs>
              <w:jc w:val="center"/>
            </w:pPr>
          </w:p>
          <w:p w14:paraId="3C01CDB6" w14:textId="77777777" w:rsidR="00767462" w:rsidRPr="00BF3431" w:rsidRDefault="00767462" w:rsidP="002053BA">
            <w:pPr>
              <w:tabs>
                <w:tab w:val="left" w:pos="1920"/>
              </w:tabs>
              <w:jc w:val="center"/>
            </w:pPr>
            <w:r w:rsidRPr="00BF3431">
              <w:t>Наименование муниципальной программы, подпрограммы</w:t>
            </w:r>
          </w:p>
        </w:tc>
        <w:tc>
          <w:tcPr>
            <w:tcW w:w="2178" w:type="dxa"/>
            <w:vMerge w:val="restart"/>
          </w:tcPr>
          <w:p w14:paraId="2C3D8B52" w14:textId="77777777" w:rsidR="00767462" w:rsidRPr="00BF3431" w:rsidRDefault="00767462" w:rsidP="002053BA">
            <w:pPr>
              <w:tabs>
                <w:tab w:val="left" w:pos="1920"/>
              </w:tabs>
              <w:jc w:val="center"/>
            </w:pPr>
          </w:p>
          <w:p w14:paraId="50169836" w14:textId="77777777" w:rsidR="00767462" w:rsidRPr="00BF3431" w:rsidRDefault="00767462" w:rsidP="002053BA">
            <w:pPr>
              <w:tabs>
                <w:tab w:val="left" w:pos="1920"/>
              </w:tabs>
              <w:jc w:val="center"/>
            </w:pPr>
            <w:r w:rsidRPr="00BF3431">
              <w:t>Уровень бюджетной системы/источники финансирования</w:t>
            </w:r>
          </w:p>
        </w:tc>
        <w:tc>
          <w:tcPr>
            <w:tcW w:w="1459" w:type="dxa"/>
          </w:tcPr>
          <w:p w14:paraId="0DDA3E24" w14:textId="77777777" w:rsidR="00767462" w:rsidRPr="00BF3431" w:rsidRDefault="001839A2" w:rsidP="00771B14">
            <w:pPr>
              <w:jc w:val="center"/>
            </w:pPr>
            <w:r>
              <w:t xml:space="preserve">Отчетный </w:t>
            </w:r>
            <w:r w:rsidR="00767462" w:rsidRPr="00BF3431">
              <w:t>финансовый год</w:t>
            </w:r>
          </w:p>
          <w:p w14:paraId="088E9B7C" w14:textId="77777777" w:rsidR="00767462" w:rsidRPr="00BF3431" w:rsidRDefault="00767462"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2019</w:t>
            </w:r>
          </w:p>
        </w:tc>
        <w:tc>
          <w:tcPr>
            <w:tcW w:w="1459" w:type="dxa"/>
          </w:tcPr>
          <w:p w14:paraId="61EFA48F" w14:textId="77777777" w:rsidR="00767462" w:rsidRPr="00BF3431" w:rsidRDefault="001839A2" w:rsidP="001839A2">
            <w:pPr>
              <w:tabs>
                <w:tab w:val="left" w:pos="1920"/>
              </w:tabs>
              <w:jc w:val="center"/>
            </w:pPr>
            <w:r w:rsidRPr="00BF3431">
              <w:t xml:space="preserve">Текущий </w:t>
            </w:r>
            <w:r w:rsidR="00767462" w:rsidRPr="00BF3431">
              <w:t>финансовый год 2020</w:t>
            </w:r>
          </w:p>
        </w:tc>
        <w:tc>
          <w:tcPr>
            <w:tcW w:w="1243" w:type="dxa"/>
          </w:tcPr>
          <w:p w14:paraId="4188EAD9" w14:textId="77777777" w:rsidR="00767462" w:rsidRPr="00BF3431" w:rsidRDefault="001839A2" w:rsidP="001839A2">
            <w:pPr>
              <w:tabs>
                <w:tab w:val="left" w:pos="1920"/>
              </w:tabs>
              <w:jc w:val="center"/>
            </w:pPr>
            <w:r w:rsidRPr="00BF3431">
              <w:t xml:space="preserve">Очередной </w:t>
            </w:r>
            <w:r w:rsidR="00767462" w:rsidRPr="00BF3431">
              <w:t>год планового периода 2021</w:t>
            </w:r>
          </w:p>
        </w:tc>
        <w:tc>
          <w:tcPr>
            <w:tcW w:w="1243" w:type="dxa"/>
          </w:tcPr>
          <w:p w14:paraId="3CA66C10" w14:textId="77777777" w:rsidR="00767462" w:rsidRPr="00BF3431" w:rsidRDefault="001839A2" w:rsidP="001839A2">
            <w:pPr>
              <w:tabs>
                <w:tab w:val="left" w:pos="1920"/>
              </w:tabs>
              <w:jc w:val="center"/>
            </w:pPr>
            <w:r w:rsidRPr="00BF3431">
              <w:t xml:space="preserve">Первый </w:t>
            </w:r>
            <w:r w:rsidR="00767462" w:rsidRPr="00BF3431">
              <w:t>год планового периода 2022</w:t>
            </w:r>
          </w:p>
        </w:tc>
        <w:tc>
          <w:tcPr>
            <w:tcW w:w="1243" w:type="dxa"/>
          </w:tcPr>
          <w:p w14:paraId="578C647F" w14:textId="77777777" w:rsidR="00767462" w:rsidRPr="00BF3431" w:rsidRDefault="001839A2" w:rsidP="002053BA">
            <w:pPr>
              <w:tabs>
                <w:tab w:val="left" w:pos="1920"/>
              </w:tabs>
              <w:jc w:val="center"/>
            </w:pPr>
            <w:r w:rsidRPr="00BF3431">
              <w:t xml:space="preserve">Второй </w:t>
            </w:r>
          </w:p>
          <w:p w14:paraId="3FF84F4D" w14:textId="77777777" w:rsidR="00767462" w:rsidRPr="00BF3431" w:rsidRDefault="00767462" w:rsidP="002053BA">
            <w:pPr>
              <w:tabs>
                <w:tab w:val="left" w:pos="1920"/>
              </w:tabs>
              <w:jc w:val="center"/>
            </w:pPr>
            <w:r w:rsidRPr="00BF3431">
              <w:t>год планового периода</w:t>
            </w:r>
          </w:p>
          <w:p w14:paraId="34071DC8" w14:textId="77777777" w:rsidR="00767462" w:rsidRPr="00BF3431" w:rsidRDefault="00767462" w:rsidP="002053BA">
            <w:pPr>
              <w:tabs>
                <w:tab w:val="left" w:pos="1920"/>
              </w:tabs>
              <w:jc w:val="center"/>
            </w:pPr>
            <w:r w:rsidRPr="00BF3431">
              <w:t>2023</w:t>
            </w:r>
          </w:p>
        </w:tc>
        <w:tc>
          <w:tcPr>
            <w:tcW w:w="1459" w:type="dxa"/>
            <w:vMerge w:val="restart"/>
          </w:tcPr>
          <w:p w14:paraId="100E4F36" w14:textId="77777777" w:rsidR="00767462" w:rsidRPr="00BF3431" w:rsidRDefault="00767462" w:rsidP="002053BA">
            <w:pPr>
              <w:tabs>
                <w:tab w:val="left" w:pos="1920"/>
              </w:tabs>
              <w:jc w:val="center"/>
            </w:pPr>
            <w:r w:rsidRPr="00BF3431">
              <w:t>Итого на очередной финансовый год и плановый период</w:t>
            </w:r>
          </w:p>
        </w:tc>
      </w:tr>
      <w:tr w:rsidR="00767462" w:rsidRPr="00BF3431" w14:paraId="50D539AE" w14:textId="77777777" w:rsidTr="00EE76DE">
        <w:tc>
          <w:tcPr>
            <w:tcW w:w="439" w:type="dxa"/>
            <w:vMerge/>
          </w:tcPr>
          <w:p w14:paraId="244C5086" w14:textId="77777777" w:rsidR="00767462" w:rsidRPr="00BF3431" w:rsidRDefault="00767462" w:rsidP="002053BA">
            <w:pPr>
              <w:tabs>
                <w:tab w:val="left" w:pos="1920"/>
              </w:tabs>
              <w:jc w:val="center"/>
            </w:pPr>
          </w:p>
        </w:tc>
        <w:tc>
          <w:tcPr>
            <w:tcW w:w="1847" w:type="dxa"/>
            <w:vMerge/>
          </w:tcPr>
          <w:p w14:paraId="1EB9DBD4" w14:textId="77777777" w:rsidR="00767462" w:rsidRPr="00BF3431" w:rsidRDefault="00767462" w:rsidP="002053BA">
            <w:pPr>
              <w:tabs>
                <w:tab w:val="left" w:pos="1920"/>
              </w:tabs>
              <w:jc w:val="center"/>
            </w:pPr>
          </w:p>
        </w:tc>
        <w:tc>
          <w:tcPr>
            <w:tcW w:w="2216" w:type="dxa"/>
            <w:vMerge/>
          </w:tcPr>
          <w:p w14:paraId="5B3321DD" w14:textId="77777777" w:rsidR="00767462" w:rsidRPr="00BF3431" w:rsidRDefault="00767462" w:rsidP="002053BA">
            <w:pPr>
              <w:tabs>
                <w:tab w:val="left" w:pos="1920"/>
              </w:tabs>
              <w:jc w:val="center"/>
            </w:pPr>
          </w:p>
        </w:tc>
        <w:tc>
          <w:tcPr>
            <w:tcW w:w="2178" w:type="dxa"/>
            <w:vMerge/>
          </w:tcPr>
          <w:p w14:paraId="53A710EC" w14:textId="77777777" w:rsidR="00767462" w:rsidRPr="00BF3431" w:rsidRDefault="00767462" w:rsidP="002053BA">
            <w:pPr>
              <w:tabs>
                <w:tab w:val="left" w:pos="1920"/>
              </w:tabs>
              <w:jc w:val="center"/>
            </w:pPr>
          </w:p>
        </w:tc>
        <w:tc>
          <w:tcPr>
            <w:tcW w:w="1459" w:type="dxa"/>
          </w:tcPr>
          <w:p w14:paraId="4B410E51" w14:textId="77777777" w:rsidR="00767462" w:rsidRPr="00BF3431" w:rsidRDefault="00767462" w:rsidP="00771B14">
            <w:pPr>
              <w:pStyle w:val="ConsPlusNormal"/>
              <w:spacing w:before="220"/>
              <w:jc w:val="center"/>
              <w:rPr>
                <w:rFonts w:ascii="Times New Roman" w:hAnsi="Times New Roman" w:cs="Times New Roman"/>
                <w:sz w:val="24"/>
                <w:szCs w:val="24"/>
              </w:rPr>
            </w:pPr>
            <w:r w:rsidRPr="00BF3431">
              <w:rPr>
                <w:rFonts w:ascii="Times New Roman" w:hAnsi="Times New Roman" w:cs="Times New Roman"/>
                <w:sz w:val="24"/>
                <w:szCs w:val="24"/>
              </w:rPr>
              <w:t>план</w:t>
            </w:r>
          </w:p>
        </w:tc>
        <w:tc>
          <w:tcPr>
            <w:tcW w:w="1459" w:type="dxa"/>
          </w:tcPr>
          <w:p w14:paraId="19CF1870" w14:textId="77777777" w:rsidR="00767462" w:rsidRPr="00BF3431" w:rsidRDefault="00767462" w:rsidP="002053BA">
            <w:pPr>
              <w:tabs>
                <w:tab w:val="left" w:pos="1920"/>
              </w:tabs>
              <w:jc w:val="center"/>
            </w:pPr>
          </w:p>
          <w:p w14:paraId="38E94074" w14:textId="77777777" w:rsidR="00767462" w:rsidRPr="00BF3431" w:rsidRDefault="00767462" w:rsidP="002053BA">
            <w:pPr>
              <w:tabs>
                <w:tab w:val="left" w:pos="1920"/>
              </w:tabs>
              <w:jc w:val="center"/>
            </w:pPr>
            <w:r w:rsidRPr="00BF3431">
              <w:t>план</w:t>
            </w:r>
          </w:p>
        </w:tc>
        <w:tc>
          <w:tcPr>
            <w:tcW w:w="1243" w:type="dxa"/>
          </w:tcPr>
          <w:p w14:paraId="675A6BB8" w14:textId="77777777" w:rsidR="00767462" w:rsidRPr="00BF3431" w:rsidRDefault="00767462" w:rsidP="002053BA">
            <w:pPr>
              <w:tabs>
                <w:tab w:val="left" w:pos="1920"/>
              </w:tabs>
              <w:jc w:val="center"/>
            </w:pPr>
          </w:p>
          <w:p w14:paraId="12E359EC" w14:textId="77777777" w:rsidR="00767462" w:rsidRPr="00BF3431" w:rsidRDefault="00767462" w:rsidP="002053BA">
            <w:pPr>
              <w:tabs>
                <w:tab w:val="left" w:pos="1920"/>
              </w:tabs>
              <w:jc w:val="center"/>
            </w:pPr>
            <w:r w:rsidRPr="00BF3431">
              <w:t>план</w:t>
            </w:r>
          </w:p>
        </w:tc>
        <w:tc>
          <w:tcPr>
            <w:tcW w:w="1243" w:type="dxa"/>
          </w:tcPr>
          <w:p w14:paraId="36FD71AD" w14:textId="77777777" w:rsidR="00767462" w:rsidRPr="00BF3431" w:rsidRDefault="00767462" w:rsidP="002053BA">
            <w:pPr>
              <w:tabs>
                <w:tab w:val="left" w:pos="1920"/>
              </w:tabs>
              <w:jc w:val="center"/>
            </w:pPr>
          </w:p>
          <w:p w14:paraId="33FEC381" w14:textId="77777777" w:rsidR="00767462" w:rsidRPr="00BF3431" w:rsidRDefault="00767462" w:rsidP="002053BA">
            <w:pPr>
              <w:tabs>
                <w:tab w:val="left" w:pos="1920"/>
              </w:tabs>
              <w:jc w:val="center"/>
            </w:pPr>
            <w:r w:rsidRPr="00BF3431">
              <w:t>план</w:t>
            </w:r>
          </w:p>
        </w:tc>
        <w:tc>
          <w:tcPr>
            <w:tcW w:w="1243" w:type="dxa"/>
          </w:tcPr>
          <w:p w14:paraId="4F9EF48B" w14:textId="77777777" w:rsidR="00767462" w:rsidRPr="00BF3431" w:rsidRDefault="00767462" w:rsidP="002053BA">
            <w:pPr>
              <w:tabs>
                <w:tab w:val="left" w:pos="1920"/>
              </w:tabs>
              <w:jc w:val="center"/>
            </w:pPr>
          </w:p>
          <w:p w14:paraId="201859AE" w14:textId="77777777" w:rsidR="00767462" w:rsidRPr="00BF3431" w:rsidRDefault="00767462" w:rsidP="002053BA">
            <w:pPr>
              <w:tabs>
                <w:tab w:val="left" w:pos="1920"/>
              </w:tabs>
              <w:jc w:val="center"/>
            </w:pPr>
            <w:r w:rsidRPr="00BF3431">
              <w:t>план</w:t>
            </w:r>
          </w:p>
        </w:tc>
        <w:tc>
          <w:tcPr>
            <w:tcW w:w="1459" w:type="dxa"/>
            <w:vMerge/>
          </w:tcPr>
          <w:p w14:paraId="6135323D" w14:textId="77777777" w:rsidR="00767462" w:rsidRPr="00BF3431" w:rsidRDefault="00767462" w:rsidP="002053BA">
            <w:pPr>
              <w:tabs>
                <w:tab w:val="left" w:pos="1920"/>
              </w:tabs>
              <w:jc w:val="center"/>
            </w:pPr>
          </w:p>
        </w:tc>
      </w:tr>
      <w:tr w:rsidR="00767462" w:rsidRPr="00BF3431" w14:paraId="124E004C" w14:textId="77777777" w:rsidTr="00EE76DE">
        <w:tc>
          <w:tcPr>
            <w:tcW w:w="439" w:type="dxa"/>
          </w:tcPr>
          <w:p w14:paraId="1F12BB27" w14:textId="77777777" w:rsidR="00767462" w:rsidRPr="00BF3431" w:rsidRDefault="00767462" w:rsidP="002053BA">
            <w:pPr>
              <w:tabs>
                <w:tab w:val="left" w:pos="1920"/>
              </w:tabs>
              <w:jc w:val="center"/>
            </w:pPr>
            <w:r w:rsidRPr="00BF3431">
              <w:t>1</w:t>
            </w:r>
          </w:p>
        </w:tc>
        <w:tc>
          <w:tcPr>
            <w:tcW w:w="1847" w:type="dxa"/>
          </w:tcPr>
          <w:p w14:paraId="2CA29312" w14:textId="77777777" w:rsidR="00767462" w:rsidRPr="00BF3431" w:rsidRDefault="00767462" w:rsidP="002053BA">
            <w:pPr>
              <w:tabs>
                <w:tab w:val="left" w:pos="1920"/>
              </w:tabs>
              <w:jc w:val="center"/>
            </w:pPr>
            <w:r w:rsidRPr="00BF3431">
              <w:t>2</w:t>
            </w:r>
          </w:p>
        </w:tc>
        <w:tc>
          <w:tcPr>
            <w:tcW w:w="2216" w:type="dxa"/>
          </w:tcPr>
          <w:p w14:paraId="73F0F373" w14:textId="77777777" w:rsidR="00767462" w:rsidRPr="00BF3431" w:rsidRDefault="00767462" w:rsidP="002053BA">
            <w:pPr>
              <w:tabs>
                <w:tab w:val="left" w:pos="1920"/>
              </w:tabs>
              <w:jc w:val="center"/>
            </w:pPr>
            <w:r w:rsidRPr="00BF3431">
              <w:t>3</w:t>
            </w:r>
          </w:p>
        </w:tc>
        <w:tc>
          <w:tcPr>
            <w:tcW w:w="2178" w:type="dxa"/>
          </w:tcPr>
          <w:p w14:paraId="7DB881C7" w14:textId="77777777" w:rsidR="00767462" w:rsidRPr="00BF3431" w:rsidRDefault="00767462" w:rsidP="002053BA">
            <w:pPr>
              <w:tabs>
                <w:tab w:val="left" w:pos="1920"/>
              </w:tabs>
              <w:jc w:val="center"/>
            </w:pPr>
            <w:r w:rsidRPr="00BF3431">
              <w:t>4</w:t>
            </w:r>
          </w:p>
        </w:tc>
        <w:tc>
          <w:tcPr>
            <w:tcW w:w="1459" w:type="dxa"/>
          </w:tcPr>
          <w:p w14:paraId="2A57AB00" w14:textId="77777777" w:rsidR="00767462" w:rsidRPr="00BF3431" w:rsidRDefault="00767462" w:rsidP="002053BA">
            <w:pPr>
              <w:tabs>
                <w:tab w:val="left" w:pos="1920"/>
              </w:tabs>
              <w:jc w:val="center"/>
            </w:pPr>
          </w:p>
        </w:tc>
        <w:tc>
          <w:tcPr>
            <w:tcW w:w="1459" w:type="dxa"/>
          </w:tcPr>
          <w:p w14:paraId="0047F4A6" w14:textId="77777777" w:rsidR="00767462" w:rsidRPr="00BF3431" w:rsidRDefault="00767462" w:rsidP="002053BA">
            <w:pPr>
              <w:tabs>
                <w:tab w:val="left" w:pos="1920"/>
              </w:tabs>
              <w:jc w:val="center"/>
            </w:pPr>
            <w:r w:rsidRPr="00BF3431">
              <w:t>5</w:t>
            </w:r>
          </w:p>
        </w:tc>
        <w:tc>
          <w:tcPr>
            <w:tcW w:w="1243" w:type="dxa"/>
          </w:tcPr>
          <w:p w14:paraId="63812905" w14:textId="77777777" w:rsidR="00767462" w:rsidRPr="00BF3431" w:rsidRDefault="00767462" w:rsidP="002053BA">
            <w:pPr>
              <w:tabs>
                <w:tab w:val="left" w:pos="1920"/>
              </w:tabs>
              <w:jc w:val="center"/>
            </w:pPr>
            <w:r w:rsidRPr="00BF3431">
              <w:t>6</w:t>
            </w:r>
          </w:p>
        </w:tc>
        <w:tc>
          <w:tcPr>
            <w:tcW w:w="1243" w:type="dxa"/>
          </w:tcPr>
          <w:p w14:paraId="6D0F7ECE" w14:textId="77777777" w:rsidR="00767462" w:rsidRPr="00BF3431" w:rsidRDefault="00767462" w:rsidP="002053BA">
            <w:pPr>
              <w:tabs>
                <w:tab w:val="left" w:pos="1920"/>
              </w:tabs>
              <w:jc w:val="center"/>
            </w:pPr>
            <w:r w:rsidRPr="00BF3431">
              <w:t>7</w:t>
            </w:r>
          </w:p>
        </w:tc>
        <w:tc>
          <w:tcPr>
            <w:tcW w:w="1243" w:type="dxa"/>
          </w:tcPr>
          <w:p w14:paraId="068092D6" w14:textId="77777777" w:rsidR="00767462" w:rsidRPr="00BF3431" w:rsidRDefault="00767462" w:rsidP="002053BA">
            <w:pPr>
              <w:tabs>
                <w:tab w:val="left" w:pos="1920"/>
              </w:tabs>
              <w:jc w:val="center"/>
            </w:pPr>
            <w:r w:rsidRPr="00BF3431">
              <w:t>8</w:t>
            </w:r>
          </w:p>
        </w:tc>
        <w:tc>
          <w:tcPr>
            <w:tcW w:w="1459" w:type="dxa"/>
          </w:tcPr>
          <w:p w14:paraId="0D8DC1BC" w14:textId="77777777" w:rsidR="00767462" w:rsidRPr="00BF3431" w:rsidRDefault="00767462" w:rsidP="002053BA">
            <w:pPr>
              <w:tabs>
                <w:tab w:val="left" w:pos="1920"/>
              </w:tabs>
              <w:jc w:val="center"/>
            </w:pPr>
            <w:r w:rsidRPr="00BF3431">
              <w:t>9</w:t>
            </w:r>
          </w:p>
        </w:tc>
      </w:tr>
      <w:tr w:rsidR="00767462" w:rsidRPr="00BF3431" w14:paraId="1305A646" w14:textId="77777777" w:rsidTr="00EE76DE">
        <w:tc>
          <w:tcPr>
            <w:tcW w:w="439" w:type="dxa"/>
            <w:vMerge w:val="restart"/>
          </w:tcPr>
          <w:p w14:paraId="556E2386" w14:textId="77777777" w:rsidR="00767462" w:rsidRPr="00BF3431" w:rsidRDefault="00767462" w:rsidP="002053BA">
            <w:pPr>
              <w:tabs>
                <w:tab w:val="left" w:pos="1920"/>
              </w:tabs>
              <w:jc w:val="center"/>
            </w:pPr>
          </w:p>
        </w:tc>
        <w:tc>
          <w:tcPr>
            <w:tcW w:w="1847" w:type="dxa"/>
            <w:vMerge w:val="restart"/>
          </w:tcPr>
          <w:p w14:paraId="7D55A331" w14:textId="77777777" w:rsidR="00767462" w:rsidRPr="00BF3431" w:rsidRDefault="00767462" w:rsidP="002053BA">
            <w:pPr>
              <w:tabs>
                <w:tab w:val="left" w:pos="1920"/>
              </w:tabs>
              <w:jc w:val="center"/>
            </w:pPr>
            <w:r w:rsidRPr="00BF3431">
              <w:t>Муниципальная программа</w:t>
            </w:r>
          </w:p>
        </w:tc>
        <w:tc>
          <w:tcPr>
            <w:tcW w:w="2216" w:type="dxa"/>
            <w:vMerge w:val="restart"/>
          </w:tcPr>
          <w:p w14:paraId="596294FF" w14:textId="77777777" w:rsidR="00767462" w:rsidRPr="00BF3431" w:rsidRDefault="00767462" w:rsidP="00E929AE">
            <w:pPr>
              <w:spacing w:line="240" w:lineRule="atLeast"/>
              <w:jc w:val="center"/>
            </w:pPr>
            <w:r w:rsidRPr="00BF3431">
              <w:t>«Эффективное управление муниципальным имуществом и земельными отношениями на 2019 - 202</w:t>
            </w:r>
            <w:r w:rsidR="00E929AE" w:rsidRPr="00BF3431">
              <w:t>3</w:t>
            </w:r>
            <w:r w:rsidRPr="00BF3431">
              <w:t xml:space="preserve"> годы»</w:t>
            </w:r>
          </w:p>
        </w:tc>
        <w:tc>
          <w:tcPr>
            <w:tcW w:w="2178" w:type="dxa"/>
          </w:tcPr>
          <w:p w14:paraId="748D88C8" w14:textId="013FAF85" w:rsidR="00767462" w:rsidRPr="00BF3431" w:rsidRDefault="00767462" w:rsidP="003F654C">
            <w:pPr>
              <w:spacing w:line="240" w:lineRule="atLeast"/>
              <w:jc w:val="center"/>
            </w:pPr>
            <w:r w:rsidRPr="00BF3431">
              <w:t>Всего</w:t>
            </w:r>
          </w:p>
        </w:tc>
        <w:tc>
          <w:tcPr>
            <w:tcW w:w="1459" w:type="dxa"/>
          </w:tcPr>
          <w:p w14:paraId="74C548BB" w14:textId="77777777" w:rsidR="00767462" w:rsidRPr="00BF3431" w:rsidRDefault="00767462"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3590,</w:t>
            </w:r>
            <w:r w:rsidR="00E929AE" w:rsidRPr="00BF3431">
              <w:rPr>
                <w:rFonts w:ascii="Times New Roman" w:hAnsi="Times New Roman" w:cs="Times New Roman"/>
                <w:sz w:val="24"/>
                <w:szCs w:val="24"/>
              </w:rPr>
              <w:t>6</w:t>
            </w:r>
          </w:p>
        </w:tc>
        <w:tc>
          <w:tcPr>
            <w:tcW w:w="1459" w:type="dxa"/>
          </w:tcPr>
          <w:p w14:paraId="4F841350" w14:textId="77777777" w:rsidR="00767462" w:rsidRPr="00BF3431" w:rsidRDefault="00731E0F" w:rsidP="00771B14">
            <w:pPr>
              <w:pStyle w:val="ConsPlusNormal"/>
              <w:jc w:val="center"/>
              <w:rPr>
                <w:rFonts w:ascii="Times New Roman" w:hAnsi="Times New Roman" w:cs="Times New Roman"/>
                <w:sz w:val="24"/>
                <w:szCs w:val="24"/>
              </w:rPr>
            </w:pPr>
            <w:r>
              <w:rPr>
                <w:rFonts w:ascii="Times New Roman" w:hAnsi="Times New Roman" w:cs="Times New Roman"/>
                <w:sz w:val="24"/>
                <w:szCs w:val="24"/>
              </w:rPr>
              <w:t>3384,3</w:t>
            </w:r>
          </w:p>
        </w:tc>
        <w:tc>
          <w:tcPr>
            <w:tcW w:w="1243" w:type="dxa"/>
          </w:tcPr>
          <w:p w14:paraId="18E5B4C3" w14:textId="77777777" w:rsidR="00767462" w:rsidRPr="00BF3431" w:rsidRDefault="00B51251"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3709,6</w:t>
            </w:r>
          </w:p>
        </w:tc>
        <w:tc>
          <w:tcPr>
            <w:tcW w:w="1243" w:type="dxa"/>
          </w:tcPr>
          <w:p w14:paraId="3F54685E" w14:textId="77777777" w:rsidR="00767462" w:rsidRPr="00BF3431" w:rsidRDefault="00B51251" w:rsidP="00771B14">
            <w:pPr>
              <w:pStyle w:val="ConsPlusTitlePage"/>
              <w:jc w:val="center"/>
              <w:rPr>
                <w:rFonts w:ascii="Times New Roman" w:hAnsi="Times New Roman" w:cs="Times New Roman"/>
                <w:sz w:val="24"/>
                <w:szCs w:val="24"/>
              </w:rPr>
            </w:pPr>
            <w:r w:rsidRPr="00BF3431">
              <w:rPr>
                <w:rFonts w:ascii="Times New Roman" w:hAnsi="Times New Roman" w:cs="Times New Roman"/>
                <w:sz w:val="24"/>
                <w:szCs w:val="24"/>
              </w:rPr>
              <w:t>3709,9</w:t>
            </w:r>
          </w:p>
        </w:tc>
        <w:tc>
          <w:tcPr>
            <w:tcW w:w="1243" w:type="dxa"/>
          </w:tcPr>
          <w:p w14:paraId="2434BB96" w14:textId="77777777" w:rsidR="00767462" w:rsidRPr="00BF3431" w:rsidRDefault="00B51251" w:rsidP="00DF71AB">
            <w:pPr>
              <w:pStyle w:val="ConsPlusTitlePage"/>
              <w:jc w:val="center"/>
              <w:rPr>
                <w:rFonts w:ascii="Times New Roman" w:hAnsi="Times New Roman" w:cs="Times New Roman"/>
                <w:sz w:val="24"/>
                <w:szCs w:val="24"/>
              </w:rPr>
            </w:pPr>
            <w:r w:rsidRPr="00BF3431">
              <w:rPr>
                <w:rFonts w:ascii="Times New Roman" w:hAnsi="Times New Roman" w:cs="Times New Roman"/>
                <w:sz w:val="24"/>
                <w:szCs w:val="24"/>
              </w:rPr>
              <w:t>3710,2</w:t>
            </w:r>
          </w:p>
        </w:tc>
        <w:tc>
          <w:tcPr>
            <w:tcW w:w="1459" w:type="dxa"/>
          </w:tcPr>
          <w:p w14:paraId="160D3061" w14:textId="77777777" w:rsidR="00767462" w:rsidRPr="00BF3431" w:rsidRDefault="001906E4" w:rsidP="00DF71AB">
            <w:pPr>
              <w:pStyle w:val="ConsPlusTitlePage"/>
              <w:jc w:val="center"/>
              <w:rPr>
                <w:rFonts w:ascii="Times New Roman" w:hAnsi="Times New Roman" w:cs="Times New Roman"/>
                <w:sz w:val="24"/>
                <w:szCs w:val="24"/>
              </w:rPr>
            </w:pPr>
            <w:r>
              <w:rPr>
                <w:rFonts w:ascii="Times New Roman" w:hAnsi="Times New Roman" w:cs="Times New Roman"/>
                <w:sz w:val="24"/>
                <w:szCs w:val="24"/>
              </w:rPr>
              <w:t>18104,6</w:t>
            </w:r>
          </w:p>
        </w:tc>
      </w:tr>
      <w:tr w:rsidR="00767462" w:rsidRPr="00BF3431" w14:paraId="45E2CFC6" w14:textId="77777777" w:rsidTr="00EE76DE">
        <w:tc>
          <w:tcPr>
            <w:tcW w:w="439" w:type="dxa"/>
            <w:vMerge/>
          </w:tcPr>
          <w:p w14:paraId="5AC88546" w14:textId="77777777" w:rsidR="00767462" w:rsidRPr="00BF3431" w:rsidRDefault="00767462" w:rsidP="002053BA">
            <w:pPr>
              <w:tabs>
                <w:tab w:val="left" w:pos="1920"/>
              </w:tabs>
              <w:jc w:val="center"/>
            </w:pPr>
          </w:p>
        </w:tc>
        <w:tc>
          <w:tcPr>
            <w:tcW w:w="1847" w:type="dxa"/>
            <w:vMerge/>
          </w:tcPr>
          <w:p w14:paraId="59ADB0F6" w14:textId="77777777" w:rsidR="00767462" w:rsidRPr="00BF3431" w:rsidRDefault="00767462" w:rsidP="002053BA">
            <w:pPr>
              <w:tabs>
                <w:tab w:val="left" w:pos="1920"/>
              </w:tabs>
              <w:jc w:val="center"/>
            </w:pPr>
          </w:p>
        </w:tc>
        <w:tc>
          <w:tcPr>
            <w:tcW w:w="2216" w:type="dxa"/>
            <w:vMerge/>
          </w:tcPr>
          <w:p w14:paraId="776AA1BC" w14:textId="77777777" w:rsidR="00767462" w:rsidRPr="00BF3431" w:rsidRDefault="00767462" w:rsidP="002053BA">
            <w:pPr>
              <w:spacing w:line="240" w:lineRule="atLeast"/>
              <w:jc w:val="center"/>
            </w:pPr>
          </w:p>
        </w:tc>
        <w:tc>
          <w:tcPr>
            <w:tcW w:w="2178" w:type="dxa"/>
          </w:tcPr>
          <w:p w14:paraId="2D7AC48C" w14:textId="033D4043" w:rsidR="00767462" w:rsidRPr="00BF3431" w:rsidRDefault="00767462" w:rsidP="003F654C">
            <w:pPr>
              <w:spacing w:line="240" w:lineRule="atLeast"/>
              <w:jc w:val="center"/>
            </w:pPr>
            <w:r w:rsidRPr="00BF3431">
              <w:t>в том числе:</w:t>
            </w:r>
          </w:p>
        </w:tc>
        <w:tc>
          <w:tcPr>
            <w:tcW w:w="1459" w:type="dxa"/>
          </w:tcPr>
          <w:p w14:paraId="59D2E8B4" w14:textId="77777777" w:rsidR="00767462" w:rsidRPr="00BF3431" w:rsidRDefault="00767462" w:rsidP="002053BA">
            <w:pPr>
              <w:pStyle w:val="ConsPlusNormal"/>
              <w:jc w:val="center"/>
              <w:rPr>
                <w:rFonts w:ascii="Times New Roman" w:hAnsi="Times New Roman" w:cs="Times New Roman"/>
                <w:sz w:val="24"/>
                <w:szCs w:val="24"/>
              </w:rPr>
            </w:pPr>
          </w:p>
        </w:tc>
        <w:tc>
          <w:tcPr>
            <w:tcW w:w="1459" w:type="dxa"/>
          </w:tcPr>
          <w:p w14:paraId="0B3623ED" w14:textId="77777777" w:rsidR="00767462" w:rsidRPr="00BF3431" w:rsidRDefault="00767462" w:rsidP="002053BA">
            <w:pPr>
              <w:pStyle w:val="ConsPlusNormal"/>
              <w:jc w:val="center"/>
              <w:rPr>
                <w:rFonts w:ascii="Times New Roman" w:hAnsi="Times New Roman" w:cs="Times New Roman"/>
                <w:sz w:val="24"/>
                <w:szCs w:val="24"/>
              </w:rPr>
            </w:pPr>
          </w:p>
        </w:tc>
        <w:tc>
          <w:tcPr>
            <w:tcW w:w="1243" w:type="dxa"/>
          </w:tcPr>
          <w:p w14:paraId="370CE91B" w14:textId="77777777" w:rsidR="00767462" w:rsidRPr="00BF3431" w:rsidRDefault="00767462" w:rsidP="002053BA">
            <w:pPr>
              <w:pStyle w:val="ConsPlusNormal"/>
              <w:jc w:val="center"/>
              <w:rPr>
                <w:rFonts w:ascii="Times New Roman" w:hAnsi="Times New Roman" w:cs="Times New Roman"/>
                <w:sz w:val="24"/>
                <w:szCs w:val="24"/>
              </w:rPr>
            </w:pPr>
          </w:p>
        </w:tc>
        <w:tc>
          <w:tcPr>
            <w:tcW w:w="1243" w:type="dxa"/>
          </w:tcPr>
          <w:p w14:paraId="05577885" w14:textId="77777777" w:rsidR="00767462" w:rsidRPr="00BF3431" w:rsidRDefault="00767462" w:rsidP="002053BA">
            <w:pPr>
              <w:spacing w:line="240" w:lineRule="atLeast"/>
              <w:jc w:val="center"/>
            </w:pPr>
          </w:p>
        </w:tc>
        <w:tc>
          <w:tcPr>
            <w:tcW w:w="1243" w:type="dxa"/>
          </w:tcPr>
          <w:p w14:paraId="07B73347" w14:textId="77777777" w:rsidR="00767462" w:rsidRPr="00BF3431" w:rsidRDefault="00767462" w:rsidP="002053BA">
            <w:pPr>
              <w:spacing w:line="240" w:lineRule="atLeast"/>
              <w:jc w:val="center"/>
            </w:pPr>
          </w:p>
        </w:tc>
        <w:tc>
          <w:tcPr>
            <w:tcW w:w="1459" w:type="dxa"/>
          </w:tcPr>
          <w:p w14:paraId="1A36DDAC" w14:textId="77777777" w:rsidR="00767462" w:rsidRPr="00BF3431" w:rsidRDefault="00767462" w:rsidP="002053BA">
            <w:pPr>
              <w:spacing w:line="240" w:lineRule="atLeast"/>
              <w:jc w:val="center"/>
            </w:pPr>
          </w:p>
        </w:tc>
      </w:tr>
      <w:tr w:rsidR="00767462" w:rsidRPr="00BF3431" w14:paraId="5C95F428" w14:textId="77777777" w:rsidTr="00EE76DE">
        <w:tc>
          <w:tcPr>
            <w:tcW w:w="439" w:type="dxa"/>
            <w:vMerge/>
          </w:tcPr>
          <w:p w14:paraId="2949B2ED" w14:textId="77777777" w:rsidR="00767462" w:rsidRPr="00BF3431" w:rsidRDefault="00767462" w:rsidP="002053BA">
            <w:pPr>
              <w:tabs>
                <w:tab w:val="left" w:pos="1920"/>
              </w:tabs>
              <w:jc w:val="center"/>
            </w:pPr>
          </w:p>
        </w:tc>
        <w:tc>
          <w:tcPr>
            <w:tcW w:w="1847" w:type="dxa"/>
            <w:vMerge/>
          </w:tcPr>
          <w:p w14:paraId="0B61F954" w14:textId="77777777" w:rsidR="00767462" w:rsidRPr="00BF3431" w:rsidRDefault="00767462" w:rsidP="002053BA">
            <w:pPr>
              <w:tabs>
                <w:tab w:val="left" w:pos="1920"/>
              </w:tabs>
              <w:jc w:val="center"/>
            </w:pPr>
          </w:p>
        </w:tc>
        <w:tc>
          <w:tcPr>
            <w:tcW w:w="2216" w:type="dxa"/>
            <w:vMerge/>
          </w:tcPr>
          <w:p w14:paraId="48A6CD14" w14:textId="77777777" w:rsidR="00767462" w:rsidRPr="00BF3431" w:rsidRDefault="00767462" w:rsidP="002053BA">
            <w:pPr>
              <w:spacing w:line="240" w:lineRule="atLeast"/>
              <w:jc w:val="center"/>
            </w:pPr>
          </w:p>
        </w:tc>
        <w:tc>
          <w:tcPr>
            <w:tcW w:w="2178" w:type="dxa"/>
          </w:tcPr>
          <w:p w14:paraId="42164FA2" w14:textId="77777777" w:rsidR="00767462" w:rsidRPr="00BF3431" w:rsidRDefault="00767462" w:rsidP="002053BA">
            <w:pPr>
              <w:spacing w:line="240" w:lineRule="atLeast"/>
              <w:jc w:val="center"/>
            </w:pPr>
            <w:r w:rsidRPr="00BF3431">
              <w:t>федеральный бюджет &lt;*&gt;</w:t>
            </w:r>
          </w:p>
        </w:tc>
        <w:tc>
          <w:tcPr>
            <w:tcW w:w="1459" w:type="dxa"/>
          </w:tcPr>
          <w:p w14:paraId="6CF9CBBF" w14:textId="77777777" w:rsidR="00767462" w:rsidRPr="00BF3431" w:rsidRDefault="00767462" w:rsidP="002053BA">
            <w:pPr>
              <w:pStyle w:val="ConsPlusNormal"/>
              <w:jc w:val="center"/>
              <w:rPr>
                <w:rFonts w:ascii="Times New Roman" w:hAnsi="Times New Roman" w:cs="Times New Roman"/>
                <w:sz w:val="24"/>
                <w:szCs w:val="24"/>
              </w:rPr>
            </w:pPr>
          </w:p>
        </w:tc>
        <w:tc>
          <w:tcPr>
            <w:tcW w:w="1459" w:type="dxa"/>
          </w:tcPr>
          <w:p w14:paraId="460A4CAE" w14:textId="77777777" w:rsidR="00767462" w:rsidRPr="00BF3431" w:rsidRDefault="00767462" w:rsidP="002053BA">
            <w:pPr>
              <w:pStyle w:val="ConsPlusNormal"/>
              <w:jc w:val="center"/>
              <w:rPr>
                <w:rFonts w:ascii="Times New Roman" w:hAnsi="Times New Roman" w:cs="Times New Roman"/>
                <w:sz w:val="24"/>
                <w:szCs w:val="24"/>
              </w:rPr>
            </w:pPr>
          </w:p>
        </w:tc>
        <w:tc>
          <w:tcPr>
            <w:tcW w:w="1243" w:type="dxa"/>
          </w:tcPr>
          <w:p w14:paraId="142C9770" w14:textId="77777777" w:rsidR="00767462" w:rsidRPr="00BF3431" w:rsidRDefault="00767462" w:rsidP="002053BA">
            <w:pPr>
              <w:pStyle w:val="ConsPlusNormal"/>
              <w:jc w:val="center"/>
              <w:rPr>
                <w:rFonts w:ascii="Times New Roman" w:hAnsi="Times New Roman" w:cs="Times New Roman"/>
                <w:sz w:val="24"/>
                <w:szCs w:val="24"/>
              </w:rPr>
            </w:pPr>
          </w:p>
        </w:tc>
        <w:tc>
          <w:tcPr>
            <w:tcW w:w="1243" w:type="dxa"/>
          </w:tcPr>
          <w:p w14:paraId="0DBA7091" w14:textId="77777777" w:rsidR="00767462" w:rsidRPr="00BF3431" w:rsidRDefault="00767462" w:rsidP="002053BA">
            <w:pPr>
              <w:spacing w:line="240" w:lineRule="atLeast"/>
              <w:jc w:val="center"/>
            </w:pPr>
          </w:p>
        </w:tc>
        <w:tc>
          <w:tcPr>
            <w:tcW w:w="1243" w:type="dxa"/>
          </w:tcPr>
          <w:p w14:paraId="447D2C17" w14:textId="77777777" w:rsidR="00767462" w:rsidRPr="00BF3431" w:rsidRDefault="00767462" w:rsidP="002053BA">
            <w:pPr>
              <w:spacing w:line="240" w:lineRule="atLeast"/>
              <w:jc w:val="center"/>
            </w:pPr>
          </w:p>
        </w:tc>
        <w:tc>
          <w:tcPr>
            <w:tcW w:w="1459" w:type="dxa"/>
          </w:tcPr>
          <w:p w14:paraId="111137CA" w14:textId="77777777" w:rsidR="00767462" w:rsidRPr="00BF3431" w:rsidRDefault="00767462" w:rsidP="002053BA">
            <w:pPr>
              <w:spacing w:line="240" w:lineRule="atLeast"/>
              <w:jc w:val="center"/>
            </w:pPr>
          </w:p>
        </w:tc>
      </w:tr>
      <w:tr w:rsidR="00767462" w:rsidRPr="00BF3431" w14:paraId="691A216A" w14:textId="77777777" w:rsidTr="00EE76DE">
        <w:tc>
          <w:tcPr>
            <w:tcW w:w="439" w:type="dxa"/>
            <w:vMerge/>
          </w:tcPr>
          <w:p w14:paraId="7FC49013" w14:textId="77777777" w:rsidR="00767462" w:rsidRPr="00BF3431" w:rsidRDefault="00767462" w:rsidP="002053BA">
            <w:pPr>
              <w:tabs>
                <w:tab w:val="left" w:pos="1920"/>
              </w:tabs>
              <w:jc w:val="center"/>
            </w:pPr>
          </w:p>
        </w:tc>
        <w:tc>
          <w:tcPr>
            <w:tcW w:w="1847" w:type="dxa"/>
            <w:vMerge/>
          </w:tcPr>
          <w:p w14:paraId="32D8182C" w14:textId="77777777" w:rsidR="00767462" w:rsidRPr="00BF3431" w:rsidRDefault="00767462" w:rsidP="002053BA">
            <w:pPr>
              <w:tabs>
                <w:tab w:val="left" w:pos="1920"/>
              </w:tabs>
              <w:jc w:val="center"/>
            </w:pPr>
          </w:p>
        </w:tc>
        <w:tc>
          <w:tcPr>
            <w:tcW w:w="2216" w:type="dxa"/>
            <w:vMerge/>
          </w:tcPr>
          <w:p w14:paraId="27241FC9" w14:textId="77777777" w:rsidR="00767462" w:rsidRPr="00BF3431" w:rsidRDefault="00767462" w:rsidP="002053BA">
            <w:pPr>
              <w:spacing w:line="240" w:lineRule="atLeast"/>
              <w:jc w:val="center"/>
            </w:pPr>
          </w:p>
        </w:tc>
        <w:tc>
          <w:tcPr>
            <w:tcW w:w="2178" w:type="dxa"/>
          </w:tcPr>
          <w:p w14:paraId="2FE426A8" w14:textId="77777777" w:rsidR="00767462" w:rsidRPr="00BF3431" w:rsidRDefault="00767462" w:rsidP="002053BA">
            <w:pPr>
              <w:spacing w:line="240" w:lineRule="atLeast"/>
              <w:jc w:val="center"/>
            </w:pPr>
            <w:r w:rsidRPr="00BF3431">
              <w:t>краевой бюджет</w:t>
            </w:r>
          </w:p>
        </w:tc>
        <w:tc>
          <w:tcPr>
            <w:tcW w:w="1459" w:type="dxa"/>
          </w:tcPr>
          <w:p w14:paraId="5EABBD31" w14:textId="77777777" w:rsidR="00767462" w:rsidRPr="00BF3431" w:rsidRDefault="00767462" w:rsidP="002053BA">
            <w:pPr>
              <w:pStyle w:val="ConsPlusTitlePage"/>
              <w:jc w:val="center"/>
              <w:rPr>
                <w:rFonts w:ascii="Times New Roman" w:hAnsi="Times New Roman" w:cs="Times New Roman"/>
                <w:sz w:val="24"/>
                <w:szCs w:val="24"/>
              </w:rPr>
            </w:pPr>
            <w:r w:rsidRPr="00BF3431">
              <w:rPr>
                <w:rFonts w:ascii="Times New Roman" w:hAnsi="Times New Roman" w:cs="Times New Roman"/>
                <w:sz w:val="24"/>
                <w:szCs w:val="24"/>
              </w:rPr>
              <w:t>-</w:t>
            </w:r>
          </w:p>
        </w:tc>
        <w:tc>
          <w:tcPr>
            <w:tcW w:w="1459" w:type="dxa"/>
          </w:tcPr>
          <w:p w14:paraId="7D85E98C" w14:textId="77777777" w:rsidR="00767462" w:rsidRPr="00BF3431" w:rsidRDefault="00731E0F" w:rsidP="002053BA">
            <w:pPr>
              <w:pStyle w:val="ConsPlusTitlePage"/>
              <w:jc w:val="center"/>
              <w:rPr>
                <w:rFonts w:ascii="Times New Roman" w:hAnsi="Times New Roman" w:cs="Times New Roman"/>
                <w:sz w:val="24"/>
                <w:szCs w:val="24"/>
              </w:rPr>
            </w:pPr>
            <w:r>
              <w:rPr>
                <w:rFonts w:ascii="Times New Roman" w:hAnsi="Times New Roman" w:cs="Times New Roman"/>
                <w:sz w:val="24"/>
                <w:szCs w:val="24"/>
              </w:rPr>
              <w:t>0</w:t>
            </w:r>
            <w:r w:rsidR="00E929AE" w:rsidRPr="00BF3431">
              <w:rPr>
                <w:rFonts w:ascii="Times New Roman" w:hAnsi="Times New Roman" w:cs="Times New Roman"/>
                <w:sz w:val="24"/>
                <w:szCs w:val="24"/>
              </w:rPr>
              <w:t>,0</w:t>
            </w:r>
          </w:p>
        </w:tc>
        <w:tc>
          <w:tcPr>
            <w:tcW w:w="1243" w:type="dxa"/>
          </w:tcPr>
          <w:p w14:paraId="155D9D84" w14:textId="77777777" w:rsidR="00767462" w:rsidRPr="00BF3431" w:rsidRDefault="00767462" w:rsidP="002053BA">
            <w:pPr>
              <w:pStyle w:val="ConsPlusTitlePage"/>
              <w:jc w:val="center"/>
              <w:rPr>
                <w:rFonts w:ascii="Times New Roman" w:hAnsi="Times New Roman" w:cs="Times New Roman"/>
                <w:sz w:val="24"/>
                <w:szCs w:val="24"/>
              </w:rPr>
            </w:pPr>
            <w:r w:rsidRPr="00BF3431">
              <w:rPr>
                <w:rFonts w:ascii="Times New Roman" w:hAnsi="Times New Roman" w:cs="Times New Roman"/>
                <w:sz w:val="24"/>
                <w:szCs w:val="24"/>
              </w:rPr>
              <w:t>0,0</w:t>
            </w:r>
          </w:p>
        </w:tc>
        <w:tc>
          <w:tcPr>
            <w:tcW w:w="1243" w:type="dxa"/>
          </w:tcPr>
          <w:p w14:paraId="43709BF5" w14:textId="77777777" w:rsidR="00767462" w:rsidRPr="00BF3431" w:rsidRDefault="00767462" w:rsidP="002053BA">
            <w:pPr>
              <w:spacing w:line="240" w:lineRule="atLeast"/>
              <w:jc w:val="center"/>
            </w:pPr>
            <w:r w:rsidRPr="00BF3431">
              <w:t>0,0</w:t>
            </w:r>
          </w:p>
        </w:tc>
        <w:tc>
          <w:tcPr>
            <w:tcW w:w="1243" w:type="dxa"/>
          </w:tcPr>
          <w:p w14:paraId="521BD906" w14:textId="77777777" w:rsidR="00767462" w:rsidRPr="00BF3431" w:rsidRDefault="00B51251" w:rsidP="002053BA">
            <w:pPr>
              <w:spacing w:line="240" w:lineRule="atLeast"/>
              <w:jc w:val="center"/>
            </w:pPr>
            <w:r w:rsidRPr="00BF3431">
              <w:t>0,0</w:t>
            </w:r>
          </w:p>
        </w:tc>
        <w:tc>
          <w:tcPr>
            <w:tcW w:w="1459" w:type="dxa"/>
          </w:tcPr>
          <w:p w14:paraId="11619EEA" w14:textId="77777777" w:rsidR="00767462" w:rsidRPr="00BF3431" w:rsidRDefault="001906E4" w:rsidP="002053BA">
            <w:pPr>
              <w:spacing w:line="240" w:lineRule="atLeast"/>
              <w:jc w:val="center"/>
            </w:pPr>
            <w:r>
              <w:t>0</w:t>
            </w:r>
            <w:r w:rsidR="00B51251" w:rsidRPr="00BF3431">
              <w:t>,0</w:t>
            </w:r>
          </w:p>
        </w:tc>
      </w:tr>
      <w:tr w:rsidR="00767462" w:rsidRPr="00BF3431" w14:paraId="5E4FAAC6" w14:textId="77777777" w:rsidTr="00EE76DE">
        <w:tc>
          <w:tcPr>
            <w:tcW w:w="439" w:type="dxa"/>
            <w:vMerge/>
          </w:tcPr>
          <w:p w14:paraId="2A80D85E" w14:textId="77777777" w:rsidR="00767462" w:rsidRPr="00BF3431" w:rsidRDefault="00767462" w:rsidP="002053BA">
            <w:pPr>
              <w:tabs>
                <w:tab w:val="left" w:pos="1920"/>
              </w:tabs>
              <w:jc w:val="center"/>
            </w:pPr>
          </w:p>
        </w:tc>
        <w:tc>
          <w:tcPr>
            <w:tcW w:w="1847" w:type="dxa"/>
            <w:vMerge/>
          </w:tcPr>
          <w:p w14:paraId="2BF96777" w14:textId="77777777" w:rsidR="00767462" w:rsidRPr="00BF3431" w:rsidRDefault="00767462" w:rsidP="002053BA">
            <w:pPr>
              <w:tabs>
                <w:tab w:val="left" w:pos="1920"/>
              </w:tabs>
              <w:jc w:val="center"/>
            </w:pPr>
          </w:p>
        </w:tc>
        <w:tc>
          <w:tcPr>
            <w:tcW w:w="2216" w:type="dxa"/>
            <w:vMerge/>
          </w:tcPr>
          <w:p w14:paraId="1A03077D" w14:textId="77777777" w:rsidR="00767462" w:rsidRPr="00BF3431" w:rsidRDefault="00767462" w:rsidP="002053BA">
            <w:pPr>
              <w:spacing w:line="240" w:lineRule="atLeast"/>
              <w:jc w:val="center"/>
            </w:pPr>
          </w:p>
        </w:tc>
        <w:tc>
          <w:tcPr>
            <w:tcW w:w="2178" w:type="dxa"/>
          </w:tcPr>
          <w:p w14:paraId="0143164A" w14:textId="77777777" w:rsidR="00767462" w:rsidRPr="00BF3431" w:rsidRDefault="00767462" w:rsidP="002053BA">
            <w:pPr>
              <w:spacing w:line="240" w:lineRule="atLeast"/>
              <w:jc w:val="center"/>
            </w:pPr>
            <w:r w:rsidRPr="00BF3431">
              <w:t>бюджеты муниципальных образований &lt;**&gt;</w:t>
            </w:r>
          </w:p>
        </w:tc>
        <w:tc>
          <w:tcPr>
            <w:tcW w:w="1459" w:type="dxa"/>
          </w:tcPr>
          <w:p w14:paraId="05BABA20" w14:textId="77777777" w:rsidR="00767462" w:rsidRPr="00BF3431" w:rsidRDefault="00767462"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3590,</w:t>
            </w:r>
            <w:r w:rsidR="00E929AE" w:rsidRPr="00BF3431">
              <w:rPr>
                <w:rFonts w:ascii="Times New Roman" w:hAnsi="Times New Roman" w:cs="Times New Roman"/>
                <w:sz w:val="24"/>
                <w:szCs w:val="24"/>
              </w:rPr>
              <w:t>6</w:t>
            </w:r>
          </w:p>
        </w:tc>
        <w:tc>
          <w:tcPr>
            <w:tcW w:w="1459" w:type="dxa"/>
          </w:tcPr>
          <w:p w14:paraId="67831BAA" w14:textId="77777777" w:rsidR="00767462" w:rsidRPr="00BF3431" w:rsidRDefault="00E929AE"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3384,3</w:t>
            </w:r>
          </w:p>
        </w:tc>
        <w:tc>
          <w:tcPr>
            <w:tcW w:w="1243" w:type="dxa"/>
          </w:tcPr>
          <w:p w14:paraId="2BC93D61" w14:textId="77777777" w:rsidR="00767462" w:rsidRPr="00BF3431" w:rsidRDefault="00B51251"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3709,6</w:t>
            </w:r>
          </w:p>
        </w:tc>
        <w:tc>
          <w:tcPr>
            <w:tcW w:w="1243" w:type="dxa"/>
          </w:tcPr>
          <w:p w14:paraId="62448D0D" w14:textId="77777777" w:rsidR="00767462" w:rsidRPr="00BF3431" w:rsidRDefault="00B51251" w:rsidP="00771B14">
            <w:pPr>
              <w:pStyle w:val="ConsPlusTitlePage"/>
              <w:jc w:val="center"/>
              <w:rPr>
                <w:rFonts w:ascii="Times New Roman" w:hAnsi="Times New Roman" w:cs="Times New Roman"/>
                <w:sz w:val="24"/>
                <w:szCs w:val="24"/>
              </w:rPr>
            </w:pPr>
            <w:r w:rsidRPr="00BF3431">
              <w:rPr>
                <w:rFonts w:ascii="Times New Roman" w:hAnsi="Times New Roman" w:cs="Times New Roman"/>
                <w:sz w:val="24"/>
                <w:szCs w:val="24"/>
              </w:rPr>
              <w:t>3709,9</w:t>
            </w:r>
          </w:p>
        </w:tc>
        <w:tc>
          <w:tcPr>
            <w:tcW w:w="1243" w:type="dxa"/>
          </w:tcPr>
          <w:p w14:paraId="7AE40B41" w14:textId="77777777" w:rsidR="00767462" w:rsidRPr="00BF3431" w:rsidRDefault="00B51251" w:rsidP="00771B14">
            <w:pPr>
              <w:pStyle w:val="ConsPlusTitlePage"/>
              <w:jc w:val="center"/>
              <w:rPr>
                <w:rFonts w:ascii="Times New Roman" w:hAnsi="Times New Roman" w:cs="Times New Roman"/>
                <w:sz w:val="24"/>
                <w:szCs w:val="24"/>
              </w:rPr>
            </w:pPr>
            <w:r w:rsidRPr="00BF3431">
              <w:rPr>
                <w:rFonts w:ascii="Times New Roman" w:hAnsi="Times New Roman" w:cs="Times New Roman"/>
                <w:sz w:val="24"/>
                <w:szCs w:val="24"/>
              </w:rPr>
              <w:t>3710,2</w:t>
            </w:r>
          </w:p>
        </w:tc>
        <w:tc>
          <w:tcPr>
            <w:tcW w:w="1459" w:type="dxa"/>
          </w:tcPr>
          <w:p w14:paraId="1990AD29" w14:textId="77777777" w:rsidR="00767462" w:rsidRPr="00BF3431" w:rsidRDefault="00B51251" w:rsidP="00771B14">
            <w:pPr>
              <w:pStyle w:val="ConsPlusTitlePage"/>
              <w:jc w:val="center"/>
              <w:rPr>
                <w:rFonts w:ascii="Times New Roman" w:hAnsi="Times New Roman" w:cs="Times New Roman"/>
                <w:sz w:val="24"/>
                <w:szCs w:val="24"/>
              </w:rPr>
            </w:pPr>
            <w:r w:rsidRPr="00BF3431">
              <w:rPr>
                <w:rFonts w:ascii="Times New Roman" w:hAnsi="Times New Roman" w:cs="Times New Roman"/>
                <w:sz w:val="24"/>
                <w:szCs w:val="24"/>
              </w:rPr>
              <w:t>18104,6</w:t>
            </w:r>
          </w:p>
        </w:tc>
      </w:tr>
      <w:tr w:rsidR="00767462" w:rsidRPr="00BF3431" w14:paraId="0DE059A5" w14:textId="77777777" w:rsidTr="00EE76DE">
        <w:tc>
          <w:tcPr>
            <w:tcW w:w="439" w:type="dxa"/>
            <w:vMerge w:val="restart"/>
          </w:tcPr>
          <w:p w14:paraId="31576691" w14:textId="77777777" w:rsidR="00767462" w:rsidRPr="00BF3431" w:rsidRDefault="00767462" w:rsidP="002053BA">
            <w:pPr>
              <w:tabs>
                <w:tab w:val="left" w:pos="1920"/>
              </w:tabs>
              <w:jc w:val="center"/>
            </w:pPr>
          </w:p>
        </w:tc>
        <w:tc>
          <w:tcPr>
            <w:tcW w:w="1847" w:type="dxa"/>
            <w:vMerge w:val="restart"/>
          </w:tcPr>
          <w:p w14:paraId="01068D17" w14:textId="77777777" w:rsidR="00767462" w:rsidRPr="00BF3431" w:rsidRDefault="00767462" w:rsidP="002053BA">
            <w:pPr>
              <w:tabs>
                <w:tab w:val="left" w:pos="1920"/>
              </w:tabs>
              <w:jc w:val="center"/>
            </w:pPr>
            <w:r w:rsidRPr="00BF3431">
              <w:t>Подпрограмма 1</w:t>
            </w:r>
          </w:p>
        </w:tc>
        <w:tc>
          <w:tcPr>
            <w:tcW w:w="2216" w:type="dxa"/>
            <w:vMerge w:val="restart"/>
          </w:tcPr>
          <w:p w14:paraId="735F589C" w14:textId="77777777" w:rsidR="00767462" w:rsidRPr="00BF3431" w:rsidRDefault="00767462" w:rsidP="002053BA">
            <w:pPr>
              <w:spacing w:line="240" w:lineRule="atLeast"/>
              <w:jc w:val="center"/>
            </w:pPr>
          </w:p>
          <w:p w14:paraId="2BD74DCA" w14:textId="77777777" w:rsidR="00767462" w:rsidRPr="00BF3431" w:rsidRDefault="00767462" w:rsidP="002053BA">
            <w:pPr>
              <w:spacing w:line="240" w:lineRule="atLeast"/>
              <w:jc w:val="center"/>
            </w:pPr>
          </w:p>
          <w:p w14:paraId="7DCFF9CC" w14:textId="77777777" w:rsidR="00767462" w:rsidRPr="00BF3431" w:rsidRDefault="00767462" w:rsidP="002053BA">
            <w:pPr>
              <w:spacing w:line="240" w:lineRule="atLeast"/>
              <w:jc w:val="center"/>
            </w:pPr>
          </w:p>
          <w:p w14:paraId="2EAF08E3" w14:textId="77777777" w:rsidR="00767462" w:rsidRPr="00BF3431" w:rsidRDefault="00767462" w:rsidP="002053BA">
            <w:pPr>
              <w:spacing w:line="240" w:lineRule="atLeast"/>
              <w:jc w:val="center"/>
            </w:pPr>
            <w:r w:rsidRPr="00BF3431">
              <w:t xml:space="preserve">«Инвентаризация объектов </w:t>
            </w:r>
            <w:r w:rsidRPr="00BF3431">
              <w:lastRenderedPageBreak/>
              <w:t>недвижимого имущества»</w:t>
            </w:r>
          </w:p>
        </w:tc>
        <w:tc>
          <w:tcPr>
            <w:tcW w:w="2178" w:type="dxa"/>
          </w:tcPr>
          <w:p w14:paraId="5787F71A" w14:textId="5FD6EDA1" w:rsidR="00767462" w:rsidRPr="00BF3431" w:rsidRDefault="00767462" w:rsidP="003F654C">
            <w:pPr>
              <w:spacing w:line="240" w:lineRule="atLeast"/>
            </w:pPr>
            <w:r w:rsidRPr="00BF3431">
              <w:lastRenderedPageBreak/>
              <w:t>Всего</w:t>
            </w:r>
          </w:p>
        </w:tc>
        <w:tc>
          <w:tcPr>
            <w:tcW w:w="1459" w:type="dxa"/>
          </w:tcPr>
          <w:p w14:paraId="161F824E" w14:textId="77777777" w:rsidR="00767462" w:rsidRPr="00BF3431" w:rsidRDefault="00767462"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92,</w:t>
            </w:r>
            <w:r w:rsidR="00E929AE" w:rsidRPr="00BF3431">
              <w:rPr>
                <w:rFonts w:ascii="Times New Roman" w:hAnsi="Times New Roman" w:cs="Times New Roman"/>
                <w:sz w:val="24"/>
                <w:szCs w:val="24"/>
              </w:rPr>
              <w:t>7</w:t>
            </w:r>
          </w:p>
        </w:tc>
        <w:tc>
          <w:tcPr>
            <w:tcW w:w="1459" w:type="dxa"/>
          </w:tcPr>
          <w:p w14:paraId="51D6A65A" w14:textId="77777777" w:rsidR="00767462" w:rsidRPr="00BF3431" w:rsidRDefault="00767462"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350,00</w:t>
            </w:r>
          </w:p>
        </w:tc>
        <w:tc>
          <w:tcPr>
            <w:tcW w:w="1243" w:type="dxa"/>
          </w:tcPr>
          <w:p w14:paraId="32B8B77E" w14:textId="77777777" w:rsidR="00767462" w:rsidRPr="00BF3431" w:rsidRDefault="00767462"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150,00</w:t>
            </w:r>
          </w:p>
        </w:tc>
        <w:tc>
          <w:tcPr>
            <w:tcW w:w="1243" w:type="dxa"/>
          </w:tcPr>
          <w:p w14:paraId="73642CB8" w14:textId="77777777" w:rsidR="00767462" w:rsidRPr="00BF3431" w:rsidRDefault="00767462" w:rsidP="00771B14">
            <w:pPr>
              <w:pStyle w:val="ConsPlusTitlePage"/>
              <w:jc w:val="center"/>
              <w:rPr>
                <w:rFonts w:ascii="Times New Roman" w:hAnsi="Times New Roman" w:cs="Times New Roman"/>
                <w:sz w:val="24"/>
                <w:szCs w:val="24"/>
              </w:rPr>
            </w:pPr>
            <w:r w:rsidRPr="00BF3431">
              <w:rPr>
                <w:rFonts w:ascii="Times New Roman" w:hAnsi="Times New Roman" w:cs="Times New Roman"/>
                <w:sz w:val="24"/>
                <w:szCs w:val="24"/>
              </w:rPr>
              <w:t>150,00</w:t>
            </w:r>
          </w:p>
        </w:tc>
        <w:tc>
          <w:tcPr>
            <w:tcW w:w="1243" w:type="dxa"/>
          </w:tcPr>
          <w:p w14:paraId="651487C7" w14:textId="77777777" w:rsidR="00767462" w:rsidRPr="00BF3431" w:rsidRDefault="00EE76DE" w:rsidP="00771B14">
            <w:pPr>
              <w:pStyle w:val="ConsPlusTitlePage"/>
              <w:jc w:val="center"/>
              <w:rPr>
                <w:rFonts w:ascii="Times New Roman" w:hAnsi="Times New Roman" w:cs="Times New Roman"/>
                <w:sz w:val="24"/>
                <w:szCs w:val="24"/>
              </w:rPr>
            </w:pPr>
            <w:r w:rsidRPr="00BF3431">
              <w:rPr>
                <w:rFonts w:ascii="Times New Roman" w:hAnsi="Times New Roman" w:cs="Times New Roman"/>
                <w:sz w:val="24"/>
                <w:szCs w:val="24"/>
              </w:rPr>
              <w:t>150,0</w:t>
            </w:r>
          </w:p>
        </w:tc>
        <w:tc>
          <w:tcPr>
            <w:tcW w:w="1459" w:type="dxa"/>
          </w:tcPr>
          <w:p w14:paraId="5FA9BDB9" w14:textId="77777777" w:rsidR="00767462" w:rsidRPr="00BF3431" w:rsidRDefault="00B51251" w:rsidP="00771B14">
            <w:pPr>
              <w:pStyle w:val="ConsPlusTitlePage"/>
              <w:jc w:val="center"/>
              <w:rPr>
                <w:rFonts w:ascii="Times New Roman" w:hAnsi="Times New Roman" w:cs="Times New Roman"/>
                <w:sz w:val="24"/>
                <w:szCs w:val="24"/>
              </w:rPr>
            </w:pPr>
            <w:r w:rsidRPr="00BF3431">
              <w:rPr>
                <w:rFonts w:ascii="Times New Roman" w:hAnsi="Times New Roman" w:cs="Times New Roman"/>
                <w:sz w:val="24"/>
                <w:szCs w:val="24"/>
              </w:rPr>
              <w:t>892,7</w:t>
            </w:r>
          </w:p>
        </w:tc>
      </w:tr>
      <w:tr w:rsidR="00767462" w:rsidRPr="00BF3431" w14:paraId="4734F939" w14:textId="77777777" w:rsidTr="00EE76DE">
        <w:tc>
          <w:tcPr>
            <w:tcW w:w="439" w:type="dxa"/>
            <w:vMerge/>
          </w:tcPr>
          <w:p w14:paraId="72DBD6F2" w14:textId="77777777" w:rsidR="00767462" w:rsidRPr="00BF3431" w:rsidRDefault="00767462" w:rsidP="002053BA">
            <w:pPr>
              <w:tabs>
                <w:tab w:val="left" w:pos="1920"/>
              </w:tabs>
              <w:jc w:val="center"/>
            </w:pPr>
          </w:p>
        </w:tc>
        <w:tc>
          <w:tcPr>
            <w:tcW w:w="1847" w:type="dxa"/>
            <w:vMerge/>
          </w:tcPr>
          <w:p w14:paraId="76D1F11B" w14:textId="77777777" w:rsidR="00767462" w:rsidRPr="00BF3431" w:rsidRDefault="00767462" w:rsidP="002053BA">
            <w:pPr>
              <w:tabs>
                <w:tab w:val="left" w:pos="1920"/>
              </w:tabs>
              <w:jc w:val="center"/>
            </w:pPr>
          </w:p>
        </w:tc>
        <w:tc>
          <w:tcPr>
            <w:tcW w:w="2216" w:type="dxa"/>
            <w:vMerge/>
          </w:tcPr>
          <w:p w14:paraId="6F1B87ED" w14:textId="77777777" w:rsidR="00767462" w:rsidRPr="00BF3431" w:rsidRDefault="00767462" w:rsidP="002053BA">
            <w:pPr>
              <w:spacing w:line="240" w:lineRule="atLeast"/>
              <w:jc w:val="center"/>
            </w:pPr>
          </w:p>
        </w:tc>
        <w:tc>
          <w:tcPr>
            <w:tcW w:w="2178" w:type="dxa"/>
          </w:tcPr>
          <w:p w14:paraId="0E3A7754" w14:textId="53673408" w:rsidR="00767462" w:rsidRPr="00BF3431" w:rsidRDefault="00767462" w:rsidP="002053BA">
            <w:pPr>
              <w:spacing w:line="240" w:lineRule="atLeast"/>
              <w:jc w:val="center"/>
            </w:pPr>
            <w:r w:rsidRPr="00BF3431">
              <w:t>в том числе</w:t>
            </w:r>
          </w:p>
        </w:tc>
        <w:tc>
          <w:tcPr>
            <w:tcW w:w="1459" w:type="dxa"/>
          </w:tcPr>
          <w:p w14:paraId="7400781A" w14:textId="77777777" w:rsidR="00767462" w:rsidRPr="00BF3431" w:rsidRDefault="00767462" w:rsidP="002053BA">
            <w:pPr>
              <w:pStyle w:val="ConsPlusTitle"/>
              <w:jc w:val="center"/>
              <w:rPr>
                <w:rFonts w:ascii="Times New Roman" w:hAnsi="Times New Roman" w:cs="Times New Roman"/>
                <w:sz w:val="24"/>
                <w:szCs w:val="24"/>
              </w:rPr>
            </w:pPr>
          </w:p>
        </w:tc>
        <w:tc>
          <w:tcPr>
            <w:tcW w:w="1459" w:type="dxa"/>
          </w:tcPr>
          <w:p w14:paraId="510C6C30" w14:textId="77777777" w:rsidR="00767462" w:rsidRPr="00BF3431" w:rsidRDefault="00767462" w:rsidP="002053BA">
            <w:pPr>
              <w:pStyle w:val="ConsPlusTitle"/>
              <w:jc w:val="center"/>
              <w:rPr>
                <w:rFonts w:ascii="Times New Roman" w:hAnsi="Times New Roman" w:cs="Times New Roman"/>
                <w:sz w:val="24"/>
                <w:szCs w:val="24"/>
              </w:rPr>
            </w:pPr>
          </w:p>
        </w:tc>
        <w:tc>
          <w:tcPr>
            <w:tcW w:w="1243" w:type="dxa"/>
          </w:tcPr>
          <w:p w14:paraId="649F5942" w14:textId="77777777" w:rsidR="00767462" w:rsidRPr="00BF3431" w:rsidRDefault="00767462" w:rsidP="002053BA">
            <w:pPr>
              <w:pStyle w:val="ConsPlusTitle"/>
              <w:jc w:val="center"/>
              <w:rPr>
                <w:rFonts w:ascii="Times New Roman" w:hAnsi="Times New Roman" w:cs="Times New Roman"/>
                <w:sz w:val="24"/>
                <w:szCs w:val="24"/>
              </w:rPr>
            </w:pPr>
          </w:p>
        </w:tc>
        <w:tc>
          <w:tcPr>
            <w:tcW w:w="1243" w:type="dxa"/>
          </w:tcPr>
          <w:p w14:paraId="5030216D" w14:textId="77777777" w:rsidR="00767462" w:rsidRPr="00BF3431" w:rsidRDefault="00767462" w:rsidP="002053BA">
            <w:pPr>
              <w:spacing w:line="240" w:lineRule="atLeast"/>
              <w:jc w:val="center"/>
            </w:pPr>
          </w:p>
        </w:tc>
        <w:tc>
          <w:tcPr>
            <w:tcW w:w="1243" w:type="dxa"/>
          </w:tcPr>
          <w:p w14:paraId="617F3461" w14:textId="77777777" w:rsidR="00767462" w:rsidRPr="00BF3431" w:rsidRDefault="00767462" w:rsidP="002053BA">
            <w:pPr>
              <w:spacing w:line="240" w:lineRule="atLeast"/>
              <w:jc w:val="center"/>
            </w:pPr>
          </w:p>
        </w:tc>
        <w:tc>
          <w:tcPr>
            <w:tcW w:w="1459" w:type="dxa"/>
          </w:tcPr>
          <w:p w14:paraId="680948A6" w14:textId="77777777" w:rsidR="00767462" w:rsidRPr="00BF3431" w:rsidRDefault="00767462" w:rsidP="002053BA">
            <w:pPr>
              <w:spacing w:line="240" w:lineRule="atLeast"/>
              <w:jc w:val="center"/>
            </w:pPr>
          </w:p>
        </w:tc>
      </w:tr>
      <w:tr w:rsidR="00767462" w:rsidRPr="00BF3431" w14:paraId="1F12C76B" w14:textId="77777777" w:rsidTr="00EE76DE">
        <w:tc>
          <w:tcPr>
            <w:tcW w:w="439" w:type="dxa"/>
            <w:vMerge/>
          </w:tcPr>
          <w:p w14:paraId="5649CF48" w14:textId="77777777" w:rsidR="00767462" w:rsidRPr="00BF3431" w:rsidRDefault="00767462" w:rsidP="002053BA">
            <w:pPr>
              <w:tabs>
                <w:tab w:val="left" w:pos="1920"/>
              </w:tabs>
              <w:jc w:val="center"/>
            </w:pPr>
          </w:p>
        </w:tc>
        <w:tc>
          <w:tcPr>
            <w:tcW w:w="1847" w:type="dxa"/>
            <w:vMerge/>
          </w:tcPr>
          <w:p w14:paraId="68A1D33F" w14:textId="77777777" w:rsidR="00767462" w:rsidRPr="00BF3431" w:rsidRDefault="00767462" w:rsidP="002053BA">
            <w:pPr>
              <w:tabs>
                <w:tab w:val="left" w:pos="1920"/>
              </w:tabs>
              <w:jc w:val="center"/>
            </w:pPr>
          </w:p>
        </w:tc>
        <w:tc>
          <w:tcPr>
            <w:tcW w:w="2216" w:type="dxa"/>
            <w:vMerge/>
          </w:tcPr>
          <w:p w14:paraId="23320CC7" w14:textId="77777777" w:rsidR="00767462" w:rsidRPr="00BF3431" w:rsidRDefault="00767462" w:rsidP="002053BA">
            <w:pPr>
              <w:spacing w:line="240" w:lineRule="atLeast"/>
              <w:jc w:val="center"/>
            </w:pPr>
          </w:p>
        </w:tc>
        <w:tc>
          <w:tcPr>
            <w:tcW w:w="2178" w:type="dxa"/>
          </w:tcPr>
          <w:p w14:paraId="5220EF8E" w14:textId="77777777" w:rsidR="00767462" w:rsidRPr="00BF3431" w:rsidRDefault="00767462" w:rsidP="002053BA">
            <w:pPr>
              <w:spacing w:line="240" w:lineRule="atLeast"/>
              <w:jc w:val="center"/>
            </w:pPr>
            <w:r w:rsidRPr="00BF3431">
              <w:t>федеральный бюджет &lt;*&gt;</w:t>
            </w:r>
          </w:p>
        </w:tc>
        <w:tc>
          <w:tcPr>
            <w:tcW w:w="1459" w:type="dxa"/>
          </w:tcPr>
          <w:p w14:paraId="5492FC71" w14:textId="77777777" w:rsidR="00767462" w:rsidRPr="00BF3431" w:rsidRDefault="00767462" w:rsidP="002053BA">
            <w:pPr>
              <w:pStyle w:val="ConsPlusTitle"/>
              <w:jc w:val="center"/>
              <w:rPr>
                <w:rFonts w:ascii="Times New Roman" w:hAnsi="Times New Roman" w:cs="Times New Roman"/>
                <w:sz w:val="24"/>
                <w:szCs w:val="24"/>
              </w:rPr>
            </w:pPr>
          </w:p>
        </w:tc>
        <w:tc>
          <w:tcPr>
            <w:tcW w:w="1459" w:type="dxa"/>
          </w:tcPr>
          <w:p w14:paraId="25EB5D6F" w14:textId="77777777" w:rsidR="00767462" w:rsidRPr="00BF3431" w:rsidRDefault="00767462" w:rsidP="002053BA">
            <w:pPr>
              <w:pStyle w:val="ConsPlusTitle"/>
              <w:jc w:val="center"/>
              <w:rPr>
                <w:rFonts w:ascii="Times New Roman" w:hAnsi="Times New Roman" w:cs="Times New Roman"/>
                <w:sz w:val="24"/>
                <w:szCs w:val="24"/>
              </w:rPr>
            </w:pPr>
          </w:p>
        </w:tc>
        <w:tc>
          <w:tcPr>
            <w:tcW w:w="1243" w:type="dxa"/>
          </w:tcPr>
          <w:p w14:paraId="516C31C2" w14:textId="77777777" w:rsidR="00767462" w:rsidRPr="00BF3431" w:rsidRDefault="00767462" w:rsidP="002053BA">
            <w:pPr>
              <w:pStyle w:val="ConsPlusTitle"/>
              <w:jc w:val="center"/>
              <w:rPr>
                <w:rFonts w:ascii="Times New Roman" w:hAnsi="Times New Roman" w:cs="Times New Roman"/>
                <w:sz w:val="24"/>
                <w:szCs w:val="24"/>
              </w:rPr>
            </w:pPr>
          </w:p>
        </w:tc>
        <w:tc>
          <w:tcPr>
            <w:tcW w:w="1243" w:type="dxa"/>
          </w:tcPr>
          <w:p w14:paraId="3EBDAF6D" w14:textId="77777777" w:rsidR="00767462" w:rsidRPr="00BF3431" w:rsidRDefault="00767462" w:rsidP="002053BA">
            <w:pPr>
              <w:spacing w:line="240" w:lineRule="atLeast"/>
              <w:jc w:val="center"/>
            </w:pPr>
          </w:p>
        </w:tc>
        <w:tc>
          <w:tcPr>
            <w:tcW w:w="1243" w:type="dxa"/>
          </w:tcPr>
          <w:p w14:paraId="0DFFBB2C" w14:textId="77777777" w:rsidR="00767462" w:rsidRPr="00BF3431" w:rsidRDefault="00767462" w:rsidP="002053BA">
            <w:pPr>
              <w:spacing w:line="240" w:lineRule="atLeast"/>
              <w:jc w:val="center"/>
            </w:pPr>
          </w:p>
        </w:tc>
        <w:tc>
          <w:tcPr>
            <w:tcW w:w="1459" w:type="dxa"/>
          </w:tcPr>
          <w:p w14:paraId="26BC40E8" w14:textId="77777777" w:rsidR="00767462" w:rsidRPr="00BF3431" w:rsidRDefault="00767462" w:rsidP="002053BA">
            <w:pPr>
              <w:spacing w:line="240" w:lineRule="atLeast"/>
              <w:jc w:val="center"/>
            </w:pPr>
          </w:p>
        </w:tc>
      </w:tr>
      <w:tr w:rsidR="00767462" w:rsidRPr="00BF3431" w14:paraId="50746283" w14:textId="77777777" w:rsidTr="00EE76DE">
        <w:tc>
          <w:tcPr>
            <w:tcW w:w="439" w:type="dxa"/>
            <w:vMerge/>
          </w:tcPr>
          <w:p w14:paraId="2E79241F" w14:textId="77777777" w:rsidR="00767462" w:rsidRPr="00BF3431" w:rsidRDefault="00767462" w:rsidP="002053BA">
            <w:pPr>
              <w:tabs>
                <w:tab w:val="left" w:pos="1920"/>
              </w:tabs>
              <w:jc w:val="center"/>
            </w:pPr>
          </w:p>
        </w:tc>
        <w:tc>
          <w:tcPr>
            <w:tcW w:w="1847" w:type="dxa"/>
            <w:vMerge/>
          </w:tcPr>
          <w:p w14:paraId="786B8157" w14:textId="77777777" w:rsidR="00767462" w:rsidRPr="00BF3431" w:rsidRDefault="00767462" w:rsidP="002053BA">
            <w:pPr>
              <w:tabs>
                <w:tab w:val="left" w:pos="1920"/>
              </w:tabs>
              <w:jc w:val="center"/>
            </w:pPr>
          </w:p>
        </w:tc>
        <w:tc>
          <w:tcPr>
            <w:tcW w:w="2216" w:type="dxa"/>
            <w:vMerge/>
          </w:tcPr>
          <w:p w14:paraId="4F4DDCC4" w14:textId="77777777" w:rsidR="00767462" w:rsidRPr="00BF3431" w:rsidRDefault="00767462" w:rsidP="002053BA">
            <w:pPr>
              <w:spacing w:line="240" w:lineRule="atLeast"/>
              <w:jc w:val="center"/>
            </w:pPr>
          </w:p>
        </w:tc>
        <w:tc>
          <w:tcPr>
            <w:tcW w:w="2178" w:type="dxa"/>
          </w:tcPr>
          <w:p w14:paraId="791B3646" w14:textId="77777777" w:rsidR="00767462" w:rsidRPr="00BF3431" w:rsidRDefault="00767462" w:rsidP="002053BA">
            <w:pPr>
              <w:spacing w:line="240" w:lineRule="atLeast"/>
              <w:jc w:val="center"/>
            </w:pPr>
            <w:r w:rsidRPr="00BF3431">
              <w:t>краевой бюджет</w:t>
            </w:r>
          </w:p>
        </w:tc>
        <w:tc>
          <w:tcPr>
            <w:tcW w:w="1459" w:type="dxa"/>
          </w:tcPr>
          <w:p w14:paraId="23FE0AED" w14:textId="77777777" w:rsidR="00767462" w:rsidRPr="00BF3431" w:rsidRDefault="00767462" w:rsidP="002053BA">
            <w:pPr>
              <w:pStyle w:val="ConsPlusNormal"/>
              <w:jc w:val="center"/>
              <w:rPr>
                <w:rFonts w:ascii="Times New Roman" w:hAnsi="Times New Roman" w:cs="Times New Roman"/>
                <w:b/>
                <w:sz w:val="24"/>
                <w:szCs w:val="24"/>
              </w:rPr>
            </w:pPr>
          </w:p>
        </w:tc>
        <w:tc>
          <w:tcPr>
            <w:tcW w:w="1459" w:type="dxa"/>
          </w:tcPr>
          <w:p w14:paraId="63F5E45C" w14:textId="77777777" w:rsidR="00767462" w:rsidRPr="00BF3431" w:rsidRDefault="00767462" w:rsidP="002053BA">
            <w:pPr>
              <w:pStyle w:val="ConsPlusNormal"/>
              <w:jc w:val="center"/>
              <w:rPr>
                <w:rFonts w:ascii="Times New Roman" w:hAnsi="Times New Roman" w:cs="Times New Roman"/>
                <w:b/>
                <w:sz w:val="24"/>
                <w:szCs w:val="24"/>
              </w:rPr>
            </w:pPr>
          </w:p>
        </w:tc>
        <w:tc>
          <w:tcPr>
            <w:tcW w:w="1243" w:type="dxa"/>
          </w:tcPr>
          <w:p w14:paraId="6B469B73" w14:textId="77777777" w:rsidR="00767462" w:rsidRPr="00BF3431" w:rsidRDefault="00767462" w:rsidP="002053BA">
            <w:pPr>
              <w:pStyle w:val="ConsPlusNormal"/>
              <w:jc w:val="center"/>
              <w:rPr>
                <w:rFonts w:ascii="Times New Roman" w:hAnsi="Times New Roman" w:cs="Times New Roman"/>
                <w:b/>
                <w:sz w:val="24"/>
                <w:szCs w:val="24"/>
              </w:rPr>
            </w:pPr>
          </w:p>
        </w:tc>
        <w:tc>
          <w:tcPr>
            <w:tcW w:w="1243" w:type="dxa"/>
          </w:tcPr>
          <w:p w14:paraId="0EC6788D" w14:textId="77777777" w:rsidR="00767462" w:rsidRPr="00BF3431" w:rsidRDefault="00767462" w:rsidP="002053BA">
            <w:pPr>
              <w:spacing w:line="240" w:lineRule="atLeast"/>
              <w:jc w:val="center"/>
            </w:pPr>
          </w:p>
        </w:tc>
        <w:tc>
          <w:tcPr>
            <w:tcW w:w="1243" w:type="dxa"/>
          </w:tcPr>
          <w:p w14:paraId="6F0B70BE" w14:textId="77777777" w:rsidR="00767462" w:rsidRPr="00BF3431" w:rsidRDefault="00767462" w:rsidP="002053BA">
            <w:pPr>
              <w:spacing w:line="240" w:lineRule="atLeast"/>
              <w:jc w:val="center"/>
            </w:pPr>
          </w:p>
        </w:tc>
        <w:tc>
          <w:tcPr>
            <w:tcW w:w="1459" w:type="dxa"/>
          </w:tcPr>
          <w:p w14:paraId="24F119B8" w14:textId="77777777" w:rsidR="00767462" w:rsidRPr="00BF3431" w:rsidRDefault="00767462" w:rsidP="002053BA">
            <w:pPr>
              <w:spacing w:line="240" w:lineRule="atLeast"/>
              <w:jc w:val="center"/>
            </w:pPr>
          </w:p>
        </w:tc>
      </w:tr>
      <w:tr w:rsidR="00767462" w:rsidRPr="00BF3431" w14:paraId="39E97718" w14:textId="77777777" w:rsidTr="00EE76DE">
        <w:tc>
          <w:tcPr>
            <w:tcW w:w="439" w:type="dxa"/>
            <w:vMerge/>
          </w:tcPr>
          <w:p w14:paraId="1BF41E0C" w14:textId="77777777" w:rsidR="00767462" w:rsidRPr="00BF3431" w:rsidRDefault="00767462" w:rsidP="002053BA">
            <w:pPr>
              <w:tabs>
                <w:tab w:val="left" w:pos="1920"/>
              </w:tabs>
              <w:jc w:val="center"/>
            </w:pPr>
          </w:p>
        </w:tc>
        <w:tc>
          <w:tcPr>
            <w:tcW w:w="1847" w:type="dxa"/>
            <w:vMerge/>
          </w:tcPr>
          <w:p w14:paraId="7F317FC2" w14:textId="77777777" w:rsidR="00767462" w:rsidRPr="00BF3431" w:rsidRDefault="00767462" w:rsidP="002053BA">
            <w:pPr>
              <w:tabs>
                <w:tab w:val="left" w:pos="1920"/>
              </w:tabs>
              <w:jc w:val="center"/>
            </w:pPr>
          </w:p>
        </w:tc>
        <w:tc>
          <w:tcPr>
            <w:tcW w:w="2216" w:type="dxa"/>
            <w:vMerge/>
          </w:tcPr>
          <w:p w14:paraId="28FF27AB" w14:textId="77777777" w:rsidR="00767462" w:rsidRPr="00BF3431" w:rsidRDefault="00767462" w:rsidP="002053BA">
            <w:pPr>
              <w:spacing w:line="240" w:lineRule="atLeast"/>
              <w:jc w:val="center"/>
            </w:pPr>
          </w:p>
        </w:tc>
        <w:tc>
          <w:tcPr>
            <w:tcW w:w="2178" w:type="dxa"/>
          </w:tcPr>
          <w:p w14:paraId="5FA19E11" w14:textId="77777777" w:rsidR="00767462" w:rsidRPr="00BF3431" w:rsidRDefault="00767462" w:rsidP="002053BA">
            <w:pPr>
              <w:spacing w:line="240" w:lineRule="atLeast"/>
              <w:jc w:val="center"/>
            </w:pPr>
            <w:r w:rsidRPr="00BF3431">
              <w:t>бюджеты муниципальных образований &lt;**&gt;</w:t>
            </w:r>
          </w:p>
        </w:tc>
        <w:tc>
          <w:tcPr>
            <w:tcW w:w="1459" w:type="dxa"/>
          </w:tcPr>
          <w:p w14:paraId="5639CEF0" w14:textId="77777777" w:rsidR="00767462" w:rsidRPr="00BF3431" w:rsidRDefault="00767462"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92,</w:t>
            </w:r>
            <w:r w:rsidR="00E929AE" w:rsidRPr="00BF3431">
              <w:rPr>
                <w:rFonts w:ascii="Times New Roman" w:hAnsi="Times New Roman" w:cs="Times New Roman"/>
                <w:sz w:val="24"/>
                <w:szCs w:val="24"/>
              </w:rPr>
              <w:t>7</w:t>
            </w:r>
          </w:p>
        </w:tc>
        <w:tc>
          <w:tcPr>
            <w:tcW w:w="1459" w:type="dxa"/>
          </w:tcPr>
          <w:p w14:paraId="02C4A216" w14:textId="77777777" w:rsidR="00767462" w:rsidRPr="00BF3431" w:rsidRDefault="00767462"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350,0</w:t>
            </w:r>
          </w:p>
        </w:tc>
        <w:tc>
          <w:tcPr>
            <w:tcW w:w="1243" w:type="dxa"/>
          </w:tcPr>
          <w:p w14:paraId="4C8AD1C0" w14:textId="77777777" w:rsidR="00767462" w:rsidRPr="00BF3431" w:rsidRDefault="00767462"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150,0</w:t>
            </w:r>
          </w:p>
        </w:tc>
        <w:tc>
          <w:tcPr>
            <w:tcW w:w="1243" w:type="dxa"/>
          </w:tcPr>
          <w:p w14:paraId="049D8F98" w14:textId="77777777" w:rsidR="00767462" w:rsidRPr="00BF3431" w:rsidRDefault="00767462" w:rsidP="00771B14">
            <w:pPr>
              <w:pStyle w:val="ConsPlusTitlePage"/>
              <w:jc w:val="center"/>
              <w:rPr>
                <w:rFonts w:ascii="Times New Roman" w:hAnsi="Times New Roman" w:cs="Times New Roman"/>
                <w:sz w:val="24"/>
                <w:szCs w:val="24"/>
              </w:rPr>
            </w:pPr>
            <w:r w:rsidRPr="00BF3431">
              <w:rPr>
                <w:rFonts w:ascii="Times New Roman" w:hAnsi="Times New Roman" w:cs="Times New Roman"/>
                <w:sz w:val="24"/>
                <w:szCs w:val="24"/>
              </w:rPr>
              <w:t>150,0</w:t>
            </w:r>
          </w:p>
        </w:tc>
        <w:tc>
          <w:tcPr>
            <w:tcW w:w="1243" w:type="dxa"/>
          </w:tcPr>
          <w:p w14:paraId="2B9A605C" w14:textId="77777777" w:rsidR="00767462" w:rsidRPr="00BF3431" w:rsidRDefault="00EE76DE" w:rsidP="00771B14">
            <w:pPr>
              <w:pStyle w:val="ConsPlusTitlePage"/>
              <w:jc w:val="center"/>
              <w:rPr>
                <w:rFonts w:ascii="Times New Roman" w:hAnsi="Times New Roman" w:cs="Times New Roman"/>
                <w:sz w:val="24"/>
                <w:szCs w:val="24"/>
              </w:rPr>
            </w:pPr>
            <w:r w:rsidRPr="00BF3431">
              <w:rPr>
                <w:rFonts w:ascii="Times New Roman" w:hAnsi="Times New Roman" w:cs="Times New Roman"/>
                <w:sz w:val="24"/>
                <w:szCs w:val="24"/>
              </w:rPr>
              <w:t>150,0</w:t>
            </w:r>
          </w:p>
        </w:tc>
        <w:tc>
          <w:tcPr>
            <w:tcW w:w="1459" w:type="dxa"/>
          </w:tcPr>
          <w:p w14:paraId="5C6F6E5B" w14:textId="77777777" w:rsidR="00767462" w:rsidRPr="00BF3431" w:rsidRDefault="00B51251" w:rsidP="00771B14">
            <w:pPr>
              <w:pStyle w:val="ConsPlusTitlePage"/>
              <w:jc w:val="center"/>
              <w:rPr>
                <w:rFonts w:ascii="Times New Roman" w:hAnsi="Times New Roman" w:cs="Times New Roman"/>
                <w:sz w:val="24"/>
                <w:szCs w:val="24"/>
              </w:rPr>
            </w:pPr>
            <w:r w:rsidRPr="00BF3431">
              <w:rPr>
                <w:rFonts w:ascii="Times New Roman" w:hAnsi="Times New Roman" w:cs="Times New Roman"/>
                <w:sz w:val="24"/>
                <w:szCs w:val="24"/>
              </w:rPr>
              <w:t>892,7</w:t>
            </w:r>
          </w:p>
        </w:tc>
      </w:tr>
      <w:tr w:rsidR="00767462" w:rsidRPr="00BF3431" w14:paraId="72FAAA19" w14:textId="77777777" w:rsidTr="00EE76DE">
        <w:tc>
          <w:tcPr>
            <w:tcW w:w="439" w:type="dxa"/>
            <w:vMerge w:val="restart"/>
          </w:tcPr>
          <w:p w14:paraId="4C8AABFC" w14:textId="77777777" w:rsidR="00767462" w:rsidRPr="00BF3431" w:rsidRDefault="00767462" w:rsidP="002053BA">
            <w:pPr>
              <w:tabs>
                <w:tab w:val="left" w:pos="1920"/>
              </w:tabs>
              <w:jc w:val="center"/>
            </w:pPr>
          </w:p>
        </w:tc>
        <w:tc>
          <w:tcPr>
            <w:tcW w:w="1847" w:type="dxa"/>
            <w:vMerge w:val="restart"/>
          </w:tcPr>
          <w:p w14:paraId="7EF4BB55" w14:textId="77777777" w:rsidR="00767462" w:rsidRPr="00BF3431" w:rsidRDefault="00767462" w:rsidP="002053BA">
            <w:pPr>
              <w:spacing w:line="240" w:lineRule="atLeast"/>
              <w:jc w:val="center"/>
            </w:pPr>
            <w:hyperlink w:anchor="P1487" w:history="1">
              <w:r w:rsidRPr="00BF3431">
                <w:t>Подпрограмма 2</w:t>
              </w:r>
            </w:hyperlink>
          </w:p>
        </w:tc>
        <w:tc>
          <w:tcPr>
            <w:tcW w:w="2216" w:type="dxa"/>
            <w:vMerge w:val="restart"/>
          </w:tcPr>
          <w:p w14:paraId="0DC3B573" w14:textId="77777777" w:rsidR="00767462" w:rsidRPr="00BF3431" w:rsidRDefault="00767462" w:rsidP="002053BA">
            <w:pPr>
              <w:spacing w:line="240" w:lineRule="atLeast"/>
              <w:jc w:val="center"/>
            </w:pPr>
            <w:r w:rsidRPr="00BF3431">
              <w:t>«Формирование и постановка на государственный кадастровый учет земельных участков»</w:t>
            </w:r>
          </w:p>
        </w:tc>
        <w:tc>
          <w:tcPr>
            <w:tcW w:w="2178" w:type="dxa"/>
          </w:tcPr>
          <w:p w14:paraId="2814C323" w14:textId="77777777" w:rsidR="00767462" w:rsidRPr="00BF3431" w:rsidRDefault="00767462" w:rsidP="002053BA">
            <w:pPr>
              <w:spacing w:line="240" w:lineRule="atLeast"/>
              <w:jc w:val="center"/>
            </w:pPr>
            <w:r w:rsidRPr="00BF3431">
              <w:t>Всего</w:t>
            </w:r>
          </w:p>
        </w:tc>
        <w:tc>
          <w:tcPr>
            <w:tcW w:w="1459" w:type="dxa"/>
          </w:tcPr>
          <w:p w14:paraId="3F8EDEB2" w14:textId="77777777" w:rsidR="00767462" w:rsidRPr="00BF3431" w:rsidRDefault="00767462" w:rsidP="00771B14">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25,5</w:t>
            </w:r>
          </w:p>
        </w:tc>
        <w:tc>
          <w:tcPr>
            <w:tcW w:w="1459" w:type="dxa"/>
          </w:tcPr>
          <w:p w14:paraId="6702295B" w14:textId="77777777" w:rsidR="00767462" w:rsidRPr="00BF3431" w:rsidRDefault="00767462" w:rsidP="00771B14">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100,00</w:t>
            </w:r>
          </w:p>
        </w:tc>
        <w:tc>
          <w:tcPr>
            <w:tcW w:w="1243" w:type="dxa"/>
          </w:tcPr>
          <w:p w14:paraId="58F967F7" w14:textId="77777777" w:rsidR="00767462" w:rsidRPr="00BF3431" w:rsidRDefault="00767462" w:rsidP="00771B14">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40,00</w:t>
            </w:r>
          </w:p>
        </w:tc>
        <w:tc>
          <w:tcPr>
            <w:tcW w:w="1243" w:type="dxa"/>
          </w:tcPr>
          <w:p w14:paraId="73165BC0" w14:textId="77777777" w:rsidR="00767462" w:rsidRPr="00BF3431" w:rsidRDefault="00767462"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40,00</w:t>
            </w:r>
          </w:p>
        </w:tc>
        <w:tc>
          <w:tcPr>
            <w:tcW w:w="1243" w:type="dxa"/>
          </w:tcPr>
          <w:p w14:paraId="3BCAB99B" w14:textId="77777777" w:rsidR="00767462" w:rsidRPr="00BF3431" w:rsidRDefault="00EE76DE"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40,0</w:t>
            </w:r>
          </w:p>
        </w:tc>
        <w:tc>
          <w:tcPr>
            <w:tcW w:w="1459" w:type="dxa"/>
          </w:tcPr>
          <w:p w14:paraId="6B3F35AA" w14:textId="77777777" w:rsidR="00767462" w:rsidRPr="00BF3431" w:rsidRDefault="00767462" w:rsidP="00B5125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2</w:t>
            </w:r>
            <w:r w:rsidR="00B51251" w:rsidRPr="00BF3431">
              <w:rPr>
                <w:rFonts w:ascii="Times New Roman" w:hAnsi="Times New Roman" w:cs="Times New Roman"/>
                <w:sz w:val="24"/>
                <w:szCs w:val="24"/>
              </w:rPr>
              <w:t>4</w:t>
            </w:r>
            <w:r w:rsidRPr="00BF3431">
              <w:rPr>
                <w:rFonts w:ascii="Times New Roman" w:hAnsi="Times New Roman" w:cs="Times New Roman"/>
                <w:sz w:val="24"/>
                <w:szCs w:val="24"/>
              </w:rPr>
              <w:t>5,50</w:t>
            </w:r>
          </w:p>
        </w:tc>
      </w:tr>
      <w:tr w:rsidR="00767462" w:rsidRPr="00BF3431" w14:paraId="647A8101" w14:textId="77777777" w:rsidTr="00EE76DE">
        <w:tc>
          <w:tcPr>
            <w:tcW w:w="439" w:type="dxa"/>
            <w:vMerge/>
          </w:tcPr>
          <w:p w14:paraId="155C7E4A" w14:textId="77777777" w:rsidR="00767462" w:rsidRPr="00BF3431" w:rsidRDefault="00767462" w:rsidP="002053BA">
            <w:pPr>
              <w:tabs>
                <w:tab w:val="left" w:pos="1920"/>
              </w:tabs>
              <w:jc w:val="center"/>
            </w:pPr>
          </w:p>
        </w:tc>
        <w:tc>
          <w:tcPr>
            <w:tcW w:w="1847" w:type="dxa"/>
            <w:vMerge/>
          </w:tcPr>
          <w:p w14:paraId="1865A471" w14:textId="77777777" w:rsidR="00767462" w:rsidRPr="00BF3431" w:rsidRDefault="00767462" w:rsidP="002053BA">
            <w:pPr>
              <w:spacing w:line="240" w:lineRule="atLeast"/>
              <w:jc w:val="center"/>
            </w:pPr>
          </w:p>
        </w:tc>
        <w:tc>
          <w:tcPr>
            <w:tcW w:w="2216" w:type="dxa"/>
            <w:vMerge/>
          </w:tcPr>
          <w:p w14:paraId="0E624870" w14:textId="77777777" w:rsidR="00767462" w:rsidRPr="00BF3431" w:rsidRDefault="00767462" w:rsidP="002053BA">
            <w:pPr>
              <w:spacing w:line="240" w:lineRule="atLeast"/>
              <w:jc w:val="center"/>
            </w:pPr>
          </w:p>
        </w:tc>
        <w:tc>
          <w:tcPr>
            <w:tcW w:w="2178" w:type="dxa"/>
          </w:tcPr>
          <w:p w14:paraId="6B81ABCE" w14:textId="3943EFC6" w:rsidR="00767462" w:rsidRPr="00BF3431" w:rsidRDefault="00767462" w:rsidP="002053BA">
            <w:pPr>
              <w:spacing w:line="240" w:lineRule="atLeast"/>
              <w:jc w:val="center"/>
            </w:pPr>
            <w:r w:rsidRPr="00BF3431">
              <w:t>в том числе</w:t>
            </w:r>
          </w:p>
        </w:tc>
        <w:tc>
          <w:tcPr>
            <w:tcW w:w="1459" w:type="dxa"/>
          </w:tcPr>
          <w:p w14:paraId="68A8E3BC" w14:textId="77777777" w:rsidR="00767462" w:rsidRPr="00BF3431" w:rsidRDefault="00767462" w:rsidP="002053BA">
            <w:pPr>
              <w:pStyle w:val="ConsPlusTitle"/>
              <w:jc w:val="center"/>
              <w:rPr>
                <w:rFonts w:ascii="Times New Roman" w:hAnsi="Times New Roman" w:cs="Times New Roman"/>
                <w:sz w:val="24"/>
                <w:szCs w:val="24"/>
              </w:rPr>
            </w:pPr>
          </w:p>
        </w:tc>
        <w:tc>
          <w:tcPr>
            <w:tcW w:w="1459" w:type="dxa"/>
          </w:tcPr>
          <w:p w14:paraId="3235A4B3" w14:textId="77777777" w:rsidR="00767462" w:rsidRPr="00BF3431" w:rsidRDefault="00767462" w:rsidP="002053BA">
            <w:pPr>
              <w:pStyle w:val="ConsPlusTitle"/>
              <w:jc w:val="center"/>
              <w:rPr>
                <w:rFonts w:ascii="Times New Roman" w:hAnsi="Times New Roman" w:cs="Times New Roman"/>
                <w:sz w:val="24"/>
                <w:szCs w:val="24"/>
              </w:rPr>
            </w:pPr>
          </w:p>
        </w:tc>
        <w:tc>
          <w:tcPr>
            <w:tcW w:w="1243" w:type="dxa"/>
          </w:tcPr>
          <w:p w14:paraId="4EFC351A" w14:textId="77777777" w:rsidR="00767462" w:rsidRPr="00BF3431" w:rsidRDefault="00767462" w:rsidP="002053BA">
            <w:pPr>
              <w:pStyle w:val="ConsPlusTitle"/>
              <w:jc w:val="center"/>
              <w:rPr>
                <w:rFonts w:ascii="Times New Roman" w:hAnsi="Times New Roman" w:cs="Times New Roman"/>
                <w:sz w:val="24"/>
                <w:szCs w:val="24"/>
              </w:rPr>
            </w:pPr>
          </w:p>
        </w:tc>
        <w:tc>
          <w:tcPr>
            <w:tcW w:w="1243" w:type="dxa"/>
          </w:tcPr>
          <w:p w14:paraId="3C8E0AA0" w14:textId="77777777" w:rsidR="00767462" w:rsidRPr="00BF3431" w:rsidRDefault="00767462" w:rsidP="002053BA">
            <w:pPr>
              <w:spacing w:line="240" w:lineRule="atLeast"/>
              <w:jc w:val="center"/>
            </w:pPr>
          </w:p>
        </w:tc>
        <w:tc>
          <w:tcPr>
            <w:tcW w:w="1243" w:type="dxa"/>
          </w:tcPr>
          <w:p w14:paraId="303A7058" w14:textId="77777777" w:rsidR="00767462" w:rsidRPr="00BF3431" w:rsidRDefault="00767462" w:rsidP="002053BA">
            <w:pPr>
              <w:spacing w:line="240" w:lineRule="atLeast"/>
              <w:jc w:val="center"/>
            </w:pPr>
          </w:p>
        </w:tc>
        <w:tc>
          <w:tcPr>
            <w:tcW w:w="1459" w:type="dxa"/>
          </w:tcPr>
          <w:p w14:paraId="4CF4C01A" w14:textId="77777777" w:rsidR="00767462" w:rsidRPr="00BF3431" w:rsidRDefault="00767462" w:rsidP="002053BA">
            <w:pPr>
              <w:spacing w:line="240" w:lineRule="atLeast"/>
              <w:jc w:val="center"/>
            </w:pPr>
          </w:p>
        </w:tc>
      </w:tr>
      <w:tr w:rsidR="00767462" w:rsidRPr="00BF3431" w14:paraId="2D79BED4" w14:textId="77777777" w:rsidTr="00EE76DE">
        <w:tc>
          <w:tcPr>
            <w:tcW w:w="439" w:type="dxa"/>
            <w:vMerge/>
          </w:tcPr>
          <w:p w14:paraId="4AB40237" w14:textId="77777777" w:rsidR="00767462" w:rsidRPr="00BF3431" w:rsidRDefault="00767462" w:rsidP="002053BA">
            <w:pPr>
              <w:tabs>
                <w:tab w:val="left" w:pos="1920"/>
              </w:tabs>
              <w:jc w:val="center"/>
            </w:pPr>
          </w:p>
        </w:tc>
        <w:tc>
          <w:tcPr>
            <w:tcW w:w="1847" w:type="dxa"/>
            <w:vMerge/>
          </w:tcPr>
          <w:p w14:paraId="76C5E5AC" w14:textId="77777777" w:rsidR="00767462" w:rsidRPr="00BF3431" w:rsidRDefault="00767462" w:rsidP="002053BA">
            <w:pPr>
              <w:spacing w:line="240" w:lineRule="atLeast"/>
              <w:jc w:val="center"/>
            </w:pPr>
          </w:p>
        </w:tc>
        <w:tc>
          <w:tcPr>
            <w:tcW w:w="2216" w:type="dxa"/>
            <w:vMerge/>
          </w:tcPr>
          <w:p w14:paraId="2108F4B1" w14:textId="77777777" w:rsidR="00767462" w:rsidRPr="00BF3431" w:rsidRDefault="00767462" w:rsidP="002053BA">
            <w:pPr>
              <w:spacing w:line="240" w:lineRule="atLeast"/>
              <w:jc w:val="center"/>
            </w:pPr>
          </w:p>
        </w:tc>
        <w:tc>
          <w:tcPr>
            <w:tcW w:w="2178" w:type="dxa"/>
          </w:tcPr>
          <w:p w14:paraId="6F9FF1DB" w14:textId="77777777" w:rsidR="00767462" w:rsidRPr="00BF3431" w:rsidRDefault="00767462" w:rsidP="002053BA">
            <w:pPr>
              <w:spacing w:line="240" w:lineRule="atLeast"/>
              <w:jc w:val="center"/>
            </w:pPr>
            <w:r w:rsidRPr="00BF3431">
              <w:t>федеральный бюджет &lt;*&gt;</w:t>
            </w:r>
          </w:p>
        </w:tc>
        <w:tc>
          <w:tcPr>
            <w:tcW w:w="1459" w:type="dxa"/>
          </w:tcPr>
          <w:p w14:paraId="660E4A4E" w14:textId="77777777" w:rsidR="00767462" w:rsidRPr="00BF3431" w:rsidRDefault="00767462" w:rsidP="002053BA">
            <w:pPr>
              <w:pStyle w:val="ConsPlusTitle"/>
              <w:jc w:val="center"/>
              <w:rPr>
                <w:rFonts w:ascii="Times New Roman" w:hAnsi="Times New Roman" w:cs="Times New Roman"/>
                <w:sz w:val="24"/>
                <w:szCs w:val="24"/>
              </w:rPr>
            </w:pPr>
          </w:p>
        </w:tc>
        <w:tc>
          <w:tcPr>
            <w:tcW w:w="1459" w:type="dxa"/>
          </w:tcPr>
          <w:p w14:paraId="4D4573F8" w14:textId="77777777" w:rsidR="00767462" w:rsidRPr="00BF3431" w:rsidRDefault="00767462" w:rsidP="002053BA">
            <w:pPr>
              <w:pStyle w:val="ConsPlusTitle"/>
              <w:jc w:val="center"/>
              <w:rPr>
                <w:rFonts w:ascii="Times New Roman" w:hAnsi="Times New Roman" w:cs="Times New Roman"/>
                <w:sz w:val="24"/>
                <w:szCs w:val="24"/>
              </w:rPr>
            </w:pPr>
          </w:p>
        </w:tc>
        <w:tc>
          <w:tcPr>
            <w:tcW w:w="1243" w:type="dxa"/>
          </w:tcPr>
          <w:p w14:paraId="7C7EBE91" w14:textId="77777777" w:rsidR="00767462" w:rsidRPr="00BF3431" w:rsidRDefault="00767462" w:rsidP="002053BA">
            <w:pPr>
              <w:pStyle w:val="ConsPlusTitle"/>
              <w:jc w:val="center"/>
              <w:rPr>
                <w:rFonts w:ascii="Times New Roman" w:hAnsi="Times New Roman" w:cs="Times New Roman"/>
                <w:sz w:val="24"/>
                <w:szCs w:val="24"/>
              </w:rPr>
            </w:pPr>
          </w:p>
        </w:tc>
        <w:tc>
          <w:tcPr>
            <w:tcW w:w="1243" w:type="dxa"/>
          </w:tcPr>
          <w:p w14:paraId="2561B9D6" w14:textId="77777777" w:rsidR="00767462" w:rsidRPr="00BF3431" w:rsidRDefault="00767462" w:rsidP="002053BA">
            <w:pPr>
              <w:spacing w:line="240" w:lineRule="atLeast"/>
              <w:jc w:val="center"/>
            </w:pPr>
          </w:p>
        </w:tc>
        <w:tc>
          <w:tcPr>
            <w:tcW w:w="1243" w:type="dxa"/>
          </w:tcPr>
          <w:p w14:paraId="312315A5" w14:textId="77777777" w:rsidR="00767462" w:rsidRPr="00BF3431" w:rsidRDefault="00767462" w:rsidP="002053BA">
            <w:pPr>
              <w:spacing w:line="240" w:lineRule="atLeast"/>
              <w:jc w:val="center"/>
            </w:pPr>
          </w:p>
        </w:tc>
        <w:tc>
          <w:tcPr>
            <w:tcW w:w="1459" w:type="dxa"/>
          </w:tcPr>
          <w:p w14:paraId="2A0218AF" w14:textId="77777777" w:rsidR="00767462" w:rsidRPr="00BF3431" w:rsidRDefault="00767462" w:rsidP="002053BA">
            <w:pPr>
              <w:spacing w:line="240" w:lineRule="atLeast"/>
              <w:jc w:val="center"/>
            </w:pPr>
          </w:p>
        </w:tc>
      </w:tr>
      <w:tr w:rsidR="00767462" w:rsidRPr="00BF3431" w14:paraId="51294096" w14:textId="77777777" w:rsidTr="00EE76DE">
        <w:tc>
          <w:tcPr>
            <w:tcW w:w="439" w:type="dxa"/>
            <w:vMerge/>
          </w:tcPr>
          <w:p w14:paraId="329A88E8" w14:textId="77777777" w:rsidR="00767462" w:rsidRPr="00BF3431" w:rsidRDefault="00767462" w:rsidP="002053BA">
            <w:pPr>
              <w:tabs>
                <w:tab w:val="left" w:pos="1920"/>
              </w:tabs>
              <w:jc w:val="center"/>
            </w:pPr>
          </w:p>
        </w:tc>
        <w:tc>
          <w:tcPr>
            <w:tcW w:w="1847" w:type="dxa"/>
            <w:vMerge/>
          </w:tcPr>
          <w:p w14:paraId="6D830777" w14:textId="77777777" w:rsidR="00767462" w:rsidRPr="00BF3431" w:rsidRDefault="00767462" w:rsidP="002053BA">
            <w:pPr>
              <w:spacing w:line="240" w:lineRule="atLeast"/>
              <w:jc w:val="center"/>
            </w:pPr>
          </w:p>
        </w:tc>
        <w:tc>
          <w:tcPr>
            <w:tcW w:w="2216" w:type="dxa"/>
            <w:vMerge/>
          </w:tcPr>
          <w:p w14:paraId="56C2629B" w14:textId="77777777" w:rsidR="00767462" w:rsidRPr="00BF3431" w:rsidRDefault="00767462" w:rsidP="002053BA">
            <w:pPr>
              <w:spacing w:line="240" w:lineRule="atLeast"/>
              <w:jc w:val="center"/>
            </w:pPr>
          </w:p>
        </w:tc>
        <w:tc>
          <w:tcPr>
            <w:tcW w:w="2178" w:type="dxa"/>
          </w:tcPr>
          <w:p w14:paraId="7A4DB03E" w14:textId="77777777" w:rsidR="00767462" w:rsidRPr="00BF3431" w:rsidRDefault="00767462" w:rsidP="002053BA">
            <w:pPr>
              <w:spacing w:line="240" w:lineRule="atLeast"/>
              <w:jc w:val="center"/>
            </w:pPr>
            <w:r w:rsidRPr="00BF3431">
              <w:t>краевой бюджет</w:t>
            </w:r>
          </w:p>
        </w:tc>
        <w:tc>
          <w:tcPr>
            <w:tcW w:w="1459" w:type="dxa"/>
          </w:tcPr>
          <w:p w14:paraId="116F35DC" w14:textId="77777777" w:rsidR="00767462" w:rsidRPr="00BF3431" w:rsidRDefault="00767462" w:rsidP="002053BA">
            <w:pPr>
              <w:pStyle w:val="ConsPlusTitle"/>
              <w:jc w:val="center"/>
              <w:rPr>
                <w:rFonts w:ascii="Times New Roman" w:hAnsi="Times New Roman" w:cs="Times New Roman"/>
                <w:sz w:val="24"/>
                <w:szCs w:val="24"/>
              </w:rPr>
            </w:pPr>
          </w:p>
        </w:tc>
        <w:tc>
          <w:tcPr>
            <w:tcW w:w="1459" w:type="dxa"/>
          </w:tcPr>
          <w:p w14:paraId="7271EBCC" w14:textId="77777777" w:rsidR="00767462" w:rsidRPr="00BF3431" w:rsidRDefault="00767462" w:rsidP="002053BA">
            <w:pPr>
              <w:pStyle w:val="ConsPlusTitle"/>
              <w:jc w:val="center"/>
              <w:rPr>
                <w:rFonts w:ascii="Times New Roman" w:hAnsi="Times New Roman" w:cs="Times New Roman"/>
                <w:sz w:val="24"/>
                <w:szCs w:val="24"/>
              </w:rPr>
            </w:pPr>
          </w:p>
        </w:tc>
        <w:tc>
          <w:tcPr>
            <w:tcW w:w="1243" w:type="dxa"/>
          </w:tcPr>
          <w:p w14:paraId="176FD7C4" w14:textId="77777777" w:rsidR="00767462" w:rsidRPr="00BF3431" w:rsidRDefault="00767462" w:rsidP="002053BA">
            <w:pPr>
              <w:pStyle w:val="ConsPlusTitle"/>
              <w:jc w:val="center"/>
              <w:rPr>
                <w:rFonts w:ascii="Times New Roman" w:hAnsi="Times New Roman" w:cs="Times New Roman"/>
                <w:sz w:val="24"/>
                <w:szCs w:val="24"/>
              </w:rPr>
            </w:pPr>
          </w:p>
        </w:tc>
        <w:tc>
          <w:tcPr>
            <w:tcW w:w="1243" w:type="dxa"/>
          </w:tcPr>
          <w:p w14:paraId="38B527FC" w14:textId="77777777" w:rsidR="00767462" w:rsidRPr="00BF3431" w:rsidRDefault="00767462" w:rsidP="002053BA">
            <w:pPr>
              <w:spacing w:line="240" w:lineRule="atLeast"/>
              <w:jc w:val="center"/>
            </w:pPr>
          </w:p>
        </w:tc>
        <w:tc>
          <w:tcPr>
            <w:tcW w:w="1243" w:type="dxa"/>
          </w:tcPr>
          <w:p w14:paraId="18CBC7B7" w14:textId="77777777" w:rsidR="00767462" w:rsidRPr="00BF3431" w:rsidRDefault="00767462" w:rsidP="002053BA">
            <w:pPr>
              <w:spacing w:line="240" w:lineRule="atLeast"/>
              <w:jc w:val="center"/>
            </w:pPr>
          </w:p>
        </w:tc>
        <w:tc>
          <w:tcPr>
            <w:tcW w:w="1459" w:type="dxa"/>
          </w:tcPr>
          <w:p w14:paraId="5CB970CD" w14:textId="77777777" w:rsidR="00767462" w:rsidRPr="00BF3431" w:rsidRDefault="00767462" w:rsidP="002053BA">
            <w:pPr>
              <w:spacing w:line="240" w:lineRule="atLeast"/>
              <w:jc w:val="center"/>
            </w:pPr>
          </w:p>
        </w:tc>
      </w:tr>
      <w:tr w:rsidR="00767462" w:rsidRPr="00BF3431" w14:paraId="59F04AC4" w14:textId="77777777" w:rsidTr="00EE76DE">
        <w:trPr>
          <w:trHeight w:val="904"/>
        </w:trPr>
        <w:tc>
          <w:tcPr>
            <w:tcW w:w="439" w:type="dxa"/>
            <w:vMerge/>
          </w:tcPr>
          <w:p w14:paraId="369FABB6" w14:textId="77777777" w:rsidR="00767462" w:rsidRPr="00BF3431" w:rsidRDefault="00767462" w:rsidP="002053BA">
            <w:pPr>
              <w:tabs>
                <w:tab w:val="left" w:pos="1920"/>
              </w:tabs>
              <w:jc w:val="center"/>
            </w:pPr>
          </w:p>
        </w:tc>
        <w:tc>
          <w:tcPr>
            <w:tcW w:w="1847" w:type="dxa"/>
            <w:vMerge/>
          </w:tcPr>
          <w:p w14:paraId="268B2A34" w14:textId="77777777" w:rsidR="00767462" w:rsidRPr="00BF3431" w:rsidRDefault="00767462" w:rsidP="002053BA">
            <w:pPr>
              <w:spacing w:line="240" w:lineRule="atLeast"/>
              <w:jc w:val="center"/>
            </w:pPr>
          </w:p>
        </w:tc>
        <w:tc>
          <w:tcPr>
            <w:tcW w:w="2216" w:type="dxa"/>
            <w:vMerge/>
          </w:tcPr>
          <w:p w14:paraId="43DED280" w14:textId="77777777" w:rsidR="00767462" w:rsidRPr="00BF3431" w:rsidRDefault="00767462" w:rsidP="002053BA">
            <w:pPr>
              <w:spacing w:line="240" w:lineRule="atLeast"/>
              <w:jc w:val="center"/>
            </w:pPr>
          </w:p>
        </w:tc>
        <w:tc>
          <w:tcPr>
            <w:tcW w:w="2178" w:type="dxa"/>
          </w:tcPr>
          <w:p w14:paraId="563E4886" w14:textId="77777777" w:rsidR="00767462" w:rsidRPr="00BF3431" w:rsidRDefault="00767462" w:rsidP="002053BA">
            <w:pPr>
              <w:spacing w:line="240" w:lineRule="atLeast"/>
              <w:jc w:val="center"/>
            </w:pPr>
            <w:r w:rsidRPr="00BF3431">
              <w:t>бюджеты муниципальных образований &lt;**&gt;</w:t>
            </w:r>
          </w:p>
        </w:tc>
        <w:tc>
          <w:tcPr>
            <w:tcW w:w="1459" w:type="dxa"/>
          </w:tcPr>
          <w:p w14:paraId="2E711638" w14:textId="77777777" w:rsidR="00767462" w:rsidRPr="00BF3431" w:rsidRDefault="00767462" w:rsidP="00771B14">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25,5</w:t>
            </w:r>
          </w:p>
        </w:tc>
        <w:tc>
          <w:tcPr>
            <w:tcW w:w="1459" w:type="dxa"/>
          </w:tcPr>
          <w:p w14:paraId="436E3E81" w14:textId="77777777" w:rsidR="00767462" w:rsidRPr="00BF3431" w:rsidRDefault="00767462" w:rsidP="00771B14">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100,00</w:t>
            </w:r>
          </w:p>
        </w:tc>
        <w:tc>
          <w:tcPr>
            <w:tcW w:w="1243" w:type="dxa"/>
          </w:tcPr>
          <w:p w14:paraId="7760C4BC" w14:textId="77777777" w:rsidR="00767462" w:rsidRPr="00BF3431" w:rsidRDefault="00767462" w:rsidP="00771B14">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40,00</w:t>
            </w:r>
          </w:p>
        </w:tc>
        <w:tc>
          <w:tcPr>
            <w:tcW w:w="1243" w:type="dxa"/>
          </w:tcPr>
          <w:p w14:paraId="56685363" w14:textId="77777777" w:rsidR="00767462" w:rsidRPr="00BF3431" w:rsidRDefault="00767462"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40,00</w:t>
            </w:r>
          </w:p>
        </w:tc>
        <w:tc>
          <w:tcPr>
            <w:tcW w:w="1243" w:type="dxa"/>
          </w:tcPr>
          <w:p w14:paraId="7B53D6CD" w14:textId="77777777" w:rsidR="00767462" w:rsidRPr="00BF3431" w:rsidRDefault="00EE76DE"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40,0</w:t>
            </w:r>
          </w:p>
        </w:tc>
        <w:tc>
          <w:tcPr>
            <w:tcW w:w="1459" w:type="dxa"/>
          </w:tcPr>
          <w:p w14:paraId="5A646E82" w14:textId="77777777" w:rsidR="00767462" w:rsidRPr="00BF3431" w:rsidRDefault="00767462" w:rsidP="00B5125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2</w:t>
            </w:r>
            <w:r w:rsidR="00B51251" w:rsidRPr="00BF3431">
              <w:rPr>
                <w:rFonts w:ascii="Times New Roman" w:hAnsi="Times New Roman" w:cs="Times New Roman"/>
                <w:sz w:val="24"/>
                <w:szCs w:val="24"/>
              </w:rPr>
              <w:t>4</w:t>
            </w:r>
            <w:r w:rsidRPr="00BF3431">
              <w:rPr>
                <w:rFonts w:ascii="Times New Roman" w:hAnsi="Times New Roman" w:cs="Times New Roman"/>
                <w:sz w:val="24"/>
                <w:szCs w:val="24"/>
              </w:rPr>
              <w:t>5,50</w:t>
            </w:r>
          </w:p>
        </w:tc>
      </w:tr>
      <w:tr w:rsidR="00767462" w:rsidRPr="00BF3431" w14:paraId="0F80C133" w14:textId="77777777" w:rsidTr="00EE76DE">
        <w:tc>
          <w:tcPr>
            <w:tcW w:w="439" w:type="dxa"/>
            <w:vMerge w:val="restart"/>
          </w:tcPr>
          <w:p w14:paraId="72711D5D" w14:textId="77777777" w:rsidR="00767462" w:rsidRPr="00BF3431" w:rsidRDefault="00767462" w:rsidP="002053BA">
            <w:pPr>
              <w:tabs>
                <w:tab w:val="left" w:pos="1920"/>
              </w:tabs>
              <w:jc w:val="center"/>
            </w:pPr>
          </w:p>
        </w:tc>
        <w:tc>
          <w:tcPr>
            <w:tcW w:w="1847" w:type="dxa"/>
            <w:vMerge w:val="restart"/>
          </w:tcPr>
          <w:p w14:paraId="788062A8" w14:textId="77777777" w:rsidR="00767462" w:rsidRPr="00BF3431" w:rsidRDefault="00767462" w:rsidP="002053BA">
            <w:pPr>
              <w:spacing w:line="240" w:lineRule="atLeast"/>
              <w:jc w:val="center"/>
            </w:pPr>
            <w:hyperlink w:anchor="P1702" w:history="1">
              <w:r w:rsidRPr="00BF3431">
                <w:t>Подпрограмма 3</w:t>
              </w:r>
            </w:hyperlink>
          </w:p>
        </w:tc>
        <w:tc>
          <w:tcPr>
            <w:tcW w:w="2216" w:type="dxa"/>
            <w:vMerge w:val="restart"/>
          </w:tcPr>
          <w:p w14:paraId="7055BA32" w14:textId="77777777" w:rsidR="00767462" w:rsidRPr="00BF3431" w:rsidRDefault="00767462" w:rsidP="002053BA">
            <w:pPr>
              <w:spacing w:line="240" w:lineRule="atLeast"/>
              <w:jc w:val="center"/>
            </w:pPr>
            <w:r w:rsidRPr="00BF3431">
              <w:t>Обеспечение реализации муниципальной программы и прочие мероприятия</w:t>
            </w:r>
          </w:p>
        </w:tc>
        <w:tc>
          <w:tcPr>
            <w:tcW w:w="2178" w:type="dxa"/>
          </w:tcPr>
          <w:p w14:paraId="23D4F10C" w14:textId="77777777" w:rsidR="00767462" w:rsidRPr="00BF3431" w:rsidRDefault="00767462" w:rsidP="002053BA">
            <w:pPr>
              <w:spacing w:line="240" w:lineRule="atLeast"/>
              <w:jc w:val="center"/>
            </w:pPr>
            <w:r w:rsidRPr="00BF3431">
              <w:t>Всего</w:t>
            </w:r>
          </w:p>
        </w:tc>
        <w:tc>
          <w:tcPr>
            <w:tcW w:w="1459" w:type="dxa"/>
          </w:tcPr>
          <w:p w14:paraId="3B302DF4" w14:textId="77777777" w:rsidR="00767462" w:rsidRPr="00BF3431" w:rsidRDefault="00767462" w:rsidP="005A1CFA">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3472,4</w:t>
            </w:r>
          </w:p>
        </w:tc>
        <w:tc>
          <w:tcPr>
            <w:tcW w:w="1459" w:type="dxa"/>
          </w:tcPr>
          <w:p w14:paraId="425FC641" w14:textId="77777777" w:rsidR="00767462" w:rsidRPr="00BF3431" w:rsidRDefault="00E929AE" w:rsidP="00771B14">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2934,3</w:t>
            </w:r>
          </w:p>
        </w:tc>
        <w:tc>
          <w:tcPr>
            <w:tcW w:w="1243" w:type="dxa"/>
          </w:tcPr>
          <w:p w14:paraId="6F457291" w14:textId="77777777" w:rsidR="00767462" w:rsidRPr="00BF3431" w:rsidRDefault="00EE76DE" w:rsidP="00771B14">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3519,6</w:t>
            </w:r>
          </w:p>
        </w:tc>
        <w:tc>
          <w:tcPr>
            <w:tcW w:w="1243" w:type="dxa"/>
          </w:tcPr>
          <w:p w14:paraId="56492567" w14:textId="77777777" w:rsidR="00767462" w:rsidRPr="00BF3431" w:rsidRDefault="00EE76DE"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3519,9</w:t>
            </w:r>
          </w:p>
        </w:tc>
        <w:tc>
          <w:tcPr>
            <w:tcW w:w="1243" w:type="dxa"/>
          </w:tcPr>
          <w:p w14:paraId="4F2CBCA7" w14:textId="77777777" w:rsidR="00767462" w:rsidRPr="00BF3431" w:rsidRDefault="00EE76DE"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3520,2</w:t>
            </w:r>
          </w:p>
        </w:tc>
        <w:tc>
          <w:tcPr>
            <w:tcW w:w="1459" w:type="dxa"/>
          </w:tcPr>
          <w:p w14:paraId="024E4384" w14:textId="77777777" w:rsidR="00767462" w:rsidRPr="00BF3431" w:rsidRDefault="00B51251"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16966,4</w:t>
            </w:r>
          </w:p>
        </w:tc>
      </w:tr>
      <w:tr w:rsidR="00767462" w:rsidRPr="00BF3431" w14:paraId="75922E3A" w14:textId="77777777" w:rsidTr="00EE76DE">
        <w:tc>
          <w:tcPr>
            <w:tcW w:w="439" w:type="dxa"/>
            <w:vMerge/>
          </w:tcPr>
          <w:p w14:paraId="59807561" w14:textId="77777777" w:rsidR="00767462" w:rsidRPr="00BF3431" w:rsidRDefault="00767462" w:rsidP="002053BA">
            <w:pPr>
              <w:tabs>
                <w:tab w:val="left" w:pos="1920"/>
              </w:tabs>
              <w:jc w:val="center"/>
            </w:pPr>
          </w:p>
        </w:tc>
        <w:tc>
          <w:tcPr>
            <w:tcW w:w="1847" w:type="dxa"/>
            <w:vMerge/>
          </w:tcPr>
          <w:p w14:paraId="3023EF65" w14:textId="77777777" w:rsidR="00767462" w:rsidRPr="00BF3431" w:rsidRDefault="00767462" w:rsidP="002053BA">
            <w:pPr>
              <w:spacing w:line="240" w:lineRule="atLeast"/>
              <w:jc w:val="center"/>
            </w:pPr>
          </w:p>
        </w:tc>
        <w:tc>
          <w:tcPr>
            <w:tcW w:w="2216" w:type="dxa"/>
            <w:vMerge/>
          </w:tcPr>
          <w:p w14:paraId="6DA3B168" w14:textId="77777777" w:rsidR="00767462" w:rsidRPr="00BF3431" w:rsidRDefault="00767462" w:rsidP="002053BA">
            <w:pPr>
              <w:spacing w:line="240" w:lineRule="atLeast"/>
              <w:jc w:val="center"/>
            </w:pPr>
          </w:p>
        </w:tc>
        <w:tc>
          <w:tcPr>
            <w:tcW w:w="2178" w:type="dxa"/>
          </w:tcPr>
          <w:p w14:paraId="3BD9DA11" w14:textId="7E5242BC" w:rsidR="00767462" w:rsidRPr="00BF3431" w:rsidRDefault="00767462" w:rsidP="002053BA">
            <w:pPr>
              <w:spacing w:line="240" w:lineRule="atLeast"/>
              <w:jc w:val="center"/>
            </w:pPr>
            <w:r w:rsidRPr="00BF3431">
              <w:t>в том числе</w:t>
            </w:r>
          </w:p>
        </w:tc>
        <w:tc>
          <w:tcPr>
            <w:tcW w:w="1459" w:type="dxa"/>
          </w:tcPr>
          <w:p w14:paraId="2F8F9E9C" w14:textId="77777777" w:rsidR="00767462" w:rsidRPr="00BF3431" w:rsidRDefault="00767462" w:rsidP="002053BA">
            <w:pPr>
              <w:pStyle w:val="ConsPlusTitle"/>
              <w:jc w:val="center"/>
              <w:rPr>
                <w:rFonts w:ascii="Times New Roman" w:hAnsi="Times New Roman" w:cs="Times New Roman"/>
                <w:b w:val="0"/>
                <w:sz w:val="24"/>
                <w:szCs w:val="24"/>
              </w:rPr>
            </w:pPr>
          </w:p>
        </w:tc>
        <w:tc>
          <w:tcPr>
            <w:tcW w:w="1459" w:type="dxa"/>
          </w:tcPr>
          <w:p w14:paraId="33C497BF" w14:textId="77777777" w:rsidR="00767462" w:rsidRPr="00BF3431" w:rsidRDefault="00767462" w:rsidP="002053BA">
            <w:pPr>
              <w:pStyle w:val="ConsPlusTitle"/>
              <w:jc w:val="center"/>
              <w:rPr>
                <w:rFonts w:ascii="Times New Roman" w:hAnsi="Times New Roman" w:cs="Times New Roman"/>
                <w:b w:val="0"/>
                <w:sz w:val="24"/>
                <w:szCs w:val="24"/>
              </w:rPr>
            </w:pPr>
          </w:p>
        </w:tc>
        <w:tc>
          <w:tcPr>
            <w:tcW w:w="1243" w:type="dxa"/>
          </w:tcPr>
          <w:p w14:paraId="17FE4265" w14:textId="77777777" w:rsidR="00767462" w:rsidRPr="00BF3431" w:rsidRDefault="00767462" w:rsidP="002053BA">
            <w:pPr>
              <w:pStyle w:val="ConsPlusTitle"/>
              <w:jc w:val="center"/>
              <w:rPr>
                <w:rFonts w:ascii="Times New Roman" w:hAnsi="Times New Roman" w:cs="Times New Roman"/>
                <w:b w:val="0"/>
                <w:sz w:val="24"/>
                <w:szCs w:val="24"/>
              </w:rPr>
            </w:pPr>
          </w:p>
        </w:tc>
        <w:tc>
          <w:tcPr>
            <w:tcW w:w="1243" w:type="dxa"/>
          </w:tcPr>
          <w:p w14:paraId="1045E586" w14:textId="77777777" w:rsidR="00767462" w:rsidRPr="00BF3431" w:rsidRDefault="00767462" w:rsidP="002053BA">
            <w:pPr>
              <w:spacing w:line="240" w:lineRule="atLeast"/>
              <w:jc w:val="center"/>
            </w:pPr>
          </w:p>
        </w:tc>
        <w:tc>
          <w:tcPr>
            <w:tcW w:w="1243" w:type="dxa"/>
          </w:tcPr>
          <w:p w14:paraId="64830E6F" w14:textId="77777777" w:rsidR="00767462" w:rsidRPr="00BF3431" w:rsidRDefault="00767462" w:rsidP="002053BA">
            <w:pPr>
              <w:spacing w:line="240" w:lineRule="atLeast"/>
              <w:jc w:val="center"/>
            </w:pPr>
          </w:p>
        </w:tc>
        <w:tc>
          <w:tcPr>
            <w:tcW w:w="1459" w:type="dxa"/>
          </w:tcPr>
          <w:p w14:paraId="12CDA07A" w14:textId="77777777" w:rsidR="00767462" w:rsidRPr="00BF3431" w:rsidRDefault="00767462" w:rsidP="002053BA">
            <w:pPr>
              <w:spacing w:line="240" w:lineRule="atLeast"/>
              <w:jc w:val="center"/>
            </w:pPr>
          </w:p>
        </w:tc>
      </w:tr>
      <w:tr w:rsidR="00767462" w:rsidRPr="00BF3431" w14:paraId="07C57FE9" w14:textId="77777777" w:rsidTr="00EE76DE">
        <w:tc>
          <w:tcPr>
            <w:tcW w:w="439" w:type="dxa"/>
            <w:vMerge/>
          </w:tcPr>
          <w:p w14:paraId="040452F9" w14:textId="77777777" w:rsidR="00767462" w:rsidRPr="00BF3431" w:rsidRDefault="00767462" w:rsidP="002053BA">
            <w:pPr>
              <w:tabs>
                <w:tab w:val="left" w:pos="1920"/>
              </w:tabs>
              <w:jc w:val="center"/>
            </w:pPr>
          </w:p>
        </w:tc>
        <w:tc>
          <w:tcPr>
            <w:tcW w:w="1847" w:type="dxa"/>
            <w:vMerge/>
          </w:tcPr>
          <w:p w14:paraId="34EFBD26" w14:textId="77777777" w:rsidR="00767462" w:rsidRPr="00BF3431" w:rsidRDefault="00767462" w:rsidP="002053BA">
            <w:pPr>
              <w:spacing w:line="240" w:lineRule="atLeast"/>
              <w:jc w:val="center"/>
            </w:pPr>
          </w:p>
        </w:tc>
        <w:tc>
          <w:tcPr>
            <w:tcW w:w="2216" w:type="dxa"/>
            <w:vMerge/>
          </w:tcPr>
          <w:p w14:paraId="6C383876" w14:textId="77777777" w:rsidR="00767462" w:rsidRPr="00BF3431" w:rsidRDefault="00767462" w:rsidP="002053BA">
            <w:pPr>
              <w:spacing w:line="240" w:lineRule="atLeast"/>
              <w:jc w:val="center"/>
            </w:pPr>
          </w:p>
        </w:tc>
        <w:tc>
          <w:tcPr>
            <w:tcW w:w="2178" w:type="dxa"/>
          </w:tcPr>
          <w:p w14:paraId="43DB0905" w14:textId="77777777" w:rsidR="00767462" w:rsidRPr="00BF3431" w:rsidRDefault="00767462" w:rsidP="002053BA">
            <w:pPr>
              <w:spacing w:line="240" w:lineRule="atLeast"/>
              <w:jc w:val="center"/>
            </w:pPr>
            <w:r w:rsidRPr="00BF3431">
              <w:t>федеральный бюджет &lt;*&gt;</w:t>
            </w:r>
          </w:p>
        </w:tc>
        <w:tc>
          <w:tcPr>
            <w:tcW w:w="1459" w:type="dxa"/>
          </w:tcPr>
          <w:p w14:paraId="44F5CBEC" w14:textId="77777777" w:rsidR="00767462" w:rsidRPr="00BF3431" w:rsidRDefault="00767462" w:rsidP="002053BA">
            <w:pPr>
              <w:pStyle w:val="ConsPlusTitle"/>
              <w:jc w:val="center"/>
              <w:rPr>
                <w:rFonts w:ascii="Times New Roman" w:hAnsi="Times New Roman" w:cs="Times New Roman"/>
                <w:sz w:val="24"/>
                <w:szCs w:val="24"/>
              </w:rPr>
            </w:pPr>
          </w:p>
        </w:tc>
        <w:tc>
          <w:tcPr>
            <w:tcW w:w="1459" w:type="dxa"/>
          </w:tcPr>
          <w:p w14:paraId="249D0509" w14:textId="77777777" w:rsidR="00767462" w:rsidRPr="00BF3431" w:rsidRDefault="00767462" w:rsidP="002053BA">
            <w:pPr>
              <w:pStyle w:val="ConsPlusTitle"/>
              <w:jc w:val="center"/>
              <w:rPr>
                <w:rFonts w:ascii="Times New Roman" w:hAnsi="Times New Roman" w:cs="Times New Roman"/>
                <w:sz w:val="24"/>
                <w:szCs w:val="24"/>
              </w:rPr>
            </w:pPr>
          </w:p>
        </w:tc>
        <w:tc>
          <w:tcPr>
            <w:tcW w:w="1243" w:type="dxa"/>
          </w:tcPr>
          <w:p w14:paraId="36D6FE1D" w14:textId="77777777" w:rsidR="00767462" w:rsidRPr="00BF3431" w:rsidRDefault="00767462" w:rsidP="002053BA">
            <w:pPr>
              <w:pStyle w:val="ConsPlusTitle"/>
              <w:jc w:val="center"/>
              <w:rPr>
                <w:rFonts w:ascii="Times New Roman" w:hAnsi="Times New Roman" w:cs="Times New Roman"/>
                <w:sz w:val="24"/>
                <w:szCs w:val="24"/>
              </w:rPr>
            </w:pPr>
          </w:p>
        </w:tc>
        <w:tc>
          <w:tcPr>
            <w:tcW w:w="1243" w:type="dxa"/>
          </w:tcPr>
          <w:p w14:paraId="70DF8230" w14:textId="77777777" w:rsidR="00767462" w:rsidRPr="00BF3431" w:rsidRDefault="00767462" w:rsidP="002053BA">
            <w:pPr>
              <w:spacing w:line="240" w:lineRule="atLeast"/>
              <w:jc w:val="center"/>
            </w:pPr>
          </w:p>
        </w:tc>
        <w:tc>
          <w:tcPr>
            <w:tcW w:w="1243" w:type="dxa"/>
          </w:tcPr>
          <w:p w14:paraId="49925B9B" w14:textId="77777777" w:rsidR="00767462" w:rsidRPr="00BF3431" w:rsidRDefault="00767462" w:rsidP="002053BA">
            <w:pPr>
              <w:spacing w:line="240" w:lineRule="atLeast"/>
              <w:jc w:val="center"/>
            </w:pPr>
          </w:p>
        </w:tc>
        <w:tc>
          <w:tcPr>
            <w:tcW w:w="1459" w:type="dxa"/>
          </w:tcPr>
          <w:p w14:paraId="0ED12001" w14:textId="77777777" w:rsidR="00767462" w:rsidRPr="00BF3431" w:rsidRDefault="00767462" w:rsidP="002053BA">
            <w:pPr>
              <w:spacing w:line="240" w:lineRule="atLeast"/>
              <w:jc w:val="center"/>
            </w:pPr>
          </w:p>
        </w:tc>
      </w:tr>
      <w:tr w:rsidR="00767462" w:rsidRPr="00BF3431" w14:paraId="36583F54" w14:textId="77777777" w:rsidTr="00EE76DE">
        <w:tc>
          <w:tcPr>
            <w:tcW w:w="439" w:type="dxa"/>
            <w:vMerge/>
          </w:tcPr>
          <w:p w14:paraId="3EC8D44D" w14:textId="77777777" w:rsidR="00767462" w:rsidRPr="00BF3431" w:rsidRDefault="00767462" w:rsidP="002053BA">
            <w:pPr>
              <w:tabs>
                <w:tab w:val="left" w:pos="1920"/>
              </w:tabs>
              <w:jc w:val="center"/>
            </w:pPr>
          </w:p>
        </w:tc>
        <w:tc>
          <w:tcPr>
            <w:tcW w:w="1847" w:type="dxa"/>
            <w:vMerge/>
          </w:tcPr>
          <w:p w14:paraId="398572D4" w14:textId="77777777" w:rsidR="00767462" w:rsidRPr="00BF3431" w:rsidRDefault="00767462" w:rsidP="002053BA">
            <w:pPr>
              <w:spacing w:line="240" w:lineRule="atLeast"/>
              <w:jc w:val="center"/>
            </w:pPr>
          </w:p>
        </w:tc>
        <w:tc>
          <w:tcPr>
            <w:tcW w:w="2216" w:type="dxa"/>
            <w:vMerge/>
          </w:tcPr>
          <w:p w14:paraId="4F92F539" w14:textId="77777777" w:rsidR="00767462" w:rsidRPr="00BF3431" w:rsidRDefault="00767462" w:rsidP="002053BA">
            <w:pPr>
              <w:spacing w:line="240" w:lineRule="atLeast"/>
              <w:jc w:val="center"/>
            </w:pPr>
          </w:p>
        </w:tc>
        <w:tc>
          <w:tcPr>
            <w:tcW w:w="2178" w:type="dxa"/>
          </w:tcPr>
          <w:p w14:paraId="53D66D1D" w14:textId="77777777" w:rsidR="00767462" w:rsidRPr="00BF3431" w:rsidRDefault="00767462" w:rsidP="002053BA">
            <w:pPr>
              <w:spacing w:line="240" w:lineRule="atLeast"/>
              <w:jc w:val="center"/>
            </w:pPr>
            <w:r w:rsidRPr="00BF3431">
              <w:t>краевой бюджет</w:t>
            </w:r>
          </w:p>
        </w:tc>
        <w:tc>
          <w:tcPr>
            <w:tcW w:w="1459" w:type="dxa"/>
          </w:tcPr>
          <w:p w14:paraId="6424D078" w14:textId="77777777" w:rsidR="00767462" w:rsidRPr="00BF3431" w:rsidRDefault="00767462" w:rsidP="002053BA">
            <w:pPr>
              <w:pStyle w:val="ConsPlusTitle"/>
              <w:jc w:val="center"/>
              <w:rPr>
                <w:rFonts w:ascii="Times New Roman" w:hAnsi="Times New Roman" w:cs="Times New Roman"/>
                <w:sz w:val="24"/>
                <w:szCs w:val="24"/>
              </w:rPr>
            </w:pPr>
          </w:p>
        </w:tc>
        <w:tc>
          <w:tcPr>
            <w:tcW w:w="1459" w:type="dxa"/>
          </w:tcPr>
          <w:p w14:paraId="735E6AC0" w14:textId="77777777" w:rsidR="00767462" w:rsidRPr="00BF3431" w:rsidRDefault="00767462" w:rsidP="002053BA">
            <w:pPr>
              <w:pStyle w:val="ConsPlusTitle"/>
              <w:jc w:val="center"/>
              <w:rPr>
                <w:rFonts w:ascii="Times New Roman" w:hAnsi="Times New Roman" w:cs="Times New Roman"/>
                <w:sz w:val="24"/>
                <w:szCs w:val="24"/>
              </w:rPr>
            </w:pPr>
          </w:p>
        </w:tc>
        <w:tc>
          <w:tcPr>
            <w:tcW w:w="1243" w:type="dxa"/>
          </w:tcPr>
          <w:p w14:paraId="08323BD1" w14:textId="77777777" w:rsidR="00767462" w:rsidRPr="00BF3431" w:rsidRDefault="00767462" w:rsidP="002053BA">
            <w:pPr>
              <w:pStyle w:val="ConsPlusTitle"/>
              <w:jc w:val="center"/>
              <w:rPr>
                <w:rFonts w:ascii="Times New Roman" w:hAnsi="Times New Roman" w:cs="Times New Roman"/>
                <w:sz w:val="24"/>
                <w:szCs w:val="24"/>
              </w:rPr>
            </w:pPr>
          </w:p>
        </w:tc>
        <w:tc>
          <w:tcPr>
            <w:tcW w:w="1243" w:type="dxa"/>
          </w:tcPr>
          <w:p w14:paraId="0A2D8257" w14:textId="77777777" w:rsidR="00767462" w:rsidRPr="00BF3431" w:rsidRDefault="00767462" w:rsidP="002053BA">
            <w:pPr>
              <w:spacing w:line="240" w:lineRule="atLeast"/>
              <w:jc w:val="center"/>
            </w:pPr>
          </w:p>
        </w:tc>
        <w:tc>
          <w:tcPr>
            <w:tcW w:w="1243" w:type="dxa"/>
          </w:tcPr>
          <w:p w14:paraId="0EEE0D0A" w14:textId="77777777" w:rsidR="00767462" w:rsidRPr="00BF3431" w:rsidRDefault="00767462" w:rsidP="002053BA">
            <w:pPr>
              <w:spacing w:line="240" w:lineRule="atLeast"/>
              <w:jc w:val="center"/>
            </w:pPr>
          </w:p>
        </w:tc>
        <w:tc>
          <w:tcPr>
            <w:tcW w:w="1459" w:type="dxa"/>
          </w:tcPr>
          <w:p w14:paraId="5D76EC68" w14:textId="77777777" w:rsidR="00767462" w:rsidRPr="00BF3431" w:rsidRDefault="00767462" w:rsidP="002053BA">
            <w:pPr>
              <w:spacing w:line="240" w:lineRule="atLeast"/>
              <w:jc w:val="center"/>
            </w:pPr>
          </w:p>
        </w:tc>
      </w:tr>
      <w:tr w:rsidR="00EE76DE" w:rsidRPr="00BF3431" w14:paraId="4A0B66F4" w14:textId="77777777" w:rsidTr="00EE76DE">
        <w:tc>
          <w:tcPr>
            <w:tcW w:w="439" w:type="dxa"/>
            <w:vMerge/>
          </w:tcPr>
          <w:p w14:paraId="7282426B" w14:textId="77777777" w:rsidR="00EE76DE" w:rsidRPr="00BF3431" w:rsidRDefault="00EE76DE" w:rsidP="002053BA">
            <w:pPr>
              <w:tabs>
                <w:tab w:val="left" w:pos="1920"/>
              </w:tabs>
              <w:jc w:val="center"/>
            </w:pPr>
          </w:p>
        </w:tc>
        <w:tc>
          <w:tcPr>
            <w:tcW w:w="1847" w:type="dxa"/>
            <w:vMerge/>
          </w:tcPr>
          <w:p w14:paraId="0A3AF8F6" w14:textId="77777777" w:rsidR="00EE76DE" w:rsidRPr="00BF3431" w:rsidRDefault="00EE76DE" w:rsidP="002053BA">
            <w:pPr>
              <w:spacing w:line="240" w:lineRule="atLeast"/>
              <w:jc w:val="center"/>
            </w:pPr>
          </w:p>
        </w:tc>
        <w:tc>
          <w:tcPr>
            <w:tcW w:w="2216" w:type="dxa"/>
            <w:vMerge/>
          </w:tcPr>
          <w:p w14:paraId="136DB309" w14:textId="77777777" w:rsidR="00EE76DE" w:rsidRPr="00BF3431" w:rsidRDefault="00EE76DE" w:rsidP="002053BA">
            <w:pPr>
              <w:spacing w:line="240" w:lineRule="atLeast"/>
              <w:jc w:val="center"/>
            </w:pPr>
          </w:p>
        </w:tc>
        <w:tc>
          <w:tcPr>
            <w:tcW w:w="2178" w:type="dxa"/>
          </w:tcPr>
          <w:p w14:paraId="5325D799" w14:textId="34D73543" w:rsidR="00EE76DE" w:rsidRPr="00BF3431" w:rsidRDefault="00EE76DE" w:rsidP="003F654C">
            <w:pPr>
              <w:spacing w:line="240" w:lineRule="atLeast"/>
              <w:jc w:val="center"/>
            </w:pPr>
            <w:r w:rsidRPr="00BF3431">
              <w:t>бюджеты муниципальных образований &lt;**&gt;</w:t>
            </w:r>
          </w:p>
        </w:tc>
        <w:tc>
          <w:tcPr>
            <w:tcW w:w="1459" w:type="dxa"/>
          </w:tcPr>
          <w:p w14:paraId="6DCCE378" w14:textId="77777777" w:rsidR="00EE76DE" w:rsidRPr="00BF3431" w:rsidRDefault="00EE76DE" w:rsidP="005A1CFA">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3472,4</w:t>
            </w:r>
          </w:p>
        </w:tc>
        <w:tc>
          <w:tcPr>
            <w:tcW w:w="1459" w:type="dxa"/>
          </w:tcPr>
          <w:p w14:paraId="683F5918" w14:textId="77777777" w:rsidR="00EE76DE" w:rsidRPr="00BF3431" w:rsidRDefault="00EE76DE" w:rsidP="00771B14">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2934,3</w:t>
            </w:r>
          </w:p>
        </w:tc>
        <w:tc>
          <w:tcPr>
            <w:tcW w:w="1243" w:type="dxa"/>
          </w:tcPr>
          <w:p w14:paraId="6149DA23" w14:textId="77777777" w:rsidR="00EE76DE" w:rsidRPr="00BF3431" w:rsidRDefault="00EE76DE" w:rsidP="009F370C">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3519,6</w:t>
            </w:r>
          </w:p>
        </w:tc>
        <w:tc>
          <w:tcPr>
            <w:tcW w:w="1243" w:type="dxa"/>
          </w:tcPr>
          <w:p w14:paraId="69426A8C" w14:textId="77777777" w:rsidR="00EE76DE" w:rsidRPr="00BF3431" w:rsidRDefault="00EE76DE" w:rsidP="009F370C">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3519,9</w:t>
            </w:r>
          </w:p>
        </w:tc>
        <w:tc>
          <w:tcPr>
            <w:tcW w:w="1243" w:type="dxa"/>
          </w:tcPr>
          <w:p w14:paraId="33FE6409" w14:textId="77777777" w:rsidR="00EE76DE" w:rsidRPr="00BF3431" w:rsidRDefault="00EE76DE" w:rsidP="009F370C">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3520,2</w:t>
            </w:r>
          </w:p>
        </w:tc>
        <w:tc>
          <w:tcPr>
            <w:tcW w:w="1459" w:type="dxa"/>
          </w:tcPr>
          <w:p w14:paraId="41508BAE" w14:textId="77777777" w:rsidR="00EE76DE" w:rsidRPr="00BF3431" w:rsidRDefault="00B51251"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16966,4</w:t>
            </w:r>
          </w:p>
        </w:tc>
      </w:tr>
      <w:tr w:rsidR="00767462" w:rsidRPr="00BF3431" w14:paraId="35AAC82C" w14:textId="77777777" w:rsidTr="00EE76DE">
        <w:tc>
          <w:tcPr>
            <w:tcW w:w="439" w:type="dxa"/>
            <w:vMerge w:val="restart"/>
          </w:tcPr>
          <w:p w14:paraId="32798931" w14:textId="77777777" w:rsidR="00767462" w:rsidRPr="00BF3431" w:rsidRDefault="00767462" w:rsidP="002053BA">
            <w:pPr>
              <w:tabs>
                <w:tab w:val="left" w:pos="1920"/>
              </w:tabs>
              <w:jc w:val="center"/>
            </w:pPr>
          </w:p>
        </w:tc>
        <w:tc>
          <w:tcPr>
            <w:tcW w:w="1847" w:type="dxa"/>
            <w:vMerge w:val="restart"/>
          </w:tcPr>
          <w:p w14:paraId="7B90DB83" w14:textId="77777777" w:rsidR="00767462" w:rsidRPr="00BF3431" w:rsidRDefault="00767462" w:rsidP="002053BA">
            <w:pPr>
              <w:spacing w:line="240" w:lineRule="atLeast"/>
              <w:jc w:val="center"/>
            </w:pPr>
            <w:r w:rsidRPr="00BF3431">
              <w:t>Отдельное мероприятие</w:t>
            </w:r>
          </w:p>
        </w:tc>
        <w:tc>
          <w:tcPr>
            <w:tcW w:w="2216" w:type="dxa"/>
            <w:vMerge w:val="restart"/>
          </w:tcPr>
          <w:p w14:paraId="7F423210" w14:textId="77777777" w:rsidR="00767462" w:rsidRPr="00BF3431" w:rsidRDefault="00EE76DE" w:rsidP="005F381F">
            <w:pPr>
              <w:autoSpaceDE w:val="0"/>
              <w:autoSpaceDN w:val="0"/>
              <w:adjustRightInd w:val="0"/>
              <w:jc w:val="center"/>
              <w:rPr>
                <w:bCs/>
                <w:lang w:eastAsia="en-US"/>
              </w:rPr>
            </w:pPr>
            <w:r w:rsidRPr="00BF3431">
              <w:rPr>
                <w:bCs/>
                <w:lang w:eastAsia="en-US"/>
              </w:rPr>
              <w:t>«Н</w:t>
            </w:r>
            <w:r w:rsidR="00767462" w:rsidRPr="00BF3431">
              <w:rPr>
                <w:bCs/>
                <w:lang w:eastAsia="en-US"/>
              </w:rPr>
              <w:t>а подготовку документов территориального планирования и градостроительного зонирования (внесение в них изменений),</w:t>
            </w:r>
          </w:p>
          <w:p w14:paraId="29878B39" w14:textId="77777777" w:rsidR="00767462" w:rsidRPr="00BF3431" w:rsidRDefault="00767462" w:rsidP="005F381F">
            <w:pPr>
              <w:spacing w:line="240" w:lineRule="atLeast"/>
              <w:jc w:val="center"/>
            </w:pPr>
            <w:r w:rsidRPr="00BF3431">
              <w:rPr>
                <w:bCs/>
                <w:lang w:eastAsia="en-US"/>
              </w:rPr>
              <w:t xml:space="preserve"> на разработку документации по планировке территории</w:t>
            </w:r>
            <w:r w:rsidR="00EE76DE" w:rsidRPr="00BF3431">
              <w:rPr>
                <w:bCs/>
                <w:lang w:eastAsia="en-US"/>
              </w:rPr>
              <w:t>»</w:t>
            </w:r>
          </w:p>
        </w:tc>
        <w:tc>
          <w:tcPr>
            <w:tcW w:w="2178" w:type="dxa"/>
          </w:tcPr>
          <w:p w14:paraId="4FF4C37A" w14:textId="77777777" w:rsidR="00767462" w:rsidRPr="00BF3431" w:rsidRDefault="00767462" w:rsidP="00783FB1">
            <w:pPr>
              <w:spacing w:line="240" w:lineRule="atLeast"/>
              <w:jc w:val="center"/>
            </w:pPr>
            <w:r w:rsidRPr="00BF3431">
              <w:t>Всего</w:t>
            </w:r>
          </w:p>
        </w:tc>
        <w:tc>
          <w:tcPr>
            <w:tcW w:w="1459" w:type="dxa"/>
          </w:tcPr>
          <w:p w14:paraId="7BFBFAE1" w14:textId="77777777" w:rsidR="00767462" w:rsidRPr="00BF3431" w:rsidRDefault="00767462" w:rsidP="00783FB1">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w:t>
            </w:r>
          </w:p>
        </w:tc>
        <w:tc>
          <w:tcPr>
            <w:tcW w:w="1459" w:type="dxa"/>
          </w:tcPr>
          <w:p w14:paraId="0CD48898" w14:textId="77777777" w:rsidR="00767462" w:rsidRPr="00BF3431" w:rsidRDefault="00767462" w:rsidP="00783FB1">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0,00</w:t>
            </w:r>
          </w:p>
        </w:tc>
        <w:tc>
          <w:tcPr>
            <w:tcW w:w="1243" w:type="dxa"/>
          </w:tcPr>
          <w:p w14:paraId="5088F6A0" w14:textId="77777777" w:rsidR="00767462" w:rsidRPr="00BF3431" w:rsidRDefault="00767462" w:rsidP="00783FB1">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0,00</w:t>
            </w:r>
          </w:p>
        </w:tc>
        <w:tc>
          <w:tcPr>
            <w:tcW w:w="1243" w:type="dxa"/>
          </w:tcPr>
          <w:p w14:paraId="316A35F0" w14:textId="77777777" w:rsidR="00767462" w:rsidRPr="00BF3431" w:rsidRDefault="00767462" w:rsidP="00783FB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0,00</w:t>
            </w:r>
          </w:p>
        </w:tc>
        <w:tc>
          <w:tcPr>
            <w:tcW w:w="1243" w:type="dxa"/>
          </w:tcPr>
          <w:p w14:paraId="52A3FB8C" w14:textId="77777777" w:rsidR="00767462" w:rsidRPr="00BF3431" w:rsidRDefault="00EE76DE" w:rsidP="00783FB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0,00</w:t>
            </w:r>
          </w:p>
        </w:tc>
        <w:tc>
          <w:tcPr>
            <w:tcW w:w="1459" w:type="dxa"/>
          </w:tcPr>
          <w:p w14:paraId="77F60F02" w14:textId="77777777" w:rsidR="00767462" w:rsidRPr="00BF3431" w:rsidRDefault="00767462" w:rsidP="00783FB1">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r>
      <w:tr w:rsidR="00767462" w:rsidRPr="00BF3431" w14:paraId="1AB753B4" w14:textId="77777777" w:rsidTr="00EE76DE">
        <w:tc>
          <w:tcPr>
            <w:tcW w:w="439" w:type="dxa"/>
            <w:vMerge/>
          </w:tcPr>
          <w:p w14:paraId="73CE10FB" w14:textId="77777777" w:rsidR="00767462" w:rsidRPr="00BF3431" w:rsidRDefault="00767462" w:rsidP="002053BA">
            <w:pPr>
              <w:tabs>
                <w:tab w:val="left" w:pos="1920"/>
              </w:tabs>
              <w:jc w:val="center"/>
            </w:pPr>
          </w:p>
        </w:tc>
        <w:tc>
          <w:tcPr>
            <w:tcW w:w="1847" w:type="dxa"/>
            <w:vMerge/>
          </w:tcPr>
          <w:p w14:paraId="436E5496" w14:textId="77777777" w:rsidR="00767462" w:rsidRPr="00BF3431" w:rsidRDefault="00767462" w:rsidP="002053BA">
            <w:pPr>
              <w:spacing w:line="240" w:lineRule="atLeast"/>
              <w:jc w:val="center"/>
            </w:pPr>
          </w:p>
        </w:tc>
        <w:tc>
          <w:tcPr>
            <w:tcW w:w="2216" w:type="dxa"/>
            <w:vMerge/>
          </w:tcPr>
          <w:p w14:paraId="7AAFCB71" w14:textId="77777777" w:rsidR="00767462" w:rsidRPr="00BF3431" w:rsidRDefault="00767462" w:rsidP="002053BA">
            <w:pPr>
              <w:spacing w:line="240" w:lineRule="atLeast"/>
              <w:jc w:val="center"/>
            </w:pPr>
          </w:p>
        </w:tc>
        <w:tc>
          <w:tcPr>
            <w:tcW w:w="2178" w:type="dxa"/>
          </w:tcPr>
          <w:p w14:paraId="451C9CCB" w14:textId="3F2314B2" w:rsidR="00767462" w:rsidRPr="00BF3431" w:rsidRDefault="00767462" w:rsidP="00783FB1">
            <w:pPr>
              <w:spacing w:line="240" w:lineRule="atLeast"/>
              <w:jc w:val="center"/>
            </w:pPr>
            <w:r w:rsidRPr="00BF3431">
              <w:t>в том числе</w:t>
            </w:r>
          </w:p>
        </w:tc>
        <w:tc>
          <w:tcPr>
            <w:tcW w:w="1459" w:type="dxa"/>
          </w:tcPr>
          <w:p w14:paraId="75B80391" w14:textId="77777777" w:rsidR="00767462" w:rsidRPr="00BF3431" w:rsidRDefault="00767462" w:rsidP="00771B14">
            <w:pPr>
              <w:pStyle w:val="ConsPlusTitle"/>
              <w:jc w:val="center"/>
              <w:rPr>
                <w:rFonts w:ascii="Times New Roman" w:hAnsi="Times New Roman" w:cs="Times New Roman"/>
                <w:b w:val="0"/>
                <w:sz w:val="24"/>
                <w:szCs w:val="24"/>
              </w:rPr>
            </w:pPr>
          </w:p>
        </w:tc>
        <w:tc>
          <w:tcPr>
            <w:tcW w:w="1459" w:type="dxa"/>
          </w:tcPr>
          <w:p w14:paraId="2F6DBA21" w14:textId="77777777" w:rsidR="00767462" w:rsidRPr="00BF3431" w:rsidRDefault="00767462" w:rsidP="00771B14">
            <w:pPr>
              <w:pStyle w:val="ConsPlusTitle"/>
              <w:jc w:val="center"/>
              <w:rPr>
                <w:rFonts w:ascii="Times New Roman" w:hAnsi="Times New Roman" w:cs="Times New Roman"/>
                <w:b w:val="0"/>
                <w:sz w:val="24"/>
                <w:szCs w:val="24"/>
              </w:rPr>
            </w:pPr>
          </w:p>
        </w:tc>
        <w:tc>
          <w:tcPr>
            <w:tcW w:w="1243" w:type="dxa"/>
          </w:tcPr>
          <w:p w14:paraId="1F8A3F8F" w14:textId="77777777" w:rsidR="00767462" w:rsidRPr="00BF3431" w:rsidRDefault="00767462" w:rsidP="00771B14">
            <w:pPr>
              <w:pStyle w:val="ConsPlusTitle"/>
              <w:jc w:val="center"/>
              <w:rPr>
                <w:rFonts w:ascii="Times New Roman" w:hAnsi="Times New Roman" w:cs="Times New Roman"/>
                <w:b w:val="0"/>
                <w:sz w:val="24"/>
                <w:szCs w:val="24"/>
              </w:rPr>
            </w:pPr>
          </w:p>
        </w:tc>
        <w:tc>
          <w:tcPr>
            <w:tcW w:w="1243" w:type="dxa"/>
          </w:tcPr>
          <w:p w14:paraId="15B513F0" w14:textId="77777777" w:rsidR="00767462" w:rsidRPr="00BF3431" w:rsidRDefault="00767462" w:rsidP="00771B14">
            <w:pPr>
              <w:pStyle w:val="ConsPlusNormal"/>
              <w:jc w:val="center"/>
              <w:rPr>
                <w:rFonts w:ascii="Times New Roman" w:hAnsi="Times New Roman" w:cs="Times New Roman"/>
                <w:sz w:val="24"/>
                <w:szCs w:val="24"/>
              </w:rPr>
            </w:pPr>
          </w:p>
        </w:tc>
        <w:tc>
          <w:tcPr>
            <w:tcW w:w="1243" w:type="dxa"/>
          </w:tcPr>
          <w:p w14:paraId="5ECAA07F" w14:textId="77777777" w:rsidR="00767462" w:rsidRPr="00BF3431" w:rsidRDefault="00767462" w:rsidP="00771B14">
            <w:pPr>
              <w:pStyle w:val="ConsPlusNormal"/>
              <w:jc w:val="center"/>
              <w:rPr>
                <w:rFonts w:ascii="Times New Roman" w:hAnsi="Times New Roman" w:cs="Times New Roman"/>
                <w:sz w:val="24"/>
                <w:szCs w:val="24"/>
              </w:rPr>
            </w:pPr>
          </w:p>
        </w:tc>
        <w:tc>
          <w:tcPr>
            <w:tcW w:w="1459" w:type="dxa"/>
          </w:tcPr>
          <w:p w14:paraId="1E7C1ED3" w14:textId="77777777" w:rsidR="00767462" w:rsidRPr="00BF3431" w:rsidRDefault="00767462" w:rsidP="00771B14">
            <w:pPr>
              <w:pStyle w:val="ConsPlusNormal"/>
              <w:jc w:val="center"/>
              <w:rPr>
                <w:rFonts w:ascii="Times New Roman" w:hAnsi="Times New Roman" w:cs="Times New Roman"/>
                <w:sz w:val="24"/>
                <w:szCs w:val="24"/>
              </w:rPr>
            </w:pPr>
          </w:p>
        </w:tc>
      </w:tr>
      <w:tr w:rsidR="00767462" w:rsidRPr="00BF3431" w14:paraId="2D1137E0" w14:textId="77777777" w:rsidTr="00EE76DE">
        <w:tc>
          <w:tcPr>
            <w:tcW w:w="439" w:type="dxa"/>
            <w:vMerge/>
          </w:tcPr>
          <w:p w14:paraId="0612EC12" w14:textId="77777777" w:rsidR="00767462" w:rsidRPr="00BF3431" w:rsidRDefault="00767462" w:rsidP="002053BA">
            <w:pPr>
              <w:tabs>
                <w:tab w:val="left" w:pos="1920"/>
              </w:tabs>
              <w:jc w:val="center"/>
            </w:pPr>
          </w:p>
        </w:tc>
        <w:tc>
          <w:tcPr>
            <w:tcW w:w="1847" w:type="dxa"/>
            <w:vMerge/>
          </w:tcPr>
          <w:p w14:paraId="1EF7338D" w14:textId="77777777" w:rsidR="00767462" w:rsidRPr="00BF3431" w:rsidRDefault="00767462" w:rsidP="002053BA">
            <w:pPr>
              <w:spacing w:line="240" w:lineRule="atLeast"/>
              <w:jc w:val="center"/>
            </w:pPr>
          </w:p>
        </w:tc>
        <w:tc>
          <w:tcPr>
            <w:tcW w:w="2216" w:type="dxa"/>
            <w:vMerge/>
          </w:tcPr>
          <w:p w14:paraId="0C8166DE" w14:textId="77777777" w:rsidR="00767462" w:rsidRPr="00BF3431" w:rsidRDefault="00767462" w:rsidP="002053BA">
            <w:pPr>
              <w:spacing w:line="240" w:lineRule="atLeast"/>
              <w:jc w:val="center"/>
            </w:pPr>
          </w:p>
        </w:tc>
        <w:tc>
          <w:tcPr>
            <w:tcW w:w="2178" w:type="dxa"/>
          </w:tcPr>
          <w:p w14:paraId="5B54006E" w14:textId="77777777" w:rsidR="00767462" w:rsidRPr="00BF3431" w:rsidRDefault="00767462" w:rsidP="00783FB1">
            <w:pPr>
              <w:spacing w:line="240" w:lineRule="atLeast"/>
              <w:jc w:val="center"/>
            </w:pPr>
            <w:r w:rsidRPr="00BF3431">
              <w:t>федеральный бюджет &lt;*&gt;</w:t>
            </w:r>
          </w:p>
        </w:tc>
        <w:tc>
          <w:tcPr>
            <w:tcW w:w="1459" w:type="dxa"/>
          </w:tcPr>
          <w:p w14:paraId="40A15520" w14:textId="77777777" w:rsidR="00767462" w:rsidRPr="00BF3431" w:rsidRDefault="00767462" w:rsidP="00771B14">
            <w:pPr>
              <w:pStyle w:val="ConsPlusTitle"/>
              <w:jc w:val="center"/>
              <w:rPr>
                <w:rFonts w:ascii="Times New Roman" w:hAnsi="Times New Roman" w:cs="Times New Roman"/>
                <w:b w:val="0"/>
                <w:sz w:val="24"/>
                <w:szCs w:val="24"/>
              </w:rPr>
            </w:pPr>
          </w:p>
        </w:tc>
        <w:tc>
          <w:tcPr>
            <w:tcW w:w="1459" w:type="dxa"/>
          </w:tcPr>
          <w:p w14:paraId="084B8C50" w14:textId="77777777" w:rsidR="00767462" w:rsidRPr="00BF3431" w:rsidRDefault="00767462" w:rsidP="00771B14">
            <w:pPr>
              <w:pStyle w:val="ConsPlusTitle"/>
              <w:jc w:val="center"/>
              <w:rPr>
                <w:rFonts w:ascii="Times New Roman" w:hAnsi="Times New Roman" w:cs="Times New Roman"/>
                <w:b w:val="0"/>
                <w:sz w:val="24"/>
                <w:szCs w:val="24"/>
              </w:rPr>
            </w:pPr>
          </w:p>
        </w:tc>
        <w:tc>
          <w:tcPr>
            <w:tcW w:w="1243" w:type="dxa"/>
          </w:tcPr>
          <w:p w14:paraId="55528AD0" w14:textId="77777777" w:rsidR="00767462" w:rsidRPr="00BF3431" w:rsidRDefault="00767462" w:rsidP="00771B14">
            <w:pPr>
              <w:pStyle w:val="ConsPlusTitle"/>
              <w:jc w:val="center"/>
              <w:rPr>
                <w:rFonts w:ascii="Times New Roman" w:hAnsi="Times New Roman" w:cs="Times New Roman"/>
                <w:b w:val="0"/>
                <w:sz w:val="24"/>
                <w:szCs w:val="24"/>
              </w:rPr>
            </w:pPr>
          </w:p>
        </w:tc>
        <w:tc>
          <w:tcPr>
            <w:tcW w:w="1243" w:type="dxa"/>
          </w:tcPr>
          <w:p w14:paraId="5AA43EC7" w14:textId="77777777" w:rsidR="00767462" w:rsidRPr="00BF3431" w:rsidRDefault="00767462" w:rsidP="00771B14">
            <w:pPr>
              <w:pStyle w:val="ConsPlusNormal"/>
              <w:jc w:val="center"/>
              <w:rPr>
                <w:rFonts w:ascii="Times New Roman" w:hAnsi="Times New Roman" w:cs="Times New Roman"/>
                <w:sz w:val="24"/>
                <w:szCs w:val="24"/>
              </w:rPr>
            </w:pPr>
          </w:p>
        </w:tc>
        <w:tc>
          <w:tcPr>
            <w:tcW w:w="1243" w:type="dxa"/>
          </w:tcPr>
          <w:p w14:paraId="6A0943BD" w14:textId="77777777" w:rsidR="00767462" w:rsidRPr="00BF3431" w:rsidRDefault="00767462" w:rsidP="00771B14">
            <w:pPr>
              <w:pStyle w:val="ConsPlusNormal"/>
              <w:jc w:val="center"/>
              <w:rPr>
                <w:rFonts w:ascii="Times New Roman" w:hAnsi="Times New Roman" w:cs="Times New Roman"/>
                <w:sz w:val="24"/>
                <w:szCs w:val="24"/>
              </w:rPr>
            </w:pPr>
          </w:p>
        </w:tc>
        <w:tc>
          <w:tcPr>
            <w:tcW w:w="1459" w:type="dxa"/>
          </w:tcPr>
          <w:p w14:paraId="007895A3" w14:textId="77777777" w:rsidR="00767462" w:rsidRPr="00BF3431" w:rsidRDefault="00767462" w:rsidP="00771B14">
            <w:pPr>
              <w:pStyle w:val="ConsPlusNormal"/>
              <w:jc w:val="center"/>
              <w:rPr>
                <w:rFonts w:ascii="Times New Roman" w:hAnsi="Times New Roman" w:cs="Times New Roman"/>
                <w:sz w:val="24"/>
                <w:szCs w:val="24"/>
              </w:rPr>
            </w:pPr>
          </w:p>
        </w:tc>
      </w:tr>
      <w:tr w:rsidR="00767462" w:rsidRPr="00BF3431" w14:paraId="506946C1" w14:textId="77777777" w:rsidTr="00EE76DE">
        <w:tc>
          <w:tcPr>
            <w:tcW w:w="439" w:type="dxa"/>
            <w:vMerge/>
          </w:tcPr>
          <w:p w14:paraId="089965EB" w14:textId="77777777" w:rsidR="00767462" w:rsidRPr="00BF3431" w:rsidRDefault="00767462" w:rsidP="002053BA">
            <w:pPr>
              <w:tabs>
                <w:tab w:val="left" w:pos="1920"/>
              </w:tabs>
              <w:jc w:val="center"/>
            </w:pPr>
          </w:p>
        </w:tc>
        <w:tc>
          <w:tcPr>
            <w:tcW w:w="1847" w:type="dxa"/>
            <w:vMerge/>
          </w:tcPr>
          <w:p w14:paraId="7FE7A9AB" w14:textId="77777777" w:rsidR="00767462" w:rsidRPr="00BF3431" w:rsidRDefault="00767462" w:rsidP="002053BA">
            <w:pPr>
              <w:spacing w:line="240" w:lineRule="atLeast"/>
              <w:jc w:val="center"/>
            </w:pPr>
          </w:p>
        </w:tc>
        <w:tc>
          <w:tcPr>
            <w:tcW w:w="2216" w:type="dxa"/>
            <w:vMerge/>
          </w:tcPr>
          <w:p w14:paraId="7564FDA4" w14:textId="77777777" w:rsidR="00767462" w:rsidRPr="00BF3431" w:rsidRDefault="00767462" w:rsidP="002053BA">
            <w:pPr>
              <w:spacing w:line="240" w:lineRule="atLeast"/>
              <w:jc w:val="center"/>
            </w:pPr>
          </w:p>
        </w:tc>
        <w:tc>
          <w:tcPr>
            <w:tcW w:w="2178" w:type="dxa"/>
          </w:tcPr>
          <w:p w14:paraId="3E637031" w14:textId="77777777" w:rsidR="00767462" w:rsidRPr="00BF3431" w:rsidRDefault="00767462" w:rsidP="00783FB1">
            <w:pPr>
              <w:spacing w:line="240" w:lineRule="atLeast"/>
              <w:jc w:val="center"/>
            </w:pPr>
            <w:r w:rsidRPr="00BF3431">
              <w:t>краевой бюджет</w:t>
            </w:r>
          </w:p>
        </w:tc>
        <w:tc>
          <w:tcPr>
            <w:tcW w:w="1459" w:type="dxa"/>
          </w:tcPr>
          <w:p w14:paraId="07D3EC22" w14:textId="77777777" w:rsidR="00767462" w:rsidRPr="00BF3431" w:rsidRDefault="00767462" w:rsidP="00771B14">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w:t>
            </w:r>
          </w:p>
        </w:tc>
        <w:tc>
          <w:tcPr>
            <w:tcW w:w="1459" w:type="dxa"/>
          </w:tcPr>
          <w:p w14:paraId="68169024" w14:textId="77777777" w:rsidR="00767462" w:rsidRPr="00BF3431" w:rsidRDefault="00585FA8" w:rsidP="00771B1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0</w:t>
            </w:r>
            <w:r w:rsidR="00EE76DE" w:rsidRPr="00BF3431">
              <w:rPr>
                <w:rFonts w:ascii="Times New Roman" w:hAnsi="Times New Roman" w:cs="Times New Roman"/>
                <w:b w:val="0"/>
                <w:sz w:val="24"/>
                <w:szCs w:val="24"/>
              </w:rPr>
              <w:t>,0</w:t>
            </w:r>
          </w:p>
        </w:tc>
        <w:tc>
          <w:tcPr>
            <w:tcW w:w="1243" w:type="dxa"/>
          </w:tcPr>
          <w:p w14:paraId="44A4B355" w14:textId="77777777" w:rsidR="00767462" w:rsidRPr="00BF3431" w:rsidRDefault="00767462" w:rsidP="00771B14">
            <w:pPr>
              <w:pStyle w:val="ConsPlusTitle"/>
              <w:jc w:val="center"/>
              <w:rPr>
                <w:rFonts w:ascii="Times New Roman" w:hAnsi="Times New Roman" w:cs="Times New Roman"/>
                <w:b w:val="0"/>
                <w:sz w:val="24"/>
                <w:szCs w:val="24"/>
              </w:rPr>
            </w:pPr>
            <w:r w:rsidRPr="00BF3431">
              <w:rPr>
                <w:rFonts w:ascii="Times New Roman" w:hAnsi="Times New Roman" w:cs="Times New Roman"/>
                <w:b w:val="0"/>
                <w:sz w:val="24"/>
                <w:szCs w:val="24"/>
              </w:rPr>
              <w:t>0,00</w:t>
            </w:r>
          </w:p>
        </w:tc>
        <w:tc>
          <w:tcPr>
            <w:tcW w:w="1243" w:type="dxa"/>
          </w:tcPr>
          <w:p w14:paraId="7D80A030" w14:textId="77777777" w:rsidR="00767462" w:rsidRPr="00BF3431" w:rsidRDefault="00767462"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0,00</w:t>
            </w:r>
          </w:p>
        </w:tc>
        <w:tc>
          <w:tcPr>
            <w:tcW w:w="1243" w:type="dxa"/>
          </w:tcPr>
          <w:p w14:paraId="4A8E493F" w14:textId="77777777" w:rsidR="00767462" w:rsidRPr="00BF3431" w:rsidRDefault="00EE76DE" w:rsidP="00771B14">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0,00</w:t>
            </w:r>
          </w:p>
        </w:tc>
        <w:tc>
          <w:tcPr>
            <w:tcW w:w="1459" w:type="dxa"/>
          </w:tcPr>
          <w:p w14:paraId="4F9CE0CF" w14:textId="77777777" w:rsidR="00767462" w:rsidRPr="00BF3431" w:rsidRDefault="001906E4" w:rsidP="00771B14">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B51251" w:rsidRPr="00BF3431">
              <w:rPr>
                <w:rFonts w:ascii="Times New Roman" w:hAnsi="Times New Roman" w:cs="Times New Roman"/>
                <w:sz w:val="24"/>
                <w:szCs w:val="24"/>
              </w:rPr>
              <w:t>,0</w:t>
            </w:r>
          </w:p>
        </w:tc>
      </w:tr>
      <w:tr w:rsidR="00767462" w:rsidRPr="00BF3431" w14:paraId="52186034" w14:textId="77777777" w:rsidTr="00EE76DE">
        <w:tc>
          <w:tcPr>
            <w:tcW w:w="439" w:type="dxa"/>
            <w:vMerge/>
          </w:tcPr>
          <w:p w14:paraId="71CC46FB" w14:textId="77777777" w:rsidR="00767462" w:rsidRPr="00BF3431" w:rsidRDefault="00767462" w:rsidP="002053BA">
            <w:pPr>
              <w:tabs>
                <w:tab w:val="left" w:pos="1920"/>
              </w:tabs>
              <w:jc w:val="center"/>
            </w:pPr>
          </w:p>
        </w:tc>
        <w:tc>
          <w:tcPr>
            <w:tcW w:w="1847" w:type="dxa"/>
            <w:vMerge/>
          </w:tcPr>
          <w:p w14:paraId="44CC0877" w14:textId="77777777" w:rsidR="00767462" w:rsidRPr="00BF3431" w:rsidRDefault="00767462" w:rsidP="002053BA">
            <w:pPr>
              <w:spacing w:line="240" w:lineRule="atLeast"/>
              <w:jc w:val="center"/>
            </w:pPr>
          </w:p>
        </w:tc>
        <w:tc>
          <w:tcPr>
            <w:tcW w:w="2216" w:type="dxa"/>
            <w:vMerge/>
          </w:tcPr>
          <w:p w14:paraId="626D8BAE" w14:textId="77777777" w:rsidR="00767462" w:rsidRPr="00BF3431" w:rsidRDefault="00767462" w:rsidP="002053BA">
            <w:pPr>
              <w:spacing w:line="240" w:lineRule="atLeast"/>
              <w:jc w:val="center"/>
            </w:pPr>
          </w:p>
        </w:tc>
        <w:tc>
          <w:tcPr>
            <w:tcW w:w="2178" w:type="dxa"/>
          </w:tcPr>
          <w:p w14:paraId="1F9472DF" w14:textId="77777777" w:rsidR="00767462" w:rsidRPr="00BF3431" w:rsidRDefault="00767462" w:rsidP="00783FB1">
            <w:pPr>
              <w:spacing w:line="240" w:lineRule="atLeast"/>
              <w:jc w:val="center"/>
            </w:pPr>
            <w:r w:rsidRPr="00BF3431">
              <w:t>бюджеты муниципальных образований &lt;**&gt;</w:t>
            </w:r>
          </w:p>
          <w:p w14:paraId="1D0794A1" w14:textId="77777777" w:rsidR="00767462" w:rsidRPr="00BF3431" w:rsidRDefault="00767462" w:rsidP="00783FB1">
            <w:pPr>
              <w:spacing w:line="240" w:lineRule="atLeast"/>
              <w:jc w:val="center"/>
            </w:pPr>
          </w:p>
        </w:tc>
        <w:tc>
          <w:tcPr>
            <w:tcW w:w="1459" w:type="dxa"/>
          </w:tcPr>
          <w:p w14:paraId="46DDA022" w14:textId="77777777" w:rsidR="00767462" w:rsidRPr="00BF3431" w:rsidRDefault="00767462" w:rsidP="00771B14">
            <w:pPr>
              <w:pStyle w:val="ConsPlusTitle"/>
              <w:jc w:val="center"/>
              <w:rPr>
                <w:rFonts w:ascii="Times New Roman" w:hAnsi="Times New Roman" w:cs="Times New Roman"/>
                <w:b w:val="0"/>
                <w:sz w:val="24"/>
                <w:szCs w:val="24"/>
              </w:rPr>
            </w:pPr>
          </w:p>
        </w:tc>
        <w:tc>
          <w:tcPr>
            <w:tcW w:w="1459" w:type="dxa"/>
          </w:tcPr>
          <w:p w14:paraId="3F55024E" w14:textId="77777777" w:rsidR="00767462" w:rsidRPr="00BF3431" w:rsidRDefault="00767462" w:rsidP="00771B14">
            <w:pPr>
              <w:pStyle w:val="ConsPlusTitle"/>
              <w:jc w:val="center"/>
              <w:rPr>
                <w:rFonts w:ascii="Times New Roman" w:hAnsi="Times New Roman" w:cs="Times New Roman"/>
                <w:b w:val="0"/>
                <w:sz w:val="24"/>
                <w:szCs w:val="24"/>
              </w:rPr>
            </w:pPr>
          </w:p>
        </w:tc>
        <w:tc>
          <w:tcPr>
            <w:tcW w:w="1243" w:type="dxa"/>
          </w:tcPr>
          <w:p w14:paraId="3B464EE4" w14:textId="77777777" w:rsidR="00767462" w:rsidRPr="00BF3431" w:rsidRDefault="00767462" w:rsidP="00771B14">
            <w:pPr>
              <w:pStyle w:val="ConsPlusTitle"/>
              <w:jc w:val="center"/>
              <w:rPr>
                <w:rFonts w:ascii="Times New Roman" w:hAnsi="Times New Roman" w:cs="Times New Roman"/>
                <w:b w:val="0"/>
                <w:sz w:val="24"/>
                <w:szCs w:val="24"/>
              </w:rPr>
            </w:pPr>
          </w:p>
        </w:tc>
        <w:tc>
          <w:tcPr>
            <w:tcW w:w="1243" w:type="dxa"/>
          </w:tcPr>
          <w:p w14:paraId="134D5187" w14:textId="77777777" w:rsidR="00767462" w:rsidRPr="00BF3431" w:rsidRDefault="00767462" w:rsidP="00771B14">
            <w:pPr>
              <w:pStyle w:val="ConsPlusNormal"/>
              <w:jc w:val="center"/>
              <w:rPr>
                <w:rFonts w:ascii="Times New Roman" w:hAnsi="Times New Roman" w:cs="Times New Roman"/>
                <w:sz w:val="24"/>
                <w:szCs w:val="24"/>
              </w:rPr>
            </w:pPr>
          </w:p>
        </w:tc>
        <w:tc>
          <w:tcPr>
            <w:tcW w:w="1243" w:type="dxa"/>
          </w:tcPr>
          <w:p w14:paraId="183D7393" w14:textId="77777777" w:rsidR="00767462" w:rsidRPr="00BF3431" w:rsidRDefault="00767462" w:rsidP="00771B14">
            <w:pPr>
              <w:pStyle w:val="ConsPlusNormal"/>
              <w:jc w:val="center"/>
              <w:rPr>
                <w:rFonts w:ascii="Times New Roman" w:hAnsi="Times New Roman" w:cs="Times New Roman"/>
                <w:sz w:val="24"/>
                <w:szCs w:val="24"/>
              </w:rPr>
            </w:pPr>
          </w:p>
        </w:tc>
        <w:tc>
          <w:tcPr>
            <w:tcW w:w="1459" w:type="dxa"/>
          </w:tcPr>
          <w:p w14:paraId="0887857A" w14:textId="77777777" w:rsidR="00767462" w:rsidRPr="00BF3431" w:rsidRDefault="00767462" w:rsidP="00771B14">
            <w:pPr>
              <w:pStyle w:val="ConsPlusNormal"/>
              <w:jc w:val="center"/>
              <w:rPr>
                <w:rFonts w:ascii="Times New Roman" w:hAnsi="Times New Roman" w:cs="Times New Roman"/>
                <w:sz w:val="24"/>
                <w:szCs w:val="24"/>
              </w:rPr>
            </w:pPr>
          </w:p>
        </w:tc>
      </w:tr>
    </w:tbl>
    <w:p w14:paraId="0C2F7E4A" w14:textId="77777777" w:rsidR="007839C6" w:rsidRPr="00BF3431" w:rsidRDefault="007839C6" w:rsidP="00B017A2"/>
    <w:p w14:paraId="09CD7DE9" w14:textId="77777777" w:rsidR="003F654C" w:rsidRDefault="003F654C" w:rsidP="003F654C">
      <w:pPr>
        <w:pStyle w:val="ConsPlusNormal"/>
        <w:rPr>
          <w:rFonts w:ascii="Times New Roman" w:hAnsi="Times New Roman" w:cs="Times New Roman"/>
          <w:sz w:val="24"/>
          <w:szCs w:val="24"/>
        </w:rPr>
      </w:pPr>
      <w:r w:rsidRPr="00BF3431">
        <w:rPr>
          <w:rFonts w:ascii="Times New Roman" w:hAnsi="Times New Roman" w:cs="Times New Roman"/>
          <w:sz w:val="24"/>
          <w:szCs w:val="24"/>
        </w:rPr>
        <w:t xml:space="preserve">Начальник отдела по управлению муниципальным имуществом и архитектуре                                                                          </w:t>
      </w:r>
      <w:proofErr w:type="spellStart"/>
      <w:r w:rsidRPr="00BF3431">
        <w:rPr>
          <w:rFonts w:ascii="Times New Roman" w:hAnsi="Times New Roman" w:cs="Times New Roman"/>
          <w:sz w:val="24"/>
          <w:szCs w:val="24"/>
        </w:rPr>
        <w:t>Маскадынова</w:t>
      </w:r>
      <w:proofErr w:type="spellEnd"/>
      <w:r w:rsidRPr="00BF3431">
        <w:rPr>
          <w:rFonts w:ascii="Times New Roman" w:hAnsi="Times New Roman" w:cs="Times New Roman"/>
          <w:sz w:val="24"/>
          <w:szCs w:val="24"/>
        </w:rPr>
        <w:t xml:space="preserve"> Л.Н.</w:t>
      </w:r>
    </w:p>
    <w:p w14:paraId="1EFF401A" w14:textId="2B640D6A" w:rsidR="00E369C5" w:rsidRPr="00BF3431" w:rsidRDefault="00E369C5" w:rsidP="00E369C5">
      <w:pPr>
        <w:pStyle w:val="ConsPlusNormal"/>
        <w:rPr>
          <w:rFonts w:ascii="Times New Roman" w:hAnsi="Times New Roman" w:cs="Times New Roman"/>
          <w:sz w:val="24"/>
          <w:szCs w:val="24"/>
        </w:rPr>
        <w:sectPr w:rsidR="00E369C5" w:rsidRPr="00BF3431" w:rsidSect="003F654C">
          <w:pgSz w:w="16838" w:h="11905" w:orient="landscape"/>
          <w:pgMar w:top="408" w:right="1134" w:bottom="709" w:left="1134" w:header="0" w:footer="0" w:gutter="0"/>
          <w:cols w:space="720"/>
          <w:docGrid w:linePitch="326"/>
        </w:sectPr>
      </w:pPr>
    </w:p>
    <w:p w14:paraId="414AF9D1" w14:textId="1B297BC6" w:rsidR="00594917" w:rsidRPr="00BF3431" w:rsidRDefault="00DF71AB" w:rsidP="00594917">
      <w:pPr>
        <w:pStyle w:val="ConsPlusNormal"/>
        <w:jc w:val="right"/>
        <w:outlineLvl w:val="1"/>
        <w:rPr>
          <w:rFonts w:ascii="Times New Roman" w:hAnsi="Times New Roman" w:cs="Times New Roman"/>
          <w:sz w:val="24"/>
          <w:szCs w:val="24"/>
        </w:rPr>
      </w:pPr>
      <w:r w:rsidRPr="00BF3431">
        <w:rPr>
          <w:rFonts w:ascii="Times New Roman" w:hAnsi="Times New Roman" w:cs="Times New Roman"/>
          <w:sz w:val="24"/>
          <w:szCs w:val="24"/>
        </w:rPr>
        <w:lastRenderedPageBreak/>
        <w:t>П</w:t>
      </w:r>
      <w:r w:rsidR="00594917" w:rsidRPr="00BF3431">
        <w:rPr>
          <w:rFonts w:ascii="Times New Roman" w:hAnsi="Times New Roman" w:cs="Times New Roman"/>
          <w:sz w:val="24"/>
          <w:szCs w:val="24"/>
        </w:rPr>
        <w:t xml:space="preserve">риложение </w:t>
      </w:r>
      <w:r w:rsidR="001E0A0F" w:rsidRPr="00BF3431">
        <w:rPr>
          <w:rFonts w:ascii="Times New Roman" w:hAnsi="Times New Roman" w:cs="Times New Roman"/>
          <w:sz w:val="24"/>
          <w:szCs w:val="24"/>
        </w:rPr>
        <w:t>№ 3</w:t>
      </w:r>
    </w:p>
    <w:p w14:paraId="745E8EA1" w14:textId="77777777" w:rsidR="00594917" w:rsidRPr="00BF3431" w:rsidRDefault="00594917" w:rsidP="00594917">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к муниципальной программе</w:t>
      </w:r>
    </w:p>
    <w:p w14:paraId="6A92B02B" w14:textId="77777777" w:rsidR="00594917" w:rsidRPr="00BF3431" w:rsidRDefault="00594917" w:rsidP="00594917">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«Эффективное управление</w:t>
      </w:r>
    </w:p>
    <w:p w14:paraId="187D613A" w14:textId="77777777" w:rsidR="00594917" w:rsidRPr="00BF3431" w:rsidRDefault="00594917" w:rsidP="00594917">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муниципальным имуществом</w:t>
      </w:r>
    </w:p>
    <w:p w14:paraId="1D07AE5C" w14:textId="77777777" w:rsidR="00594917" w:rsidRPr="00BF3431" w:rsidRDefault="00594917" w:rsidP="00594917">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и земельными отношениями»</w:t>
      </w:r>
    </w:p>
    <w:p w14:paraId="4AB8D36B" w14:textId="77777777" w:rsidR="00594917" w:rsidRPr="00BF3431" w:rsidRDefault="00594917" w:rsidP="00594917">
      <w:pPr>
        <w:pStyle w:val="ConsPlusNormal"/>
        <w:jc w:val="both"/>
        <w:rPr>
          <w:rFonts w:ascii="Times New Roman" w:hAnsi="Times New Roman" w:cs="Times New Roman"/>
          <w:sz w:val="28"/>
          <w:szCs w:val="28"/>
        </w:rPr>
      </w:pPr>
    </w:p>
    <w:p w14:paraId="2F937B1A" w14:textId="77777777" w:rsidR="00594917" w:rsidRPr="00BF3431" w:rsidRDefault="00594917" w:rsidP="00594917">
      <w:pPr>
        <w:pStyle w:val="ConsPlusTitle"/>
        <w:jc w:val="center"/>
        <w:rPr>
          <w:rFonts w:ascii="Times New Roman" w:hAnsi="Times New Roman" w:cs="Times New Roman"/>
          <w:sz w:val="24"/>
          <w:szCs w:val="24"/>
        </w:rPr>
      </w:pPr>
      <w:bookmarkStart w:id="2" w:name="P1010"/>
      <w:bookmarkEnd w:id="2"/>
      <w:r w:rsidRPr="00BF3431">
        <w:rPr>
          <w:rFonts w:ascii="Times New Roman" w:hAnsi="Times New Roman" w:cs="Times New Roman"/>
          <w:sz w:val="24"/>
          <w:szCs w:val="24"/>
        </w:rPr>
        <w:t>ПОДПРОГРАММА</w:t>
      </w:r>
    </w:p>
    <w:p w14:paraId="47E65602" w14:textId="77777777" w:rsidR="00594917" w:rsidRPr="00BF3431" w:rsidRDefault="00594917" w:rsidP="00594917">
      <w:pPr>
        <w:pStyle w:val="ConsPlusTitle"/>
        <w:jc w:val="center"/>
        <w:rPr>
          <w:rFonts w:ascii="Times New Roman" w:hAnsi="Times New Roman" w:cs="Times New Roman"/>
          <w:sz w:val="24"/>
          <w:szCs w:val="24"/>
        </w:rPr>
      </w:pPr>
      <w:r w:rsidRPr="00BF3431">
        <w:rPr>
          <w:rFonts w:ascii="Times New Roman" w:hAnsi="Times New Roman" w:cs="Times New Roman"/>
          <w:sz w:val="24"/>
          <w:szCs w:val="24"/>
        </w:rPr>
        <w:t>«ИНВЕНТАРИЗАЦИЯ ОБЪЕКТОВ НЕДВИЖИМОГО ИМУЩЕСТВА»</w:t>
      </w:r>
    </w:p>
    <w:p w14:paraId="6A7E6217" w14:textId="77777777" w:rsidR="00594917" w:rsidRPr="00BF3431" w:rsidRDefault="00594917" w:rsidP="00594917">
      <w:pPr>
        <w:pStyle w:val="ConsPlusTitle"/>
        <w:jc w:val="center"/>
        <w:rPr>
          <w:rFonts w:ascii="Times New Roman" w:hAnsi="Times New Roman" w:cs="Times New Roman"/>
          <w:sz w:val="24"/>
          <w:szCs w:val="24"/>
        </w:rPr>
      </w:pPr>
      <w:r w:rsidRPr="00BF3431">
        <w:rPr>
          <w:rFonts w:ascii="Times New Roman" w:hAnsi="Times New Roman" w:cs="Times New Roman"/>
          <w:sz w:val="24"/>
          <w:szCs w:val="24"/>
        </w:rPr>
        <w:t>МУНИЦИПАЛЬНОЙ ПРОГРАММЫ «ЭФФЕКТИВНОЕ УПРАВЛЕНИЕ</w:t>
      </w:r>
    </w:p>
    <w:p w14:paraId="0D86049E" w14:textId="77777777" w:rsidR="00594917" w:rsidRPr="00BF3431" w:rsidRDefault="00594917" w:rsidP="00594917">
      <w:pPr>
        <w:pStyle w:val="ConsPlusTitle"/>
        <w:jc w:val="center"/>
        <w:rPr>
          <w:rFonts w:ascii="Times New Roman" w:hAnsi="Times New Roman" w:cs="Times New Roman"/>
          <w:sz w:val="24"/>
          <w:szCs w:val="24"/>
        </w:rPr>
      </w:pPr>
      <w:r w:rsidRPr="00BF3431">
        <w:rPr>
          <w:rFonts w:ascii="Times New Roman" w:hAnsi="Times New Roman" w:cs="Times New Roman"/>
          <w:sz w:val="24"/>
          <w:szCs w:val="24"/>
        </w:rPr>
        <w:t>МУНИЦИПАЛЬНЫМ ИМУЩЕСТВОМ И ЗЕМЕЛЬНЫМИ ОТНОШЕНИЯМИ»</w:t>
      </w:r>
    </w:p>
    <w:p w14:paraId="696BE954" w14:textId="77777777" w:rsidR="00594917" w:rsidRPr="00BF3431" w:rsidRDefault="00594917" w:rsidP="00594917">
      <w:pPr>
        <w:pStyle w:val="ConsPlusNormal"/>
        <w:jc w:val="both"/>
        <w:rPr>
          <w:rFonts w:ascii="Times New Roman" w:hAnsi="Times New Roman" w:cs="Times New Roman"/>
          <w:sz w:val="24"/>
          <w:szCs w:val="24"/>
        </w:rPr>
      </w:pPr>
    </w:p>
    <w:p w14:paraId="03DEFCE7" w14:textId="38637712" w:rsidR="00594917" w:rsidRPr="00BF3431" w:rsidRDefault="00594917" w:rsidP="003F654C">
      <w:pPr>
        <w:pStyle w:val="ConsPlusNormal"/>
        <w:jc w:val="center"/>
        <w:outlineLvl w:val="2"/>
        <w:rPr>
          <w:rFonts w:ascii="Times New Roman" w:hAnsi="Times New Roman" w:cs="Times New Roman"/>
          <w:sz w:val="24"/>
          <w:szCs w:val="24"/>
        </w:rPr>
      </w:pPr>
      <w:r w:rsidRPr="00BF3431">
        <w:rPr>
          <w:rFonts w:ascii="Times New Roman" w:hAnsi="Times New Roman" w:cs="Times New Roman"/>
          <w:sz w:val="24"/>
          <w:szCs w:val="24"/>
        </w:rPr>
        <w:t>1. ПАСПОРТ ПОДПРОГРАММЫ</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6520"/>
      </w:tblGrid>
      <w:tr w:rsidR="00594917" w:rsidRPr="00BF3431" w14:paraId="485EB59E" w14:textId="77777777">
        <w:tc>
          <w:tcPr>
            <w:tcW w:w="3118" w:type="dxa"/>
            <w:tcBorders>
              <w:top w:val="single" w:sz="4" w:space="0" w:color="auto"/>
              <w:left w:val="single" w:sz="4" w:space="0" w:color="auto"/>
              <w:bottom w:val="single" w:sz="4" w:space="0" w:color="auto"/>
              <w:right w:val="single" w:sz="4" w:space="0" w:color="auto"/>
            </w:tcBorders>
          </w:tcPr>
          <w:p w14:paraId="1C98EB7C" w14:textId="77777777" w:rsidR="00594917" w:rsidRPr="00BF3431" w:rsidRDefault="00594917" w:rsidP="00B10F6C">
            <w:pPr>
              <w:pStyle w:val="ConsPlusNormal"/>
              <w:rPr>
                <w:rFonts w:ascii="Times New Roman" w:hAnsi="Times New Roman" w:cs="Times New Roman"/>
                <w:sz w:val="24"/>
                <w:szCs w:val="24"/>
              </w:rPr>
            </w:pPr>
            <w:r w:rsidRPr="00BF3431">
              <w:rPr>
                <w:rFonts w:ascii="Times New Roman" w:hAnsi="Times New Roman" w:cs="Times New Roman"/>
                <w:sz w:val="24"/>
                <w:szCs w:val="24"/>
              </w:rPr>
              <w:t>Наименование подпрограммы</w:t>
            </w:r>
          </w:p>
        </w:tc>
        <w:tc>
          <w:tcPr>
            <w:tcW w:w="6520" w:type="dxa"/>
            <w:tcBorders>
              <w:top w:val="single" w:sz="4" w:space="0" w:color="auto"/>
              <w:left w:val="single" w:sz="4" w:space="0" w:color="auto"/>
              <w:bottom w:val="single" w:sz="4" w:space="0" w:color="auto"/>
              <w:right w:val="single" w:sz="4" w:space="0" w:color="auto"/>
            </w:tcBorders>
          </w:tcPr>
          <w:p w14:paraId="318EA50D" w14:textId="77777777" w:rsidR="00594917" w:rsidRPr="00BF3431" w:rsidRDefault="00594917" w:rsidP="00B10F6C">
            <w:pPr>
              <w:pStyle w:val="ConsPlusNormal"/>
              <w:rPr>
                <w:rFonts w:ascii="Times New Roman" w:hAnsi="Times New Roman" w:cs="Times New Roman"/>
                <w:sz w:val="24"/>
                <w:szCs w:val="24"/>
              </w:rPr>
            </w:pPr>
            <w:r w:rsidRPr="00BF3431">
              <w:rPr>
                <w:rFonts w:ascii="Times New Roman" w:hAnsi="Times New Roman" w:cs="Times New Roman"/>
                <w:sz w:val="24"/>
                <w:szCs w:val="24"/>
              </w:rPr>
              <w:t>«Инвентаризация объектов недвижимого имущества» (далее - подпрограмма)</w:t>
            </w:r>
          </w:p>
        </w:tc>
      </w:tr>
      <w:tr w:rsidR="00594917" w:rsidRPr="00BF3431" w14:paraId="643639FE" w14:textId="77777777">
        <w:tc>
          <w:tcPr>
            <w:tcW w:w="3118" w:type="dxa"/>
            <w:tcBorders>
              <w:top w:val="single" w:sz="4" w:space="0" w:color="auto"/>
              <w:left w:val="single" w:sz="4" w:space="0" w:color="auto"/>
              <w:bottom w:val="single" w:sz="4" w:space="0" w:color="auto"/>
              <w:right w:val="single" w:sz="4" w:space="0" w:color="auto"/>
            </w:tcBorders>
          </w:tcPr>
          <w:p w14:paraId="746A5CB1" w14:textId="77777777" w:rsidR="00594917" w:rsidRPr="00BF3431" w:rsidRDefault="00594917" w:rsidP="00B10F6C">
            <w:pPr>
              <w:pStyle w:val="ConsPlusNormal"/>
              <w:rPr>
                <w:rFonts w:ascii="Times New Roman" w:hAnsi="Times New Roman" w:cs="Times New Roman"/>
                <w:sz w:val="24"/>
                <w:szCs w:val="24"/>
              </w:rPr>
            </w:pPr>
            <w:r w:rsidRPr="00BF3431">
              <w:rPr>
                <w:rFonts w:ascii="Times New Roman" w:hAnsi="Times New Roman" w:cs="Times New Roman"/>
                <w:sz w:val="24"/>
                <w:szCs w:val="24"/>
              </w:rPr>
              <w:t>Наименование муниципальной программы</w:t>
            </w:r>
          </w:p>
        </w:tc>
        <w:tc>
          <w:tcPr>
            <w:tcW w:w="6520" w:type="dxa"/>
            <w:tcBorders>
              <w:top w:val="single" w:sz="4" w:space="0" w:color="auto"/>
              <w:left w:val="single" w:sz="4" w:space="0" w:color="auto"/>
              <w:bottom w:val="single" w:sz="4" w:space="0" w:color="auto"/>
              <w:right w:val="single" w:sz="4" w:space="0" w:color="auto"/>
            </w:tcBorders>
          </w:tcPr>
          <w:p w14:paraId="2F72DA87" w14:textId="77777777" w:rsidR="00594917" w:rsidRPr="00BF3431" w:rsidRDefault="00594917" w:rsidP="00B10F6C">
            <w:pPr>
              <w:pStyle w:val="ConsPlusNormal"/>
              <w:rPr>
                <w:rFonts w:ascii="Times New Roman" w:hAnsi="Times New Roman" w:cs="Times New Roman"/>
                <w:sz w:val="24"/>
                <w:szCs w:val="24"/>
              </w:rPr>
            </w:pPr>
            <w:r w:rsidRPr="00BF3431">
              <w:rPr>
                <w:rFonts w:ascii="Times New Roman" w:hAnsi="Times New Roman" w:cs="Times New Roman"/>
                <w:sz w:val="24"/>
                <w:szCs w:val="24"/>
              </w:rPr>
              <w:t>«Эффективное управление муниципальным имуществом и земельными отношениями» (далее - Программа)</w:t>
            </w:r>
          </w:p>
        </w:tc>
      </w:tr>
      <w:tr w:rsidR="00594917" w:rsidRPr="00BF3431" w14:paraId="7F9D4B23" w14:textId="77777777">
        <w:tc>
          <w:tcPr>
            <w:tcW w:w="3118" w:type="dxa"/>
            <w:tcBorders>
              <w:top w:val="single" w:sz="4" w:space="0" w:color="auto"/>
              <w:left w:val="single" w:sz="4" w:space="0" w:color="auto"/>
              <w:bottom w:val="single" w:sz="4" w:space="0" w:color="auto"/>
              <w:right w:val="single" w:sz="4" w:space="0" w:color="auto"/>
            </w:tcBorders>
          </w:tcPr>
          <w:p w14:paraId="0F5BB405" w14:textId="77777777" w:rsidR="00594917" w:rsidRPr="00BF3431" w:rsidRDefault="00594917" w:rsidP="00B10F6C">
            <w:pPr>
              <w:pStyle w:val="ConsPlusNormal"/>
              <w:rPr>
                <w:rFonts w:ascii="Times New Roman" w:hAnsi="Times New Roman" w:cs="Times New Roman"/>
                <w:sz w:val="24"/>
                <w:szCs w:val="24"/>
              </w:rPr>
            </w:pPr>
            <w:r w:rsidRPr="00BF3431">
              <w:rPr>
                <w:rFonts w:ascii="Times New Roman" w:hAnsi="Times New Roman" w:cs="Times New Roman"/>
                <w:sz w:val="24"/>
                <w:szCs w:val="24"/>
              </w:rPr>
              <w:t>Муниципальный заказчик-координатор</w:t>
            </w:r>
          </w:p>
        </w:tc>
        <w:tc>
          <w:tcPr>
            <w:tcW w:w="6520" w:type="dxa"/>
            <w:tcBorders>
              <w:top w:val="single" w:sz="4" w:space="0" w:color="auto"/>
              <w:left w:val="single" w:sz="4" w:space="0" w:color="auto"/>
              <w:bottom w:val="single" w:sz="4" w:space="0" w:color="auto"/>
              <w:right w:val="single" w:sz="4" w:space="0" w:color="auto"/>
            </w:tcBorders>
          </w:tcPr>
          <w:p w14:paraId="4C15E920" w14:textId="77777777" w:rsidR="00594917" w:rsidRPr="00BF3431" w:rsidRDefault="00594917" w:rsidP="00E369C5">
            <w:pPr>
              <w:pStyle w:val="ConsPlusNormal"/>
              <w:rPr>
                <w:rFonts w:ascii="Times New Roman" w:hAnsi="Times New Roman" w:cs="Times New Roman"/>
                <w:sz w:val="24"/>
                <w:szCs w:val="24"/>
              </w:rPr>
            </w:pPr>
            <w:r w:rsidRPr="00BF3431">
              <w:rPr>
                <w:rFonts w:ascii="Times New Roman" w:hAnsi="Times New Roman" w:cs="Times New Roman"/>
                <w:sz w:val="24"/>
                <w:szCs w:val="24"/>
              </w:rPr>
              <w:t xml:space="preserve">Отдел </w:t>
            </w:r>
            <w:r w:rsidR="00E369C5" w:rsidRPr="00BF3431">
              <w:rPr>
                <w:rFonts w:ascii="Times New Roman" w:hAnsi="Times New Roman" w:cs="Times New Roman"/>
                <w:sz w:val="24"/>
                <w:szCs w:val="24"/>
              </w:rPr>
              <w:t>по управлению муниципальным имуществом и архитектуре администрации Большеулуйского района</w:t>
            </w:r>
          </w:p>
        </w:tc>
      </w:tr>
      <w:tr w:rsidR="00594917" w:rsidRPr="00BF3431" w14:paraId="4833599F" w14:textId="77777777">
        <w:tc>
          <w:tcPr>
            <w:tcW w:w="3118" w:type="dxa"/>
            <w:tcBorders>
              <w:top w:val="single" w:sz="4" w:space="0" w:color="auto"/>
              <w:left w:val="single" w:sz="4" w:space="0" w:color="auto"/>
              <w:bottom w:val="single" w:sz="4" w:space="0" w:color="auto"/>
              <w:right w:val="single" w:sz="4" w:space="0" w:color="auto"/>
            </w:tcBorders>
          </w:tcPr>
          <w:p w14:paraId="505867BD" w14:textId="77777777" w:rsidR="00594917" w:rsidRPr="00BF3431" w:rsidRDefault="00594917" w:rsidP="00B10F6C">
            <w:pPr>
              <w:pStyle w:val="ConsPlusNormal"/>
              <w:rPr>
                <w:rFonts w:ascii="Times New Roman" w:hAnsi="Times New Roman" w:cs="Times New Roman"/>
                <w:sz w:val="24"/>
                <w:szCs w:val="24"/>
              </w:rPr>
            </w:pPr>
            <w:r w:rsidRPr="00BF3431">
              <w:rPr>
                <w:rFonts w:ascii="Times New Roman" w:hAnsi="Times New Roman" w:cs="Times New Roman"/>
                <w:sz w:val="24"/>
                <w:szCs w:val="24"/>
              </w:rPr>
              <w:t>Главный распорядитель бюджетных средств</w:t>
            </w:r>
          </w:p>
        </w:tc>
        <w:tc>
          <w:tcPr>
            <w:tcW w:w="6520" w:type="dxa"/>
            <w:tcBorders>
              <w:top w:val="single" w:sz="4" w:space="0" w:color="auto"/>
              <w:left w:val="single" w:sz="4" w:space="0" w:color="auto"/>
              <w:bottom w:val="single" w:sz="4" w:space="0" w:color="auto"/>
              <w:right w:val="single" w:sz="4" w:space="0" w:color="auto"/>
            </w:tcBorders>
          </w:tcPr>
          <w:p w14:paraId="6A909865" w14:textId="77777777" w:rsidR="00594917" w:rsidRPr="00BF3431" w:rsidRDefault="00594917" w:rsidP="00B10F6C">
            <w:pPr>
              <w:pStyle w:val="ConsPlusNormal"/>
              <w:rPr>
                <w:rFonts w:ascii="Times New Roman" w:hAnsi="Times New Roman" w:cs="Times New Roman"/>
                <w:sz w:val="24"/>
                <w:szCs w:val="24"/>
              </w:rPr>
            </w:pPr>
            <w:r w:rsidRPr="00BF3431">
              <w:rPr>
                <w:rFonts w:ascii="Times New Roman" w:hAnsi="Times New Roman" w:cs="Times New Roman"/>
                <w:sz w:val="24"/>
                <w:szCs w:val="24"/>
              </w:rPr>
              <w:t>Администрация Большеулуйского района</w:t>
            </w:r>
          </w:p>
        </w:tc>
      </w:tr>
      <w:tr w:rsidR="00594917" w:rsidRPr="00BF3431" w14:paraId="4CDE96A0" w14:textId="77777777">
        <w:tc>
          <w:tcPr>
            <w:tcW w:w="3118" w:type="dxa"/>
            <w:tcBorders>
              <w:top w:val="single" w:sz="4" w:space="0" w:color="auto"/>
              <w:left w:val="single" w:sz="4" w:space="0" w:color="auto"/>
              <w:bottom w:val="single" w:sz="4" w:space="0" w:color="auto"/>
              <w:right w:val="single" w:sz="4" w:space="0" w:color="auto"/>
            </w:tcBorders>
          </w:tcPr>
          <w:p w14:paraId="7501F70F" w14:textId="77777777" w:rsidR="00594917" w:rsidRPr="00BF3431" w:rsidRDefault="00594917" w:rsidP="00B10F6C">
            <w:pPr>
              <w:pStyle w:val="ConsPlusNormal"/>
              <w:rPr>
                <w:rFonts w:ascii="Times New Roman" w:hAnsi="Times New Roman" w:cs="Times New Roman"/>
                <w:sz w:val="24"/>
                <w:szCs w:val="24"/>
              </w:rPr>
            </w:pPr>
            <w:r w:rsidRPr="00BF3431">
              <w:rPr>
                <w:rFonts w:ascii="Times New Roman" w:hAnsi="Times New Roman" w:cs="Times New Roman"/>
                <w:sz w:val="24"/>
                <w:szCs w:val="24"/>
              </w:rPr>
              <w:t>Соисполнитель</w:t>
            </w:r>
          </w:p>
        </w:tc>
        <w:tc>
          <w:tcPr>
            <w:tcW w:w="6520" w:type="dxa"/>
            <w:tcBorders>
              <w:top w:val="single" w:sz="4" w:space="0" w:color="auto"/>
              <w:left w:val="single" w:sz="4" w:space="0" w:color="auto"/>
              <w:bottom w:val="single" w:sz="4" w:space="0" w:color="auto"/>
              <w:right w:val="single" w:sz="4" w:space="0" w:color="auto"/>
            </w:tcBorders>
          </w:tcPr>
          <w:p w14:paraId="676FF388" w14:textId="77777777" w:rsidR="00594917" w:rsidRPr="00BF3431" w:rsidRDefault="00594917" w:rsidP="00B10F6C">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w:t>
            </w:r>
          </w:p>
        </w:tc>
      </w:tr>
      <w:tr w:rsidR="00594917" w:rsidRPr="00BF3431" w14:paraId="7B4935FB" w14:textId="77777777">
        <w:tc>
          <w:tcPr>
            <w:tcW w:w="3118" w:type="dxa"/>
            <w:tcBorders>
              <w:top w:val="single" w:sz="4" w:space="0" w:color="auto"/>
              <w:left w:val="single" w:sz="4" w:space="0" w:color="auto"/>
              <w:bottom w:val="single" w:sz="4" w:space="0" w:color="auto"/>
              <w:right w:val="single" w:sz="4" w:space="0" w:color="auto"/>
            </w:tcBorders>
          </w:tcPr>
          <w:p w14:paraId="12455963" w14:textId="77777777" w:rsidR="00594917" w:rsidRPr="00BF3431" w:rsidRDefault="00594917" w:rsidP="00B10F6C">
            <w:pPr>
              <w:pStyle w:val="ConsPlusNormal"/>
              <w:rPr>
                <w:rFonts w:ascii="Times New Roman" w:hAnsi="Times New Roman" w:cs="Times New Roman"/>
                <w:sz w:val="24"/>
                <w:szCs w:val="24"/>
              </w:rPr>
            </w:pPr>
            <w:r w:rsidRPr="00BF3431">
              <w:rPr>
                <w:rFonts w:ascii="Times New Roman" w:hAnsi="Times New Roman" w:cs="Times New Roman"/>
                <w:sz w:val="24"/>
                <w:szCs w:val="24"/>
              </w:rPr>
              <w:t>Цель подпрограммы</w:t>
            </w:r>
          </w:p>
        </w:tc>
        <w:tc>
          <w:tcPr>
            <w:tcW w:w="6520" w:type="dxa"/>
            <w:tcBorders>
              <w:top w:val="single" w:sz="4" w:space="0" w:color="auto"/>
              <w:left w:val="single" w:sz="4" w:space="0" w:color="auto"/>
              <w:bottom w:val="single" w:sz="4" w:space="0" w:color="auto"/>
              <w:right w:val="single" w:sz="4" w:space="0" w:color="auto"/>
            </w:tcBorders>
          </w:tcPr>
          <w:p w14:paraId="0982D59A" w14:textId="77777777" w:rsidR="00594917" w:rsidRPr="00BF3431" w:rsidRDefault="00594917" w:rsidP="00B10F6C">
            <w:pPr>
              <w:pStyle w:val="ConsPlusNormal"/>
              <w:rPr>
                <w:rFonts w:ascii="Times New Roman" w:hAnsi="Times New Roman" w:cs="Times New Roman"/>
                <w:sz w:val="24"/>
                <w:szCs w:val="24"/>
              </w:rPr>
            </w:pPr>
            <w:r w:rsidRPr="00BF3431">
              <w:rPr>
                <w:rFonts w:ascii="Times New Roman" w:hAnsi="Times New Roman" w:cs="Times New Roman"/>
                <w:sz w:val="24"/>
                <w:szCs w:val="24"/>
              </w:rPr>
              <w:t>Формирование эффективной системы управления и распоряжения муниципальным имуществом Большеулуйского района</w:t>
            </w:r>
          </w:p>
        </w:tc>
      </w:tr>
      <w:tr w:rsidR="00594917" w:rsidRPr="00BF3431" w14:paraId="37D0728D" w14:textId="77777777">
        <w:tc>
          <w:tcPr>
            <w:tcW w:w="3118" w:type="dxa"/>
            <w:tcBorders>
              <w:top w:val="single" w:sz="4" w:space="0" w:color="auto"/>
              <w:left w:val="single" w:sz="4" w:space="0" w:color="auto"/>
              <w:bottom w:val="single" w:sz="4" w:space="0" w:color="auto"/>
              <w:right w:val="single" w:sz="4" w:space="0" w:color="auto"/>
            </w:tcBorders>
          </w:tcPr>
          <w:p w14:paraId="42A8D180" w14:textId="77777777" w:rsidR="00594917" w:rsidRPr="00BF3431" w:rsidRDefault="00594917" w:rsidP="00B10F6C">
            <w:pPr>
              <w:pStyle w:val="ConsPlusNormal"/>
              <w:rPr>
                <w:rFonts w:ascii="Times New Roman" w:hAnsi="Times New Roman" w:cs="Times New Roman"/>
                <w:sz w:val="24"/>
                <w:szCs w:val="24"/>
              </w:rPr>
            </w:pPr>
            <w:r w:rsidRPr="00BF3431">
              <w:rPr>
                <w:rFonts w:ascii="Times New Roman" w:hAnsi="Times New Roman" w:cs="Times New Roman"/>
                <w:sz w:val="24"/>
                <w:szCs w:val="24"/>
              </w:rPr>
              <w:t>Задачи подпрограммы</w:t>
            </w:r>
          </w:p>
        </w:tc>
        <w:tc>
          <w:tcPr>
            <w:tcW w:w="6520" w:type="dxa"/>
            <w:tcBorders>
              <w:top w:val="single" w:sz="4" w:space="0" w:color="auto"/>
              <w:left w:val="single" w:sz="4" w:space="0" w:color="auto"/>
              <w:bottom w:val="single" w:sz="4" w:space="0" w:color="auto"/>
              <w:right w:val="single" w:sz="4" w:space="0" w:color="auto"/>
            </w:tcBorders>
          </w:tcPr>
          <w:p w14:paraId="6179E3F4" w14:textId="77777777" w:rsidR="004B3C18" w:rsidRPr="00BF3431" w:rsidRDefault="00594917" w:rsidP="00B10F6C">
            <w:pPr>
              <w:pStyle w:val="ConsPlusNormal"/>
              <w:rPr>
                <w:rFonts w:ascii="Times New Roman" w:hAnsi="Times New Roman" w:cs="Times New Roman"/>
                <w:sz w:val="24"/>
                <w:szCs w:val="24"/>
              </w:rPr>
            </w:pPr>
            <w:r w:rsidRPr="00BF3431">
              <w:rPr>
                <w:rFonts w:ascii="Times New Roman" w:hAnsi="Times New Roman" w:cs="Times New Roman"/>
                <w:sz w:val="24"/>
                <w:szCs w:val="24"/>
              </w:rPr>
              <w:t>Формирование и управление муниципальной собственностью,</w:t>
            </w:r>
            <w:r w:rsidR="00AD3AD6" w:rsidRPr="00BF3431">
              <w:rPr>
                <w:rFonts w:ascii="Times New Roman" w:hAnsi="Times New Roman" w:cs="Times New Roman"/>
                <w:sz w:val="24"/>
                <w:szCs w:val="24"/>
              </w:rPr>
              <w:t xml:space="preserve"> </w:t>
            </w:r>
          </w:p>
          <w:p w14:paraId="1C2AFA49" w14:textId="77777777" w:rsidR="00594917" w:rsidRPr="00BF3431" w:rsidRDefault="00594917" w:rsidP="00B10F6C">
            <w:pPr>
              <w:pStyle w:val="ConsPlusNormal"/>
              <w:rPr>
                <w:rFonts w:ascii="Times New Roman" w:hAnsi="Times New Roman" w:cs="Times New Roman"/>
                <w:sz w:val="24"/>
                <w:szCs w:val="24"/>
              </w:rPr>
            </w:pPr>
            <w:r w:rsidRPr="00BF3431">
              <w:rPr>
                <w:rFonts w:ascii="Times New Roman" w:hAnsi="Times New Roman" w:cs="Times New Roman"/>
                <w:sz w:val="24"/>
                <w:szCs w:val="24"/>
              </w:rPr>
              <w:t>оформление права собственности на бесхозяйные объекты недвижимости</w:t>
            </w:r>
          </w:p>
        </w:tc>
      </w:tr>
      <w:tr w:rsidR="00594917" w:rsidRPr="00BF3431" w14:paraId="0FF27063" w14:textId="77777777">
        <w:tc>
          <w:tcPr>
            <w:tcW w:w="3118" w:type="dxa"/>
            <w:tcBorders>
              <w:top w:val="single" w:sz="4" w:space="0" w:color="auto"/>
              <w:left w:val="single" w:sz="4" w:space="0" w:color="auto"/>
              <w:bottom w:val="single" w:sz="4" w:space="0" w:color="auto"/>
              <w:right w:val="single" w:sz="4" w:space="0" w:color="auto"/>
            </w:tcBorders>
          </w:tcPr>
          <w:p w14:paraId="52C74F42" w14:textId="77777777" w:rsidR="00594917" w:rsidRPr="00BF3431" w:rsidRDefault="00594917" w:rsidP="00B10F6C">
            <w:pPr>
              <w:pStyle w:val="ConsPlusNormal"/>
              <w:rPr>
                <w:rFonts w:ascii="Times New Roman" w:hAnsi="Times New Roman" w:cs="Times New Roman"/>
                <w:sz w:val="24"/>
                <w:szCs w:val="24"/>
              </w:rPr>
            </w:pPr>
            <w:r w:rsidRPr="00BF3431">
              <w:rPr>
                <w:rFonts w:ascii="Times New Roman" w:hAnsi="Times New Roman" w:cs="Times New Roman"/>
                <w:sz w:val="24"/>
                <w:szCs w:val="24"/>
              </w:rPr>
              <w:t>Целевые индикаторы</w:t>
            </w:r>
          </w:p>
        </w:tc>
        <w:tc>
          <w:tcPr>
            <w:tcW w:w="6520" w:type="dxa"/>
            <w:tcBorders>
              <w:top w:val="single" w:sz="4" w:space="0" w:color="auto"/>
              <w:left w:val="single" w:sz="4" w:space="0" w:color="auto"/>
              <w:bottom w:val="single" w:sz="4" w:space="0" w:color="auto"/>
              <w:right w:val="single" w:sz="4" w:space="0" w:color="auto"/>
            </w:tcBorders>
          </w:tcPr>
          <w:p w14:paraId="43386E1E" w14:textId="77777777" w:rsidR="00221D8F" w:rsidRPr="00BF3431" w:rsidRDefault="00221D8F" w:rsidP="00221D8F">
            <w:pPr>
              <w:pStyle w:val="ConsPlusNormal"/>
              <w:rPr>
                <w:rFonts w:ascii="Times New Roman" w:hAnsi="Times New Roman" w:cs="Times New Roman"/>
                <w:sz w:val="24"/>
                <w:szCs w:val="24"/>
              </w:rPr>
            </w:pPr>
            <w:r w:rsidRPr="00BF3431">
              <w:rPr>
                <w:rFonts w:ascii="Times New Roman" w:hAnsi="Times New Roman" w:cs="Times New Roman"/>
                <w:sz w:val="24"/>
                <w:szCs w:val="24"/>
              </w:rPr>
              <w:t>Повышение эффективности использования муниципального имущества.</w:t>
            </w:r>
          </w:p>
          <w:p w14:paraId="66E55840" w14:textId="77777777" w:rsidR="00221D8F" w:rsidRPr="00BF3431" w:rsidRDefault="00221D8F" w:rsidP="00221D8F">
            <w:pPr>
              <w:pStyle w:val="ConsPlusNormal"/>
              <w:rPr>
                <w:rFonts w:ascii="Times New Roman" w:hAnsi="Times New Roman" w:cs="Times New Roman"/>
                <w:sz w:val="24"/>
                <w:szCs w:val="24"/>
              </w:rPr>
            </w:pPr>
            <w:r w:rsidRPr="00BF3431">
              <w:rPr>
                <w:rFonts w:ascii="Times New Roman" w:hAnsi="Times New Roman" w:cs="Times New Roman"/>
                <w:sz w:val="24"/>
                <w:szCs w:val="24"/>
              </w:rPr>
              <w:t>Получение доходов от использования муниципального имущества.</w:t>
            </w:r>
          </w:p>
          <w:p w14:paraId="077789E9" w14:textId="77777777" w:rsidR="00594917" w:rsidRPr="00BF3431" w:rsidRDefault="00221D8F" w:rsidP="00221D8F">
            <w:pPr>
              <w:pStyle w:val="ConsPlusNormal"/>
              <w:rPr>
                <w:rFonts w:ascii="Times New Roman" w:hAnsi="Times New Roman" w:cs="Times New Roman"/>
                <w:sz w:val="24"/>
                <w:szCs w:val="24"/>
              </w:rPr>
            </w:pPr>
            <w:r w:rsidRPr="00BF3431">
              <w:rPr>
                <w:rFonts w:ascii="Times New Roman" w:hAnsi="Times New Roman" w:cs="Times New Roman"/>
                <w:sz w:val="24"/>
                <w:szCs w:val="24"/>
              </w:rPr>
              <w:t xml:space="preserve">Максимальное вовлечение земельных участков </w:t>
            </w:r>
            <w:r w:rsidR="004B3C18" w:rsidRPr="00BF3431">
              <w:rPr>
                <w:rFonts w:ascii="Times New Roman" w:hAnsi="Times New Roman" w:cs="Times New Roman"/>
                <w:sz w:val="24"/>
                <w:szCs w:val="24"/>
              </w:rPr>
              <w:t>в</w:t>
            </w:r>
            <w:r w:rsidRPr="00BF3431">
              <w:rPr>
                <w:rFonts w:ascii="Times New Roman" w:hAnsi="Times New Roman" w:cs="Times New Roman"/>
                <w:sz w:val="24"/>
                <w:szCs w:val="24"/>
              </w:rPr>
              <w:t xml:space="preserve"> хозяйственный оборот </w:t>
            </w:r>
            <w:hyperlink w:anchor="P1115" w:history="1"/>
          </w:p>
        </w:tc>
      </w:tr>
      <w:tr w:rsidR="00594917" w:rsidRPr="00BF3431" w14:paraId="71A9D718" w14:textId="77777777">
        <w:tc>
          <w:tcPr>
            <w:tcW w:w="3118" w:type="dxa"/>
            <w:tcBorders>
              <w:top w:val="single" w:sz="4" w:space="0" w:color="auto"/>
              <w:left w:val="single" w:sz="4" w:space="0" w:color="auto"/>
              <w:bottom w:val="single" w:sz="4" w:space="0" w:color="auto"/>
              <w:right w:val="single" w:sz="4" w:space="0" w:color="auto"/>
            </w:tcBorders>
          </w:tcPr>
          <w:p w14:paraId="62CE370B" w14:textId="77777777" w:rsidR="00594917" w:rsidRPr="00BF3431" w:rsidRDefault="00594917" w:rsidP="00B10F6C">
            <w:pPr>
              <w:pStyle w:val="ConsPlusNormal"/>
              <w:rPr>
                <w:rFonts w:ascii="Times New Roman" w:hAnsi="Times New Roman" w:cs="Times New Roman"/>
                <w:sz w:val="24"/>
                <w:szCs w:val="24"/>
              </w:rPr>
            </w:pPr>
            <w:r w:rsidRPr="00BF3431">
              <w:rPr>
                <w:rFonts w:ascii="Times New Roman" w:hAnsi="Times New Roman" w:cs="Times New Roman"/>
                <w:sz w:val="24"/>
                <w:szCs w:val="24"/>
              </w:rPr>
              <w:t>Сроки реализации подпрограммы</w:t>
            </w:r>
          </w:p>
        </w:tc>
        <w:tc>
          <w:tcPr>
            <w:tcW w:w="6520" w:type="dxa"/>
            <w:tcBorders>
              <w:top w:val="single" w:sz="4" w:space="0" w:color="auto"/>
              <w:left w:val="single" w:sz="4" w:space="0" w:color="auto"/>
              <w:bottom w:val="single" w:sz="4" w:space="0" w:color="auto"/>
              <w:right w:val="single" w:sz="4" w:space="0" w:color="auto"/>
            </w:tcBorders>
          </w:tcPr>
          <w:p w14:paraId="1C2279DD" w14:textId="77777777" w:rsidR="00594917" w:rsidRPr="00BF3431" w:rsidRDefault="00594917" w:rsidP="00831135">
            <w:pPr>
              <w:pStyle w:val="ConsPlusNormal"/>
              <w:rPr>
                <w:rFonts w:ascii="Times New Roman" w:hAnsi="Times New Roman" w:cs="Times New Roman"/>
                <w:sz w:val="24"/>
                <w:szCs w:val="24"/>
              </w:rPr>
            </w:pPr>
            <w:r w:rsidRPr="00BF3431">
              <w:rPr>
                <w:rFonts w:ascii="Times New Roman" w:hAnsi="Times New Roman" w:cs="Times New Roman"/>
                <w:sz w:val="24"/>
                <w:szCs w:val="24"/>
              </w:rPr>
              <w:t>2019 - 202</w:t>
            </w:r>
            <w:r w:rsidR="00831135" w:rsidRPr="00BF3431">
              <w:rPr>
                <w:rFonts w:ascii="Times New Roman" w:hAnsi="Times New Roman" w:cs="Times New Roman"/>
                <w:sz w:val="24"/>
                <w:szCs w:val="24"/>
              </w:rPr>
              <w:t>3</w:t>
            </w:r>
            <w:r w:rsidRPr="00BF3431">
              <w:rPr>
                <w:rFonts w:ascii="Times New Roman" w:hAnsi="Times New Roman" w:cs="Times New Roman"/>
                <w:sz w:val="24"/>
                <w:szCs w:val="24"/>
              </w:rPr>
              <w:t xml:space="preserve"> годы</w:t>
            </w:r>
          </w:p>
        </w:tc>
      </w:tr>
      <w:tr w:rsidR="00594917" w:rsidRPr="00BF3431" w14:paraId="2FF9FBEE" w14:textId="77777777">
        <w:tblPrEx>
          <w:tblBorders>
            <w:insideH w:val="none" w:sz="0" w:space="0" w:color="auto"/>
          </w:tblBorders>
        </w:tblPrEx>
        <w:tc>
          <w:tcPr>
            <w:tcW w:w="3118" w:type="dxa"/>
            <w:tcBorders>
              <w:left w:val="single" w:sz="4" w:space="0" w:color="auto"/>
              <w:bottom w:val="nil"/>
              <w:right w:val="single" w:sz="4" w:space="0" w:color="auto"/>
            </w:tcBorders>
          </w:tcPr>
          <w:p w14:paraId="1BAD9C52" w14:textId="77777777" w:rsidR="00594917" w:rsidRPr="00BF3431" w:rsidRDefault="00594917" w:rsidP="00B10F6C">
            <w:pPr>
              <w:pStyle w:val="ConsPlusNormal"/>
              <w:rPr>
                <w:rFonts w:ascii="Times New Roman" w:hAnsi="Times New Roman" w:cs="Times New Roman"/>
                <w:sz w:val="24"/>
                <w:szCs w:val="24"/>
              </w:rPr>
            </w:pPr>
            <w:r w:rsidRPr="00BF3431">
              <w:rPr>
                <w:rFonts w:ascii="Times New Roman" w:hAnsi="Times New Roman" w:cs="Times New Roman"/>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520" w:type="dxa"/>
            <w:tcBorders>
              <w:left w:val="single" w:sz="4" w:space="0" w:color="auto"/>
              <w:bottom w:val="nil"/>
              <w:right w:val="single" w:sz="4" w:space="0" w:color="auto"/>
            </w:tcBorders>
          </w:tcPr>
          <w:p w14:paraId="6E52BF24" w14:textId="77777777" w:rsidR="00594917" w:rsidRPr="00BF3431" w:rsidRDefault="00594917" w:rsidP="00B10F6C">
            <w:pPr>
              <w:pStyle w:val="ConsPlusNormal"/>
              <w:rPr>
                <w:rFonts w:ascii="Times New Roman" w:hAnsi="Times New Roman" w:cs="Times New Roman"/>
                <w:sz w:val="24"/>
                <w:szCs w:val="24"/>
              </w:rPr>
            </w:pPr>
            <w:r w:rsidRPr="00BF3431">
              <w:rPr>
                <w:rFonts w:ascii="Times New Roman" w:hAnsi="Times New Roman" w:cs="Times New Roman"/>
                <w:sz w:val="24"/>
                <w:szCs w:val="24"/>
              </w:rPr>
              <w:t xml:space="preserve">Общий объем финансирования за счет средств местного бюджета составляет </w:t>
            </w:r>
            <w:r w:rsidR="00467E12" w:rsidRPr="00BF3431">
              <w:rPr>
                <w:rFonts w:ascii="Times New Roman" w:hAnsi="Times New Roman" w:cs="Times New Roman"/>
                <w:sz w:val="24"/>
                <w:szCs w:val="24"/>
              </w:rPr>
              <w:t>892,7</w:t>
            </w:r>
            <w:r w:rsidRPr="00BF3431">
              <w:rPr>
                <w:rFonts w:ascii="Times New Roman" w:hAnsi="Times New Roman" w:cs="Times New Roman"/>
                <w:sz w:val="24"/>
                <w:szCs w:val="24"/>
              </w:rPr>
              <w:t xml:space="preserve"> тыс. рублей, из них по годам:</w:t>
            </w:r>
          </w:p>
          <w:p w14:paraId="777BC19C" w14:textId="77777777" w:rsidR="00594917" w:rsidRPr="00BF3431" w:rsidRDefault="004B3C18" w:rsidP="00B10F6C">
            <w:pPr>
              <w:pStyle w:val="ConsPlusNormal"/>
              <w:rPr>
                <w:rFonts w:ascii="Times New Roman" w:hAnsi="Times New Roman" w:cs="Times New Roman"/>
                <w:sz w:val="24"/>
                <w:szCs w:val="24"/>
              </w:rPr>
            </w:pPr>
            <w:r w:rsidRPr="00BF3431">
              <w:rPr>
                <w:rFonts w:ascii="Times New Roman" w:hAnsi="Times New Roman" w:cs="Times New Roman"/>
                <w:sz w:val="24"/>
                <w:szCs w:val="24"/>
              </w:rPr>
              <w:t xml:space="preserve">2019 год </w:t>
            </w:r>
            <w:r w:rsidR="005A1CFA" w:rsidRPr="00BF3431">
              <w:rPr>
                <w:rFonts w:ascii="Times New Roman" w:hAnsi="Times New Roman" w:cs="Times New Roman"/>
                <w:sz w:val="24"/>
                <w:szCs w:val="24"/>
              </w:rPr>
              <w:t>–</w:t>
            </w:r>
            <w:r w:rsidRPr="00BF3431">
              <w:rPr>
                <w:rFonts w:ascii="Times New Roman" w:hAnsi="Times New Roman" w:cs="Times New Roman"/>
                <w:sz w:val="24"/>
                <w:szCs w:val="24"/>
              </w:rPr>
              <w:t xml:space="preserve"> </w:t>
            </w:r>
            <w:r w:rsidR="005A1CFA" w:rsidRPr="00BF3431">
              <w:rPr>
                <w:rFonts w:ascii="Times New Roman" w:hAnsi="Times New Roman" w:cs="Times New Roman"/>
                <w:sz w:val="24"/>
                <w:szCs w:val="24"/>
              </w:rPr>
              <w:t>92,</w:t>
            </w:r>
            <w:r w:rsidR="00467E12" w:rsidRPr="00BF3431">
              <w:rPr>
                <w:rFonts w:ascii="Times New Roman" w:hAnsi="Times New Roman" w:cs="Times New Roman"/>
                <w:sz w:val="24"/>
                <w:szCs w:val="24"/>
              </w:rPr>
              <w:t>7</w:t>
            </w:r>
            <w:r w:rsidR="00594917" w:rsidRPr="00BF3431">
              <w:rPr>
                <w:rFonts w:ascii="Times New Roman" w:hAnsi="Times New Roman" w:cs="Times New Roman"/>
                <w:sz w:val="24"/>
                <w:szCs w:val="24"/>
              </w:rPr>
              <w:t xml:space="preserve"> тыс. рублей;</w:t>
            </w:r>
          </w:p>
          <w:p w14:paraId="61BF6F7C" w14:textId="77777777" w:rsidR="00594917" w:rsidRPr="00BF3431" w:rsidRDefault="00C11F60" w:rsidP="00B10F6C">
            <w:pPr>
              <w:pStyle w:val="ConsPlusNormal"/>
              <w:rPr>
                <w:rFonts w:ascii="Times New Roman" w:hAnsi="Times New Roman" w:cs="Times New Roman"/>
                <w:sz w:val="24"/>
                <w:szCs w:val="24"/>
              </w:rPr>
            </w:pPr>
            <w:r w:rsidRPr="00BF3431">
              <w:rPr>
                <w:rFonts w:ascii="Times New Roman" w:hAnsi="Times New Roman" w:cs="Times New Roman"/>
                <w:sz w:val="24"/>
                <w:szCs w:val="24"/>
              </w:rPr>
              <w:t xml:space="preserve">2020 год </w:t>
            </w:r>
            <w:r w:rsidR="004B3C18" w:rsidRPr="00BF3431">
              <w:rPr>
                <w:rFonts w:ascii="Times New Roman" w:hAnsi="Times New Roman" w:cs="Times New Roman"/>
                <w:sz w:val="24"/>
                <w:szCs w:val="24"/>
              </w:rPr>
              <w:t xml:space="preserve">- </w:t>
            </w:r>
            <w:r w:rsidR="00AC0303" w:rsidRPr="00BF3431">
              <w:rPr>
                <w:rFonts w:ascii="Times New Roman" w:hAnsi="Times New Roman" w:cs="Times New Roman"/>
                <w:sz w:val="24"/>
                <w:szCs w:val="24"/>
              </w:rPr>
              <w:t>3</w:t>
            </w:r>
            <w:r w:rsidR="004B3C18" w:rsidRPr="00BF3431">
              <w:rPr>
                <w:rFonts w:ascii="Times New Roman" w:hAnsi="Times New Roman" w:cs="Times New Roman"/>
                <w:sz w:val="24"/>
                <w:szCs w:val="24"/>
              </w:rPr>
              <w:t>5</w:t>
            </w:r>
            <w:r w:rsidR="004F08EB" w:rsidRPr="00BF3431">
              <w:rPr>
                <w:rFonts w:ascii="Times New Roman" w:hAnsi="Times New Roman" w:cs="Times New Roman"/>
                <w:sz w:val="24"/>
                <w:szCs w:val="24"/>
              </w:rPr>
              <w:t xml:space="preserve">0,00 </w:t>
            </w:r>
            <w:r w:rsidR="00594917" w:rsidRPr="00BF3431">
              <w:rPr>
                <w:rFonts w:ascii="Times New Roman" w:hAnsi="Times New Roman" w:cs="Times New Roman"/>
                <w:sz w:val="24"/>
                <w:szCs w:val="24"/>
              </w:rPr>
              <w:t>тыс. рублей;</w:t>
            </w:r>
          </w:p>
          <w:p w14:paraId="0824E4F5" w14:textId="77777777" w:rsidR="00594917" w:rsidRPr="00BF3431" w:rsidRDefault="00C11F60" w:rsidP="00B10F6C">
            <w:pPr>
              <w:pStyle w:val="ConsPlusNormal"/>
              <w:rPr>
                <w:rFonts w:ascii="Times New Roman" w:hAnsi="Times New Roman" w:cs="Times New Roman"/>
                <w:sz w:val="24"/>
                <w:szCs w:val="24"/>
              </w:rPr>
            </w:pPr>
            <w:r w:rsidRPr="00BF3431">
              <w:rPr>
                <w:rFonts w:ascii="Times New Roman" w:hAnsi="Times New Roman" w:cs="Times New Roman"/>
                <w:sz w:val="24"/>
                <w:szCs w:val="24"/>
              </w:rPr>
              <w:t>2021 год</w:t>
            </w:r>
            <w:r w:rsidR="004F08EB" w:rsidRPr="00BF3431">
              <w:rPr>
                <w:rFonts w:ascii="Times New Roman" w:hAnsi="Times New Roman" w:cs="Times New Roman"/>
                <w:sz w:val="24"/>
                <w:szCs w:val="24"/>
              </w:rPr>
              <w:t xml:space="preserve"> </w:t>
            </w:r>
            <w:r w:rsidRPr="00BF3431">
              <w:rPr>
                <w:rFonts w:ascii="Times New Roman" w:hAnsi="Times New Roman" w:cs="Times New Roman"/>
                <w:sz w:val="24"/>
                <w:szCs w:val="24"/>
              </w:rPr>
              <w:t xml:space="preserve">- </w:t>
            </w:r>
            <w:r w:rsidR="004B3C18" w:rsidRPr="00BF3431">
              <w:rPr>
                <w:rFonts w:ascii="Times New Roman" w:hAnsi="Times New Roman" w:cs="Times New Roman"/>
                <w:sz w:val="24"/>
                <w:szCs w:val="24"/>
              </w:rPr>
              <w:t>15</w:t>
            </w:r>
            <w:r w:rsidR="004F08EB" w:rsidRPr="00BF3431">
              <w:rPr>
                <w:rFonts w:ascii="Times New Roman" w:hAnsi="Times New Roman" w:cs="Times New Roman"/>
                <w:sz w:val="24"/>
                <w:szCs w:val="24"/>
              </w:rPr>
              <w:t xml:space="preserve">0,00 </w:t>
            </w:r>
            <w:r w:rsidR="00594917" w:rsidRPr="00BF3431">
              <w:rPr>
                <w:rFonts w:ascii="Times New Roman" w:hAnsi="Times New Roman" w:cs="Times New Roman"/>
                <w:sz w:val="24"/>
                <w:szCs w:val="24"/>
              </w:rPr>
              <w:t xml:space="preserve"> тыс. рублей</w:t>
            </w:r>
            <w:r w:rsidR="00AC0303" w:rsidRPr="00BF3431">
              <w:rPr>
                <w:rFonts w:ascii="Times New Roman" w:hAnsi="Times New Roman" w:cs="Times New Roman"/>
                <w:sz w:val="24"/>
                <w:szCs w:val="24"/>
              </w:rPr>
              <w:t>;</w:t>
            </w:r>
          </w:p>
          <w:p w14:paraId="0A70369E" w14:textId="77777777" w:rsidR="00AC0303" w:rsidRPr="00BF3431" w:rsidRDefault="00AC0303" w:rsidP="00AC0303">
            <w:pPr>
              <w:pStyle w:val="ConsPlusNormal"/>
              <w:rPr>
                <w:rFonts w:ascii="Times New Roman" w:hAnsi="Times New Roman" w:cs="Times New Roman"/>
                <w:sz w:val="24"/>
                <w:szCs w:val="24"/>
              </w:rPr>
            </w:pPr>
            <w:r w:rsidRPr="00BF3431">
              <w:rPr>
                <w:rFonts w:ascii="Times New Roman" w:hAnsi="Times New Roman" w:cs="Times New Roman"/>
                <w:sz w:val="24"/>
                <w:szCs w:val="24"/>
              </w:rPr>
              <w:t>2022 год - 150,00  тыс. рублей</w:t>
            </w:r>
            <w:r w:rsidR="00467E12" w:rsidRPr="00BF3431">
              <w:rPr>
                <w:rFonts w:ascii="Times New Roman" w:hAnsi="Times New Roman" w:cs="Times New Roman"/>
                <w:sz w:val="24"/>
                <w:szCs w:val="24"/>
              </w:rPr>
              <w:t>;</w:t>
            </w:r>
          </w:p>
          <w:p w14:paraId="0DEBF3F0" w14:textId="77777777" w:rsidR="00467E12" w:rsidRPr="00BF3431" w:rsidRDefault="00467E12" w:rsidP="00AC0303">
            <w:pPr>
              <w:pStyle w:val="ConsPlusNormal"/>
              <w:rPr>
                <w:rFonts w:ascii="Times New Roman" w:hAnsi="Times New Roman" w:cs="Times New Roman"/>
                <w:sz w:val="24"/>
                <w:szCs w:val="24"/>
              </w:rPr>
            </w:pPr>
            <w:r w:rsidRPr="00BF3431">
              <w:rPr>
                <w:rFonts w:ascii="Times New Roman" w:hAnsi="Times New Roman" w:cs="Times New Roman"/>
                <w:sz w:val="24"/>
                <w:szCs w:val="24"/>
              </w:rPr>
              <w:t>2023 год – 150,00 тыс. рублей.</w:t>
            </w:r>
          </w:p>
        </w:tc>
      </w:tr>
      <w:tr w:rsidR="00594917" w:rsidRPr="00BF3431" w14:paraId="75D0AFB2" w14:textId="77777777">
        <w:tc>
          <w:tcPr>
            <w:tcW w:w="3118" w:type="dxa"/>
            <w:tcBorders>
              <w:top w:val="single" w:sz="4" w:space="0" w:color="auto"/>
              <w:left w:val="single" w:sz="4" w:space="0" w:color="auto"/>
              <w:bottom w:val="single" w:sz="4" w:space="0" w:color="auto"/>
              <w:right w:val="single" w:sz="4" w:space="0" w:color="auto"/>
            </w:tcBorders>
          </w:tcPr>
          <w:p w14:paraId="2442A6B7" w14:textId="77777777" w:rsidR="00594917" w:rsidRPr="00BF3431" w:rsidRDefault="00594917" w:rsidP="00B10F6C">
            <w:pPr>
              <w:pStyle w:val="ConsPlusNormal"/>
              <w:rPr>
                <w:rFonts w:ascii="Times New Roman" w:hAnsi="Times New Roman" w:cs="Times New Roman"/>
                <w:sz w:val="24"/>
                <w:szCs w:val="24"/>
              </w:rPr>
            </w:pPr>
            <w:r w:rsidRPr="00BF3431">
              <w:rPr>
                <w:rFonts w:ascii="Times New Roman" w:hAnsi="Times New Roman" w:cs="Times New Roman"/>
                <w:sz w:val="24"/>
                <w:szCs w:val="24"/>
              </w:rPr>
              <w:t>Система организации контроля за исполнением подпрограммы</w:t>
            </w:r>
          </w:p>
        </w:tc>
        <w:tc>
          <w:tcPr>
            <w:tcW w:w="6520" w:type="dxa"/>
            <w:tcBorders>
              <w:top w:val="single" w:sz="4" w:space="0" w:color="auto"/>
              <w:left w:val="single" w:sz="4" w:space="0" w:color="auto"/>
              <w:bottom w:val="single" w:sz="4" w:space="0" w:color="auto"/>
              <w:right w:val="single" w:sz="4" w:space="0" w:color="auto"/>
            </w:tcBorders>
          </w:tcPr>
          <w:p w14:paraId="2C02785F" w14:textId="77777777" w:rsidR="00594917" w:rsidRPr="00BF3431" w:rsidRDefault="00A465DB" w:rsidP="00B10F6C">
            <w:pPr>
              <w:pStyle w:val="ConsPlusNormal"/>
              <w:rPr>
                <w:rFonts w:ascii="Times New Roman" w:hAnsi="Times New Roman" w:cs="Times New Roman"/>
                <w:sz w:val="24"/>
                <w:szCs w:val="24"/>
              </w:rPr>
            </w:pPr>
            <w:r w:rsidRPr="00BF3431">
              <w:rPr>
                <w:rFonts w:ascii="Times New Roman" w:hAnsi="Times New Roman" w:cs="Times New Roman"/>
                <w:sz w:val="24"/>
                <w:szCs w:val="24"/>
              </w:rPr>
              <w:t>Администрация</w:t>
            </w:r>
            <w:r w:rsidR="00221D8F" w:rsidRPr="00BF3431">
              <w:rPr>
                <w:rFonts w:ascii="Times New Roman" w:hAnsi="Times New Roman" w:cs="Times New Roman"/>
                <w:sz w:val="24"/>
                <w:szCs w:val="24"/>
              </w:rPr>
              <w:t xml:space="preserve"> Большеулуйского района</w:t>
            </w:r>
          </w:p>
        </w:tc>
      </w:tr>
    </w:tbl>
    <w:p w14:paraId="61F1420A" w14:textId="77777777" w:rsidR="0029365E" w:rsidRPr="00BF3431" w:rsidRDefault="0029365E" w:rsidP="001C027F">
      <w:pPr>
        <w:pStyle w:val="ConsPlusNormal"/>
        <w:spacing w:before="220"/>
        <w:ind w:firstLine="540"/>
        <w:jc w:val="both"/>
        <w:rPr>
          <w:rFonts w:ascii="Times New Roman" w:hAnsi="Times New Roman" w:cs="Times New Roman"/>
          <w:sz w:val="24"/>
          <w:szCs w:val="24"/>
        </w:rPr>
      </w:pPr>
    </w:p>
    <w:p w14:paraId="7F7F5591" w14:textId="77777777" w:rsidR="00594917" w:rsidRPr="00BF3431" w:rsidRDefault="00594917" w:rsidP="00C23A4F">
      <w:pPr>
        <w:pStyle w:val="ConsPlusNormal"/>
        <w:spacing w:line="20" w:lineRule="atLeast"/>
        <w:jc w:val="center"/>
        <w:outlineLvl w:val="2"/>
        <w:rPr>
          <w:rFonts w:ascii="Times New Roman" w:hAnsi="Times New Roman" w:cs="Times New Roman"/>
          <w:sz w:val="24"/>
          <w:szCs w:val="24"/>
        </w:rPr>
      </w:pPr>
      <w:r w:rsidRPr="00BF3431">
        <w:rPr>
          <w:rFonts w:ascii="Times New Roman" w:hAnsi="Times New Roman" w:cs="Times New Roman"/>
          <w:sz w:val="24"/>
          <w:szCs w:val="24"/>
        </w:rPr>
        <w:t>2. ОСНОВНЫЕ РАЗДЕЛЫ ПОДПРОГРАММЫ</w:t>
      </w:r>
    </w:p>
    <w:p w14:paraId="53029702" w14:textId="77777777" w:rsidR="00E608A3" w:rsidRPr="00BF3431" w:rsidRDefault="00E608A3" w:rsidP="00C23A4F">
      <w:pPr>
        <w:pStyle w:val="ConsPlusNormal"/>
        <w:spacing w:line="20" w:lineRule="atLeast"/>
        <w:jc w:val="both"/>
        <w:rPr>
          <w:rFonts w:ascii="Times New Roman" w:hAnsi="Times New Roman" w:cs="Times New Roman"/>
          <w:sz w:val="24"/>
          <w:szCs w:val="24"/>
        </w:rPr>
      </w:pPr>
    </w:p>
    <w:p w14:paraId="21F9EA62" w14:textId="54024300" w:rsidR="00E608A3" w:rsidRPr="00BF3431" w:rsidRDefault="00594917" w:rsidP="003F654C">
      <w:pPr>
        <w:pStyle w:val="ConsPlusNormal"/>
        <w:spacing w:line="20" w:lineRule="atLeast"/>
        <w:jc w:val="center"/>
        <w:outlineLvl w:val="3"/>
        <w:rPr>
          <w:rFonts w:ascii="Times New Roman" w:hAnsi="Times New Roman" w:cs="Times New Roman"/>
          <w:sz w:val="24"/>
          <w:szCs w:val="24"/>
        </w:rPr>
      </w:pPr>
      <w:r w:rsidRPr="00BF3431">
        <w:rPr>
          <w:rFonts w:ascii="Times New Roman" w:hAnsi="Times New Roman" w:cs="Times New Roman"/>
          <w:sz w:val="24"/>
          <w:szCs w:val="24"/>
        </w:rPr>
        <w:t xml:space="preserve">2.1. Постановка </w:t>
      </w:r>
      <w:r w:rsidR="005A7E6B" w:rsidRPr="00BF3431">
        <w:rPr>
          <w:rFonts w:ascii="Times New Roman" w:hAnsi="Times New Roman" w:cs="Times New Roman"/>
          <w:sz w:val="24"/>
          <w:szCs w:val="24"/>
        </w:rPr>
        <w:t>обще</w:t>
      </w:r>
      <w:r w:rsidRPr="00BF3431">
        <w:rPr>
          <w:rFonts w:ascii="Times New Roman" w:hAnsi="Times New Roman" w:cs="Times New Roman"/>
          <w:sz w:val="24"/>
          <w:szCs w:val="24"/>
        </w:rPr>
        <w:t>районной проблемы и обоснование необходимости разработки подпрограммы</w:t>
      </w:r>
    </w:p>
    <w:p w14:paraId="0BA1859A" w14:textId="77777777" w:rsidR="00FA7D97" w:rsidRPr="00BF3431" w:rsidRDefault="00FA7D97" w:rsidP="00C23A4F">
      <w:pPr>
        <w:pStyle w:val="ConsPlusNormal"/>
        <w:spacing w:line="20" w:lineRule="atLeast"/>
        <w:ind w:firstLine="540"/>
        <w:jc w:val="both"/>
        <w:rPr>
          <w:rFonts w:ascii="Times New Roman" w:hAnsi="Times New Roman" w:cs="Times New Roman"/>
          <w:sz w:val="24"/>
          <w:szCs w:val="24"/>
        </w:rPr>
      </w:pPr>
      <w:r w:rsidRPr="00BF3431">
        <w:rPr>
          <w:rFonts w:ascii="Times New Roman" w:hAnsi="Times New Roman" w:cs="Times New Roman"/>
          <w:sz w:val="24"/>
          <w:szCs w:val="24"/>
        </w:rPr>
        <w:t>Подпрограмма направлена на решение задач формирования эффективной системы управления и распоряжения муниципальным имуществом Большеулуйского района.</w:t>
      </w:r>
    </w:p>
    <w:p w14:paraId="4E8F09CF" w14:textId="77777777" w:rsidR="00E608A3" w:rsidRPr="00BF3431" w:rsidRDefault="00E608A3" w:rsidP="00C23A4F">
      <w:pPr>
        <w:pStyle w:val="ConsPlusNormal"/>
        <w:spacing w:line="20" w:lineRule="atLeast"/>
        <w:outlineLvl w:val="3"/>
        <w:rPr>
          <w:rFonts w:ascii="Times New Roman" w:hAnsi="Times New Roman" w:cs="Times New Roman"/>
          <w:sz w:val="24"/>
          <w:szCs w:val="24"/>
        </w:rPr>
      </w:pPr>
    </w:p>
    <w:p w14:paraId="60783220" w14:textId="77777777" w:rsidR="00594917" w:rsidRPr="00BF3431" w:rsidRDefault="00594917" w:rsidP="00C23A4F">
      <w:pPr>
        <w:pStyle w:val="ConsPlusNormal"/>
        <w:spacing w:line="20" w:lineRule="atLeast"/>
        <w:jc w:val="center"/>
        <w:outlineLvl w:val="3"/>
        <w:rPr>
          <w:rFonts w:ascii="Times New Roman" w:hAnsi="Times New Roman" w:cs="Times New Roman"/>
          <w:sz w:val="24"/>
          <w:szCs w:val="24"/>
        </w:rPr>
      </w:pPr>
      <w:r w:rsidRPr="00BF3431">
        <w:rPr>
          <w:rFonts w:ascii="Times New Roman" w:hAnsi="Times New Roman" w:cs="Times New Roman"/>
          <w:sz w:val="24"/>
          <w:szCs w:val="24"/>
        </w:rPr>
        <w:t>2.2. Основная цель, задачи, этапы и сроки</w:t>
      </w:r>
    </w:p>
    <w:p w14:paraId="57EFFE2B" w14:textId="75D144D8" w:rsidR="00594917" w:rsidRPr="00BF3431" w:rsidRDefault="00594917" w:rsidP="003F654C">
      <w:pPr>
        <w:pStyle w:val="ConsPlusNormal"/>
        <w:spacing w:line="20" w:lineRule="atLeast"/>
        <w:jc w:val="center"/>
        <w:rPr>
          <w:rFonts w:ascii="Times New Roman" w:hAnsi="Times New Roman" w:cs="Times New Roman"/>
          <w:sz w:val="24"/>
          <w:szCs w:val="24"/>
        </w:rPr>
      </w:pPr>
      <w:r w:rsidRPr="00BF3431">
        <w:rPr>
          <w:rFonts w:ascii="Times New Roman" w:hAnsi="Times New Roman" w:cs="Times New Roman"/>
          <w:sz w:val="24"/>
          <w:szCs w:val="24"/>
        </w:rPr>
        <w:t>выполнения подпрограммы, целевые индикаторы</w:t>
      </w:r>
    </w:p>
    <w:p w14:paraId="2CF6A5FE" w14:textId="77777777" w:rsidR="00594917" w:rsidRPr="00BF3431" w:rsidRDefault="00594917" w:rsidP="00C23A4F">
      <w:pPr>
        <w:pStyle w:val="ConsPlusNormal"/>
        <w:spacing w:line="20" w:lineRule="atLeast"/>
        <w:ind w:firstLine="540"/>
        <w:jc w:val="both"/>
        <w:rPr>
          <w:rFonts w:ascii="Times New Roman" w:hAnsi="Times New Roman" w:cs="Times New Roman"/>
          <w:sz w:val="24"/>
          <w:szCs w:val="24"/>
        </w:rPr>
      </w:pPr>
      <w:r w:rsidRPr="00BF3431">
        <w:rPr>
          <w:rFonts w:ascii="Times New Roman" w:hAnsi="Times New Roman" w:cs="Times New Roman"/>
          <w:sz w:val="24"/>
          <w:szCs w:val="24"/>
        </w:rPr>
        <w:t>Целью реализации подпрограммы является формирование эффективной системы управления и распоряжения муниципальным имуществом Большеулуйского района.</w:t>
      </w:r>
    </w:p>
    <w:p w14:paraId="0D4ACA1B" w14:textId="77777777" w:rsidR="00594917" w:rsidRPr="00BF3431" w:rsidRDefault="00594917" w:rsidP="00C23A4F">
      <w:pPr>
        <w:pStyle w:val="ConsPlusNormal"/>
        <w:spacing w:line="20" w:lineRule="atLeast"/>
        <w:ind w:firstLine="540"/>
        <w:jc w:val="both"/>
        <w:rPr>
          <w:rFonts w:ascii="Times New Roman" w:hAnsi="Times New Roman" w:cs="Times New Roman"/>
          <w:sz w:val="24"/>
          <w:szCs w:val="24"/>
        </w:rPr>
      </w:pPr>
      <w:r w:rsidRPr="00BF3431">
        <w:rPr>
          <w:rFonts w:ascii="Times New Roman" w:hAnsi="Times New Roman" w:cs="Times New Roman"/>
          <w:sz w:val="24"/>
          <w:szCs w:val="24"/>
        </w:rPr>
        <w:t xml:space="preserve">При достижении данной цели предполагается формирование эффективной системы управления и распоряжения имуществом муниципальных учреждений Большеулуйского района, муниципальных унитарных предприятий, а также муниципальным имуществом, составляющим казну Большеулуйского района </w:t>
      </w:r>
      <w:hyperlink w:anchor="P1115" w:history="1">
        <w:r w:rsidRPr="00BF3431">
          <w:rPr>
            <w:rFonts w:ascii="Times New Roman" w:hAnsi="Times New Roman" w:cs="Times New Roman"/>
            <w:sz w:val="24"/>
            <w:szCs w:val="24"/>
          </w:rPr>
          <w:t>(прило</w:t>
        </w:r>
        <w:r w:rsidRPr="00BF3431">
          <w:rPr>
            <w:rFonts w:ascii="Times New Roman" w:hAnsi="Times New Roman" w:cs="Times New Roman"/>
            <w:sz w:val="24"/>
            <w:szCs w:val="24"/>
          </w:rPr>
          <w:t>ж</w:t>
        </w:r>
        <w:r w:rsidRPr="00BF3431">
          <w:rPr>
            <w:rFonts w:ascii="Times New Roman" w:hAnsi="Times New Roman" w:cs="Times New Roman"/>
            <w:sz w:val="24"/>
            <w:szCs w:val="24"/>
          </w:rPr>
          <w:t>ение 1)</w:t>
        </w:r>
      </w:hyperlink>
      <w:r w:rsidRPr="00BF3431">
        <w:rPr>
          <w:rFonts w:ascii="Times New Roman" w:hAnsi="Times New Roman" w:cs="Times New Roman"/>
          <w:sz w:val="24"/>
          <w:szCs w:val="24"/>
        </w:rPr>
        <w:t>.</w:t>
      </w:r>
    </w:p>
    <w:p w14:paraId="09383691" w14:textId="77777777" w:rsidR="00E608A3" w:rsidRPr="00BF3431" w:rsidRDefault="00E608A3" w:rsidP="00C23A4F">
      <w:pPr>
        <w:pStyle w:val="ConsPlusNormal"/>
        <w:spacing w:line="20" w:lineRule="atLeast"/>
        <w:jc w:val="both"/>
        <w:rPr>
          <w:rFonts w:ascii="Times New Roman" w:hAnsi="Times New Roman" w:cs="Times New Roman"/>
          <w:sz w:val="24"/>
          <w:szCs w:val="24"/>
        </w:rPr>
      </w:pPr>
    </w:p>
    <w:p w14:paraId="1C0E0D24" w14:textId="3F2B2FB6" w:rsidR="00E608A3" w:rsidRPr="00BF3431" w:rsidRDefault="00B10F6C" w:rsidP="00D96DAE">
      <w:pPr>
        <w:pStyle w:val="ConsPlusNormal"/>
        <w:spacing w:line="20" w:lineRule="atLeast"/>
        <w:jc w:val="center"/>
        <w:rPr>
          <w:rFonts w:ascii="Times New Roman" w:hAnsi="Times New Roman" w:cs="Times New Roman"/>
          <w:sz w:val="24"/>
          <w:szCs w:val="24"/>
        </w:rPr>
      </w:pPr>
      <w:r w:rsidRPr="00BF3431">
        <w:rPr>
          <w:rFonts w:ascii="Times New Roman" w:hAnsi="Times New Roman" w:cs="Times New Roman"/>
          <w:sz w:val="24"/>
          <w:szCs w:val="24"/>
        </w:rPr>
        <w:t>2.3. Перечень мероприятий подпрограммы</w:t>
      </w:r>
    </w:p>
    <w:p w14:paraId="621AE39C" w14:textId="77777777" w:rsidR="00354E12" w:rsidRPr="00BF3431" w:rsidRDefault="00354E12" w:rsidP="00C23A4F">
      <w:pPr>
        <w:pStyle w:val="ConsPlusNormal"/>
        <w:spacing w:line="20" w:lineRule="atLeast"/>
        <w:ind w:firstLine="540"/>
        <w:jc w:val="both"/>
        <w:rPr>
          <w:rFonts w:ascii="Times New Roman" w:hAnsi="Times New Roman" w:cs="Times New Roman"/>
          <w:sz w:val="24"/>
          <w:szCs w:val="24"/>
        </w:rPr>
      </w:pPr>
      <w:r w:rsidRPr="00BF3431">
        <w:rPr>
          <w:rFonts w:ascii="Times New Roman" w:hAnsi="Times New Roman" w:cs="Times New Roman"/>
          <w:sz w:val="24"/>
          <w:szCs w:val="24"/>
        </w:rPr>
        <w:t>Повышение эффективности управления муниципальным имуществом Большеулуйского района охватывает деятельность имущественных отношений по следующим направлениям:</w:t>
      </w:r>
    </w:p>
    <w:p w14:paraId="3C9AC717" w14:textId="77777777" w:rsidR="00354E12" w:rsidRPr="00BF3431" w:rsidRDefault="00354E12" w:rsidP="00C23A4F">
      <w:pPr>
        <w:pStyle w:val="ConsPlusNormal"/>
        <w:spacing w:line="20" w:lineRule="atLeast"/>
        <w:ind w:firstLine="540"/>
        <w:jc w:val="both"/>
        <w:rPr>
          <w:rFonts w:ascii="Times New Roman" w:hAnsi="Times New Roman" w:cs="Times New Roman"/>
          <w:sz w:val="24"/>
          <w:szCs w:val="24"/>
        </w:rPr>
      </w:pPr>
      <w:r w:rsidRPr="00BF3431">
        <w:rPr>
          <w:rFonts w:ascii="Times New Roman" w:hAnsi="Times New Roman" w:cs="Times New Roman"/>
          <w:sz w:val="24"/>
          <w:szCs w:val="24"/>
        </w:rPr>
        <w:t>а) формирование эффективной системы управления и распоряжения муниципальным имуществом Большеулуйского района;</w:t>
      </w:r>
    </w:p>
    <w:p w14:paraId="18D49B05" w14:textId="77777777" w:rsidR="00354E12" w:rsidRPr="00BF3431" w:rsidRDefault="00354E12" w:rsidP="00C23A4F">
      <w:pPr>
        <w:pStyle w:val="ConsPlusNormal"/>
        <w:spacing w:line="20" w:lineRule="atLeast"/>
        <w:ind w:firstLine="540"/>
        <w:jc w:val="both"/>
        <w:rPr>
          <w:rFonts w:ascii="Times New Roman" w:hAnsi="Times New Roman" w:cs="Times New Roman"/>
          <w:sz w:val="24"/>
          <w:szCs w:val="24"/>
        </w:rPr>
      </w:pPr>
      <w:r w:rsidRPr="00BF3431">
        <w:rPr>
          <w:rFonts w:ascii="Times New Roman" w:hAnsi="Times New Roman" w:cs="Times New Roman"/>
          <w:sz w:val="24"/>
          <w:szCs w:val="24"/>
        </w:rPr>
        <w:t>б) оформление технической документации на объекты муниципальной собственности, объекты, принимаемые в муниципальную собственность;</w:t>
      </w:r>
    </w:p>
    <w:p w14:paraId="2F4BC43E" w14:textId="77777777" w:rsidR="00354E12" w:rsidRPr="00BF3431" w:rsidRDefault="00354E12" w:rsidP="00C23A4F">
      <w:pPr>
        <w:pStyle w:val="ConsPlusNormal"/>
        <w:spacing w:line="20" w:lineRule="atLeast"/>
        <w:ind w:firstLine="540"/>
        <w:jc w:val="both"/>
        <w:rPr>
          <w:rFonts w:ascii="Times New Roman" w:hAnsi="Times New Roman" w:cs="Times New Roman"/>
          <w:sz w:val="24"/>
          <w:szCs w:val="24"/>
        </w:rPr>
      </w:pPr>
      <w:r w:rsidRPr="00BF3431">
        <w:rPr>
          <w:rFonts w:ascii="Times New Roman" w:hAnsi="Times New Roman" w:cs="Times New Roman"/>
          <w:sz w:val="24"/>
          <w:szCs w:val="24"/>
        </w:rPr>
        <w:t>в) пополнение доходной части бюджета Большеулуйского района в виде доходов от использования и продажи муниципального имущества;</w:t>
      </w:r>
    </w:p>
    <w:p w14:paraId="08B4458F" w14:textId="77777777" w:rsidR="00354E12" w:rsidRPr="00BF3431" w:rsidRDefault="00354E12" w:rsidP="00C23A4F">
      <w:pPr>
        <w:pStyle w:val="ConsPlusNormal"/>
        <w:spacing w:line="20" w:lineRule="atLeast"/>
        <w:ind w:firstLine="540"/>
        <w:jc w:val="both"/>
        <w:rPr>
          <w:rFonts w:ascii="Times New Roman" w:hAnsi="Times New Roman" w:cs="Times New Roman"/>
          <w:sz w:val="24"/>
          <w:szCs w:val="24"/>
        </w:rPr>
      </w:pPr>
      <w:r w:rsidRPr="00BF3431">
        <w:rPr>
          <w:rFonts w:ascii="Times New Roman" w:hAnsi="Times New Roman" w:cs="Times New Roman"/>
          <w:sz w:val="24"/>
          <w:szCs w:val="24"/>
        </w:rPr>
        <w:t>г) контроль за проведением своевременной инвентаризации объектов муниципальной собственности;</w:t>
      </w:r>
    </w:p>
    <w:p w14:paraId="06DD39EC" w14:textId="77777777" w:rsidR="00354E12" w:rsidRPr="00BF3431" w:rsidRDefault="00354E12" w:rsidP="00C23A4F">
      <w:pPr>
        <w:pStyle w:val="ConsPlusNormal"/>
        <w:spacing w:line="20" w:lineRule="atLeast"/>
        <w:ind w:firstLine="540"/>
        <w:jc w:val="both"/>
        <w:rPr>
          <w:rFonts w:ascii="Times New Roman" w:hAnsi="Times New Roman" w:cs="Times New Roman"/>
          <w:sz w:val="24"/>
          <w:szCs w:val="24"/>
        </w:rPr>
      </w:pPr>
      <w:r w:rsidRPr="00BF3431">
        <w:rPr>
          <w:rFonts w:ascii="Times New Roman" w:hAnsi="Times New Roman" w:cs="Times New Roman"/>
          <w:sz w:val="24"/>
          <w:szCs w:val="24"/>
        </w:rPr>
        <w:t>д) актуализация сведений, содержащихся в реестре муниципального имущества;</w:t>
      </w:r>
    </w:p>
    <w:p w14:paraId="7003C456" w14:textId="77777777" w:rsidR="00354E12" w:rsidRPr="00BF3431" w:rsidRDefault="00354E12" w:rsidP="00C23A4F">
      <w:pPr>
        <w:pStyle w:val="ConsPlusNormal"/>
        <w:spacing w:line="20" w:lineRule="atLeast"/>
        <w:ind w:firstLine="540"/>
        <w:jc w:val="both"/>
        <w:rPr>
          <w:rFonts w:ascii="Times New Roman" w:hAnsi="Times New Roman" w:cs="Times New Roman"/>
          <w:sz w:val="24"/>
          <w:szCs w:val="24"/>
        </w:rPr>
      </w:pPr>
      <w:r w:rsidRPr="00BF3431">
        <w:rPr>
          <w:rFonts w:ascii="Times New Roman" w:hAnsi="Times New Roman" w:cs="Times New Roman"/>
          <w:sz w:val="24"/>
          <w:szCs w:val="24"/>
        </w:rPr>
        <w:t>е) проведение выездных проверок использования и сохранности муниципального имущества Большеулуйского района;</w:t>
      </w:r>
    </w:p>
    <w:p w14:paraId="5B8FFA85" w14:textId="77777777" w:rsidR="00354E12" w:rsidRPr="00BF3431" w:rsidRDefault="00354E12" w:rsidP="00C23A4F">
      <w:pPr>
        <w:pStyle w:val="ConsPlusNormal"/>
        <w:spacing w:line="20" w:lineRule="atLeast"/>
        <w:ind w:firstLine="540"/>
        <w:jc w:val="both"/>
        <w:rPr>
          <w:rFonts w:ascii="Times New Roman" w:hAnsi="Times New Roman" w:cs="Times New Roman"/>
          <w:sz w:val="24"/>
          <w:szCs w:val="24"/>
        </w:rPr>
      </w:pPr>
      <w:r w:rsidRPr="00BF3431">
        <w:rPr>
          <w:rFonts w:ascii="Times New Roman" w:hAnsi="Times New Roman" w:cs="Times New Roman"/>
          <w:sz w:val="24"/>
          <w:szCs w:val="24"/>
        </w:rPr>
        <w:t>ж) проведение оценки рыночной стоимости размера арендной платы при предоставлении муниципального имущества в аренду;</w:t>
      </w:r>
    </w:p>
    <w:p w14:paraId="3D8AB415" w14:textId="77777777" w:rsidR="00354E12" w:rsidRPr="00BF3431" w:rsidRDefault="00354E12" w:rsidP="00C23A4F">
      <w:pPr>
        <w:pStyle w:val="ConsPlusNormal"/>
        <w:spacing w:line="20" w:lineRule="atLeast"/>
        <w:ind w:firstLine="540"/>
        <w:jc w:val="both"/>
        <w:rPr>
          <w:rFonts w:ascii="Times New Roman" w:hAnsi="Times New Roman" w:cs="Times New Roman"/>
          <w:sz w:val="24"/>
          <w:szCs w:val="24"/>
        </w:rPr>
      </w:pPr>
      <w:r w:rsidRPr="00BF3431">
        <w:rPr>
          <w:rFonts w:ascii="Times New Roman" w:hAnsi="Times New Roman" w:cs="Times New Roman"/>
          <w:sz w:val="24"/>
          <w:szCs w:val="24"/>
        </w:rPr>
        <w:t>з) проведение анализа результатов финансово-хозяйственной деятельности и финансового состояния муниципальных унитарных предприятий;</w:t>
      </w:r>
    </w:p>
    <w:p w14:paraId="0D2B5576" w14:textId="77777777" w:rsidR="00354E12" w:rsidRPr="00BF3431" w:rsidRDefault="00354E12" w:rsidP="00C23A4F">
      <w:pPr>
        <w:pStyle w:val="ConsPlusNormal"/>
        <w:spacing w:line="20" w:lineRule="atLeast"/>
        <w:ind w:firstLine="540"/>
        <w:jc w:val="both"/>
        <w:rPr>
          <w:rFonts w:ascii="Times New Roman" w:hAnsi="Times New Roman" w:cs="Times New Roman"/>
          <w:sz w:val="24"/>
          <w:szCs w:val="24"/>
        </w:rPr>
      </w:pPr>
      <w:r w:rsidRPr="00BF3431">
        <w:rPr>
          <w:rFonts w:ascii="Times New Roman" w:hAnsi="Times New Roman" w:cs="Times New Roman"/>
          <w:sz w:val="24"/>
          <w:szCs w:val="24"/>
        </w:rPr>
        <w:t>и) оформление бесхозяйных объектов недвижимого имущества;</w:t>
      </w:r>
    </w:p>
    <w:p w14:paraId="527A3C73" w14:textId="77777777" w:rsidR="00354E12" w:rsidRPr="00BF3431" w:rsidRDefault="00354E12" w:rsidP="00C23A4F">
      <w:pPr>
        <w:pStyle w:val="ConsPlusNormal"/>
        <w:spacing w:line="20" w:lineRule="atLeast"/>
        <w:ind w:firstLine="540"/>
        <w:jc w:val="both"/>
        <w:rPr>
          <w:rFonts w:ascii="Times New Roman" w:hAnsi="Times New Roman" w:cs="Times New Roman"/>
          <w:sz w:val="24"/>
          <w:szCs w:val="24"/>
        </w:rPr>
      </w:pPr>
      <w:r w:rsidRPr="00BF3431">
        <w:rPr>
          <w:rFonts w:ascii="Times New Roman" w:hAnsi="Times New Roman" w:cs="Times New Roman"/>
          <w:sz w:val="24"/>
          <w:szCs w:val="24"/>
        </w:rPr>
        <w:t>к) приватизация недвижимого и движимого имущества, находящегося в муниципальной собственности.</w:t>
      </w:r>
    </w:p>
    <w:p w14:paraId="366DE48A" w14:textId="77777777" w:rsidR="00C23A4F" w:rsidRPr="00BF3431" w:rsidRDefault="00C23A4F" w:rsidP="00C23A4F">
      <w:pPr>
        <w:spacing w:line="20" w:lineRule="atLeast"/>
        <w:jc w:val="center"/>
      </w:pPr>
    </w:p>
    <w:p w14:paraId="694879AA" w14:textId="375AD9EE" w:rsidR="00FA7D97" w:rsidRPr="00BF3431" w:rsidRDefault="00B10F6C" w:rsidP="00D96DAE">
      <w:pPr>
        <w:spacing w:line="20" w:lineRule="atLeast"/>
        <w:jc w:val="center"/>
      </w:pPr>
      <w:r w:rsidRPr="00BF3431">
        <w:t>2.4. Механизм реализации подпрограммы</w:t>
      </w:r>
    </w:p>
    <w:p w14:paraId="1C704B99" w14:textId="6FF3CF77" w:rsidR="00142133" w:rsidRPr="00BF3431" w:rsidRDefault="00142133" w:rsidP="00C23A4F">
      <w:pPr>
        <w:autoSpaceDE w:val="0"/>
        <w:autoSpaceDN w:val="0"/>
        <w:adjustRightInd w:val="0"/>
        <w:spacing w:line="20" w:lineRule="atLeast"/>
        <w:ind w:firstLine="540"/>
        <w:jc w:val="both"/>
        <w:rPr>
          <w:rFonts w:eastAsia="Times New Roman"/>
        </w:rPr>
      </w:pPr>
      <w:r w:rsidRPr="00BF3431">
        <w:rPr>
          <w:rFonts w:eastAsia="Times New Roman"/>
        </w:rPr>
        <w:t xml:space="preserve">Реализация программных мероприятий осуществляется в соответствии с Федеральным </w:t>
      </w:r>
      <w:hyperlink r:id="rId16" w:history="1">
        <w:r w:rsidRPr="00BF3431">
          <w:rPr>
            <w:rFonts w:eastAsia="Times New Roman"/>
            <w:color w:val="000000"/>
          </w:rPr>
          <w:t>законом</w:t>
        </w:r>
      </w:hyperlink>
      <w:r w:rsidRPr="00BF3431">
        <w:rPr>
          <w:rFonts w:eastAsia="Times New Roman"/>
        </w:rPr>
        <w:t xml:space="preserve"> от 06.10.2003 </w:t>
      </w:r>
      <w:r w:rsidR="00C23A4F" w:rsidRPr="00BF3431">
        <w:rPr>
          <w:rFonts w:eastAsia="Times New Roman"/>
        </w:rPr>
        <w:t>№</w:t>
      </w:r>
      <w:r w:rsidRPr="00BF3431">
        <w:rPr>
          <w:rFonts w:eastAsia="Times New Roman"/>
        </w:rPr>
        <w:t xml:space="preserve"> 131-ФЗ </w:t>
      </w:r>
      <w:r w:rsidR="00C23A4F" w:rsidRPr="00BF3431">
        <w:rPr>
          <w:rFonts w:eastAsia="Times New Roman"/>
        </w:rPr>
        <w:t>«</w:t>
      </w:r>
      <w:r w:rsidRPr="00BF3431">
        <w:rPr>
          <w:rFonts w:eastAsia="Times New Roman"/>
        </w:rPr>
        <w:t>Об общих принципах организации местного самоуправления в Российской Федерации</w:t>
      </w:r>
      <w:r w:rsidR="00C23A4F" w:rsidRPr="00BF3431">
        <w:rPr>
          <w:rFonts w:eastAsia="Times New Roman"/>
        </w:rPr>
        <w:t>»</w:t>
      </w:r>
      <w:r w:rsidRPr="00BF3431">
        <w:rPr>
          <w:rFonts w:eastAsia="Times New Roman"/>
        </w:rPr>
        <w:t xml:space="preserve"> (с изменениями и дополнениями), Федеральным </w:t>
      </w:r>
      <w:hyperlink r:id="rId17" w:history="1">
        <w:r w:rsidRPr="00BF3431">
          <w:rPr>
            <w:rFonts w:eastAsia="Times New Roman"/>
            <w:color w:val="000000"/>
          </w:rPr>
          <w:t>законом</w:t>
        </w:r>
      </w:hyperlink>
      <w:r w:rsidR="00C23A4F" w:rsidRPr="00BF3431">
        <w:rPr>
          <w:rFonts w:eastAsia="Times New Roman"/>
        </w:rPr>
        <w:t xml:space="preserve"> от 21.12.2001 №</w:t>
      </w:r>
      <w:r w:rsidRPr="00BF3431">
        <w:rPr>
          <w:rFonts w:eastAsia="Times New Roman"/>
        </w:rPr>
        <w:t xml:space="preserve"> 178-ФЗ </w:t>
      </w:r>
      <w:r w:rsidR="00C23A4F" w:rsidRPr="00BF3431">
        <w:rPr>
          <w:rFonts w:eastAsia="Times New Roman"/>
        </w:rPr>
        <w:t>«</w:t>
      </w:r>
      <w:r w:rsidRPr="00BF3431">
        <w:rPr>
          <w:rFonts w:eastAsia="Times New Roman"/>
        </w:rPr>
        <w:t>О приватизации муниципального и государственного имущества</w:t>
      </w:r>
      <w:r w:rsidR="00C23A4F" w:rsidRPr="00BF3431">
        <w:rPr>
          <w:rFonts w:eastAsia="Times New Roman"/>
        </w:rPr>
        <w:t>»</w:t>
      </w:r>
      <w:r w:rsidRPr="00BF3431">
        <w:rPr>
          <w:rFonts w:eastAsia="Times New Roman"/>
        </w:rPr>
        <w:t xml:space="preserve">, Федеральным </w:t>
      </w:r>
      <w:hyperlink r:id="rId18" w:history="1">
        <w:r w:rsidRPr="00BF3431">
          <w:rPr>
            <w:rFonts w:eastAsia="Times New Roman"/>
            <w:color w:val="000000"/>
          </w:rPr>
          <w:t>законом</w:t>
        </w:r>
      </w:hyperlink>
      <w:r w:rsidRPr="00BF3431">
        <w:rPr>
          <w:rFonts w:eastAsia="Times New Roman"/>
        </w:rPr>
        <w:t xml:space="preserve"> от 22.07.2008 </w:t>
      </w:r>
      <w:r w:rsidR="00C23A4F" w:rsidRPr="00BF3431">
        <w:rPr>
          <w:rFonts w:eastAsia="Times New Roman"/>
        </w:rPr>
        <w:t>№ 159-ФЗ «</w:t>
      </w:r>
      <w:r w:rsidRPr="00BF3431">
        <w:rPr>
          <w:rFonts w:eastAsia="Times New Roman"/>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75132F" w:rsidRPr="00BF3431">
        <w:rPr>
          <w:rFonts w:eastAsia="Times New Roman"/>
        </w:rPr>
        <w:t>льные акты Российской Федерации»</w:t>
      </w:r>
      <w:r w:rsidRPr="00BF3431">
        <w:rPr>
          <w:rFonts w:eastAsia="Times New Roman"/>
        </w:rPr>
        <w:t xml:space="preserve">, Федеральным </w:t>
      </w:r>
      <w:hyperlink r:id="rId19" w:history="1">
        <w:r w:rsidRPr="00BF3431">
          <w:rPr>
            <w:rFonts w:eastAsia="Times New Roman"/>
            <w:color w:val="000000"/>
          </w:rPr>
          <w:t>законом</w:t>
        </w:r>
      </w:hyperlink>
      <w:r w:rsidRPr="00BF3431">
        <w:rPr>
          <w:rFonts w:eastAsia="Times New Roman"/>
        </w:rPr>
        <w:t xml:space="preserve"> от 24.07.2007</w:t>
      </w:r>
      <w:r w:rsidR="0075132F" w:rsidRPr="00BF3431">
        <w:rPr>
          <w:rFonts w:eastAsia="Times New Roman"/>
        </w:rPr>
        <w:t xml:space="preserve"> №</w:t>
      </w:r>
      <w:r w:rsidRPr="00BF3431">
        <w:rPr>
          <w:rFonts w:eastAsia="Times New Roman"/>
        </w:rPr>
        <w:t xml:space="preserve"> 221-ФЗ </w:t>
      </w:r>
      <w:r w:rsidR="0075132F" w:rsidRPr="00BF3431">
        <w:rPr>
          <w:rFonts w:eastAsia="Times New Roman"/>
        </w:rPr>
        <w:t>«</w:t>
      </w:r>
      <w:r w:rsidRPr="00BF3431">
        <w:rPr>
          <w:rFonts w:eastAsia="Times New Roman"/>
        </w:rPr>
        <w:t>О государственном кадастре недвижимости</w:t>
      </w:r>
      <w:r w:rsidR="0075132F" w:rsidRPr="00BF3431">
        <w:rPr>
          <w:rFonts w:eastAsia="Times New Roman"/>
        </w:rPr>
        <w:t>»</w:t>
      </w:r>
      <w:r w:rsidRPr="00BF3431">
        <w:rPr>
          <w:rFonts w:eastAsia="Times New Roman"/>
        </w:rPr>
        <w:t xml:space="preserve">, Федеральным </w:t>
      </w:r>
      <w:hyperlink r:id="rId20" w:history="1">
        <w:r w:rsidRPr="00BF3431">
          <w:rPr>
            <w:rFonts w:eastAsia="Times New Roman"/>
            <w:color w:val="000000"/>
          </w:rPr>
          <w:t>законом</w:t>
        </w:r>
      </w:hyperlink>
      <w:r w:rsidRPr="00BF3431">
        <w:rPr>
          <w:rFonts w:eastAsia="Times New Roman"/>
        </w:rPr>
        <w:t xml:space="preserve"> от 13.07.2015 </w:t>
      </w:r>
      <w:r w:rsidR="0075132F" w:rsidRPr="00BF3431">
        <w:rPr>
          <w:rFonts w:eastAsia="Times New Roman"/>
        </w:rPr>
        <w:t>№</w:t>
      </w:r>
      <w:r w:rsidRPr="00BF3431">
        <w:rPr>
          <w:rFonts w:eastAsia="Times New Roman"/>
        </w:rPr>
        <w:t xml:space="preserve"> 218-ФЗ </w:t>
      </w:r>
      <w:r w:rsidR="0075132F" w:rsidRPr="00BF3431">
        <w:rPr>
          <w:rFonts w:eastAsia="Times New Roman"/>
        </w:rPr>
        <w:t>«</w:t>
      </w:r>
      <w:r w:rsidRPr="00BF3431">
        <w:rPr>
          <w:rFonts w:eastAsia="Times New Roman"/>
        </w:rPr>
        <w:t>О государственной регистрации недвижимости</w:t>
      </w:r>
      <w:r w:rsidR="0075132F" w:rsidRPr="00BF3431">
        <w:rPr>
          <w:rFonts w:eastAsia="Times New Roman"/>
        </w:rPr>
        <w:t>»</w:t>
      </w:r>
      <w:r w:rsidRPr="00BF3431">
        <w:rPr>
          <w:rFonts w:eastAsia="Times New Roman"/>
        </w:rPr>
        <w:t>.</w:t>
      </w:r>
    </w:p>
    <w:p w14:paraId="1B10E215" w14:textId="77777777" w:rsidR="00142133" w:rsidRPr="00BF3431" w:rsidRDefault="00142133" w:rsidP="00C23A4F">
      <w:pPr>
        <w:autoSpaceDE w:val="0"/>
        <w:autoSpaceDN w:val="0"/>
        <w:adjustRightInd w:val="0"/>
        <w:spacing w:line="20" w:lineRule="atLeast"/>
        <w:ind w:firstLine="540"/>
        <w:jc w:val="both"/>
        <w:rPr>
          <w:rFonts w:eastAsia="Times New Roman"/>
        </w:rPr>
      </w:pPr>
      <w:r w:rsidRPr="00BF3431">
        <w:rPr>
          <w:rFonts w:eastAsia="Times New Roman"/>
        </w:rPr>
        <w:t>Основой механизма реализации подпрограммы являются следующие приоритеты в области управления имуществом:</w:t>
      </w:r>
    </w:p>
    <w:p w14:paraId="71BE0DA0" w14:textId="77777777" w:rsidR="00142133" w:rsidRPr="00BF3431" w:rsidRDefault="00142133" w:rsidP="00C23A4F">
      <w:pPr>
        <w:autoSpaceDE w:val="0"/>
        <w:autoSpaceDN w:val="0"/>
        <w:adjustRightInd w:val="0"/>
        <w:spacing w:line="20" w:lineRule="atLeast"/>
        <w:ind w:firstLine="540"/>
        <w:jc w:val="both"/>
        <w:rPr>
          <w:rFonts w:eastAsia="Times New Roman"/>
        </w:rPr>
      </w:pPr>
      <w:r w:rsidRPr="00BF3431">
        <w:rPr>
          <w:rFonts w:eastAsia="Times New Roman"/>
        </w:rPr>
        <w:t>перераспределение имущества, закрепленного на праве хозяйственного ведения и оперативного управления за муниципальными предприятиями и учреждениями в соответствии с текущими и перспективными потребностями;</w:t>
      </w:r>
    </w:p>
    <w:p w14:paraId="231DB6B3" w14:textId="77777777" w:rsidR="00142133" w:rsidRPr="00BF3431" w:rsidRDefault="00142133" w:rsidP="00C23A4F">
      <w:pPr>
        <w:autoSpaceDE w:val="0"/>
        <w:autoSpaceDN w:val="0"/>
        <w:adjustRightInd w:val="0"/>
        <w:spacing w:line="20" w:lineRule="atLeast"/>
        <w:ind w:firstLine="540"/>
        <w:jc w:val="both"/>
        <w:rPr>
          <w:rFonts w:eastAsia="Times New Roman"/>
        </w:rPr>
      </w:pPr>
      <w:r w:rsidRPr="00BF3431">
        <w:rPr>
          <w:rFonts w:eastAsia="Times New Roman"/>
        </w:rPr>
        <w:t xml:space="preserve">оформление документации, необходимой для проведения технической паспортизации муниципальной </w:t>
      </w:r>
      <w:r w:rsidR="00297BB2" w:rsidRPr="00BF3431">
        <w:rPr>
          <w:rFonts w:eastAsia="Times New Roman"/>
        </w:rPr>
        <w:t>района</w:t>
      </w:r>
      <w:r w:rsidRPr="00BF3431">
        <w:rPr>
          <w:rFonts w:eastAsia="Times New Roman"/>
        </w:rPr>
        <w:t>.</w:t>
      </w:r>
    </w:p>
    <w:p w14:paraId="45F6C95E" w14:textId="77777777" w:rsidR="00B10F6C" w:rsidRPr="00BF3431" w:rsidRDefault="00142133" w:rsidP="00C23A4F">
      <w:pPr>
        <w:autoSpaceDE w:val="0"/>
        <w:autoSpaceDN w:val="0"/>
        <w:adjustRightInd w:val="0"/>
        <w:spacing w:line="20" w:lineRule="atLeast"/>
        <w:ind w:firstLine="540"/>
        <w:jc w:val="both"/>
        <w:rPr>
          <w:rFonts w:eastAsia="Times New Roman"/>
        </w:rPr>
      </w:pPr>
      <w:r w:rsidRPr="00BF3431">
        <w:rPr>
          <w:rFonts w:eastAsia="Times New Roman"/>
        </w:rPr>
        <w:t xml:space="preserve">Отбор исполнителя мероприятия, в рамках реализации мероприятий подпрограммы, осуществляется в соответствии с бюджетным законодательством и законодательством в сфере </w:t>
      </w:r>
      <w:r w:rsidRPr="00BF3431">
        <w:rPr>
          <w:rFonts w:eastAsia="Times New Roman"/>
        </w:rPr>
        <w:lastRenderedPageBreak/>
        <w:t xml:space="preserve">закупок товаров, работ, услуг для муниципальных нужд, с законодательством Российской Федерации и нормативными правовыми актами Красноярского края и </w:t>
      </w:r>
      <w:r w:rsidR="00297BB2" w:rsidRPr="00BF3431">
        <w:rPr>
          <w:rFonts w:eastAsia="Times New Roman"/>
        </w:rPr>
        <w:t>района</w:t>
      </w:r>
      <w:r w:rsidRPr="00BF3431">
        <w:rPr>
          <w:rFonts w:eastAsia="Times New Roman"/>
        </w:rPr>
        <w:t>.</w:t>
      </w:r>
    </w:p>
    <w:p w14:paraId="2797FAE9" w14:textId="77777777" w:rsidR="00B10F6C" w:rsidRPr="00BF3431" w:rsidRDefault="00B10F6C" w:rsidP="00C23A4F">
      <w:pPr>
        <w:spacing w:line="20" w:lineRule="atLeast"/>
        <w:jc w:val="center"/>
      </w:pPr>
    </w:p>
    <w:p w14:paraId="5D805DE1" w14:textId="177794EB" w:rsidR="00B10F6C" w:rsidRPr="00BF3431" w:rsidRDefault="00B10F6C" w:rsidP="00D96DAE">
      <w:pPr>
        <w:spacing w:line="20" w:lineRule="atLeast"/>
        <w:jc w:val="center"/>
      </w:pPr>
      <w:r w:rsidRPr="00BF3431">
        <w:t>2.5. Организация управления подпрограммой и контроль за ходом её выполнения</w:t>
      </w:r>
    </w:p>
    <w:p w14:paraId="209E6C90" w14:textId="77777777" w:rsidR="00142133" w:rsidRPr="00BF3431" w:rsidRDefault="00142133" w:rsidP="00C23A4F">
      <w:pPr>
        <w:autoSpaceDE w:val="0"/>
        <w:autoSpaceDN w:val="0"/>
        <w:adjustRightInd w:val="0"/>
        <w:spacing w:line="20" w:lineRule="atLeast"/>
        <w:ind w:firstLine="540"/>
        <w:jc w:val="both"/>
        <w:rPr>
          <w:rFonts w:eastAsia="Times New Roman"/>
        </w:rPr>
      </w:pPr>
      <w:r w:rsidRPr="00BF3431">
        <w:rPr>
          <w:rFonts w:eastAsia="Times New Roman"/>
        </w:rPr>
        <w:t xml:space="preserve">1. Текущее управление реализацией подпрограммы осуществляется отделом </w:t>
      </w:r>
      <w:r w:rsidR="009C55A4" w:rsidRPr="00BF3431">
        <w:rPr>
          <w:rFonts w:eastAsia="Times New Roman"/>
        </w:rPr>
        <w:t xml:space="preserve">по управлению муниципальным имуществом и архитектуре </w:t>
      </w:r>
      <w:r w:rsidRPr="00BF3431">
        <w:rPr>
          <w:rFonts w:eastAsia="Times New Roman"/>
        </w:rPr>
        <w:t xml:space="preserve">Администрации Большеулуйского района (далее - Исполнитель подпрограммы). </w:t>
      </w:r>
    </w:p>
    <w:p w14:paraId="78B79265" w14:textId="77777777" w:rsidR="00142133" w:rsidRPr="00BF3431" w:rsidRDefault="00142133" w:rsidP="00C23A4F">
      <w:pPr>
        <w:autoSpaceDE w:val="0"/>
        <w:autoSpaceDN w:val="0"/>
        <w:adjustRightInd w:val="0"/>
        <w:spacing w:line="20" w:lineRule="atLeast"/>
        <w:ind w:firstLine="540"/>
        <w:jc w:val="both"/>
        <w:rPr>
          <w:rFonts w:eastAsia="Times New Roman"/>
        </w:rPr>
      </w:pPr>
      <w:r w:rsidRPr="00BF3431">
        <w:rPr>
          <w:rFonts w:eastAsia="Times New Roman"/>
        </w:rPr>
        <w:t>2. Исполнитель подпрограммы по запросу ответственного исполнителя муниципальной программы:</w:t>
      </w:r>
    </w:p>
    <w:p w14:paraId="357834D6" w14:textId="77777777" w:rsidR="00142133" w:rsidRPr="00BF3431" w:rsidRDefault="00142133" w:rsidP="00C23A4F">
      <w:pPr>
        <w:autoSpaceDE w:val="0"/>
        <w:autoSpaceDN w:val="0"/>
        <w:adjustRightInd w:val="0"/>
        <w:spacing w:line="20" w:lineRule="atLeast"/>
        <w:ind w:firstLine="540"/>
        <w:jc w:val="both"/>
        <w:rPr>
          <w:rFonts w:eastAsia="Times New Roman"/>
        </w:rPr>
      </w:pPr>
      <w:r w:rsidRPr="00BF3431">
        <w:rPr>
          <w:rFonts w:eastAsia="Times New Roman"/>
        </w:rPr>
        <w:t>- представляет информацию о ходе реализации подпрограммы с краткой пояснительной запиской о выполненных мероприятиях и причинах, повлиявших на результат выполнения программы;</w:t>
      </w:r>
    </w:p>
    <w:p w14:paraId="5F8FD13A" w14:textId="77777777" w:rsidR="00142133" w:rsidRPr="00BF3431" w:rsidRDefault="00142133" w:rsidP="00C23A4F">
      <w:pPr>
        <w:autoSpaceDE w:val="0"/>
        <w:autoSpaceDN w:val="0"/>
        <w:adjustRightInd w:val="0"/>
        <w:spacing w:line="20" w:lineRule="atLeast"/>
        <w:ind w:firstLine="540"/>
        <w:jc w:val="both"/>
        <w:rPr>
          <w:rFonts w:eastAsia="Times New Roman"/>
        </w:rPr>
      </w:pPr>
      <w:r w:rsidRPr="00BF3431">
        <w:rPr>
          <w:rFonts w:eastAsia="Times New Roman"/>
        </w:rPr>
        <w:t>- итоговый отчет об исполнении подпрограммы;</w:t>
      </w:r>
    </w:p>
    <w:p w14:paraId="2B5A95F5" w14:textId="77777777" w:rsidR="00142133" w:rsidRPr="00BF3431" w:rsidRDefault="00142133" w:rsidP="00C23A4F">
      <w:pPr>
        <w:autoSpaceDE w:val="0"/>
        <w:autoSpaceDN w:val="0"/>
        <w:adjustRightInd w:val="0"/>
        <w:spacing w:line="20" w:lineRule="atLeast"/>
        <w:ind w:firstLine="540"/>
        <w:jc w:val="both"/>
        <w:rPr>
          <w:rFonts w:eastAsia="Times New Roman"/>
        </w:rPr>
      </w:pPr>
      <w:r w:rsidRPr="00BF3431">
        <w:rPr>
          <w:rFonts w:eastAsia="Times New Roman"/>
        </w:rPr>
        <w:t>- несет ответственность за целевое использование бюджетных средств, выделяемых на реализацию программы.</w:t>
      </w:r>
    </w:p>
    <w:p w14:paraId="4D37A375" w14:textId="77777777" w:rsidR="00142133" w:rsidRPr="00BF3431" w:rsidRDefault="00142133" w:rsidP="00C23A4F">
      <w:pPr>
        <w:autoSpaceDE w:val="0"/>
        <w:autoSpaceDN w:val="0"/>
        <w:adjustRightInd w:val="0"/>
        <w:spacing w:line="20" w:lineRule="atLeast"/>
        <w:ind w:firstLine="540"/>
        <w:jc w:val="both"/>
        <w:rPr>
          <w:rFonts w:eastAsia="Times New Roman"/>
        </w:rPr>
      </w:pPr>
      <w:r w:rsidRPr="00BF3431">
        <w:rPr>
          <w:rFonts w:eastAsia="Times New Roman"/>
        </w:rPr>
        <w:t>Объем финансирования подпрограммы уточняется ежегодно при формировании бюджета на очередной финансовый год и плановый период.</w:t>
      </w:r>
    </w:p>
    <w:p w14:paraId="6A8695F8" w14:textId="77777777" w:rsidR="00142133" w:rsidRPr="00BF3431" w:rsidRDefault="00142133" w:rsidP="00C23A4F">
      <w:pPr>
        <w:autoSpaceDE w:val="0"/>
        <w:autoSpaceDN w:val="0"/>
        <w:adjustRightInd w:val="0"/>
        <w:spacing w:line="20" w:lineRule="atLeast"/>
        <w:ind w:firstLine="540"/>
        <w:jc w:val="both"/>
        <w:rPr>
          <w:rFonts w:eastAsia="Times New Roman"/>
        </w:rPr>
      </w:pPr>
      <w:r w:rsidRPr="00BF3431">
        <w:rPr>
          <w:rFonts w:eastAsia="Times New Roman"/>
        </w:rPr>
        <w:t>Контроль за ходом реализации подпрограммы осуществляют исполнители подпрограммы.</w:t>
      </w:r>
    </w:p>
    <w:p w14:paraId="48343C76" w14:textId="77777777" w:rsidR="00B10F6C" w:rsidRPr="00BF3431" w:rsidRDefault="00B10F6C" w:rsidP="00C23A4F">
      <w:pPr>
        <w:spacing w:line="20" w:lineRule="atLeast"/>
        <w:jc w:val="center"/>
      </w:pPr>
    </w:p>
    <w:p w14:paraId="01B8E133" w14:textId="32EFE5FE" w:rsidR="00B10F6C" w:rsidRPr="00BF3431" w:rsidRDefault="00B10F6C" w:rsidP="00D96DAE">
      <w:pPr>
        <w:spacing w:line="20" w:lineRule="atLeast"/>
        <w:jc w:val="center"/>
      </w:pPr>
      <w:r w:rsidRPr="00BF3431">
        <w:t>2.6. Оценка социально- экономической эффективности от реализации подпрограммы</w:t>
      </w:r>
    </w:p>
    <w:p w14:paraId="2CA40BF0" w14:textId="77777777" w:rsidR="00FA7D97" w:rsidRPr="00BF3431" w:rsidRDefault="00FA7D97" w:rsidP="00C23A4F">
      <w:pPr>
        <w:pStyle w:val="ConsPlusNormal"/>
        <w:spacing w:line="20" w:lineRule="atLeast"/>
        <w:ind w:firstLine="540"/>
        <w:jc w:val="both"/>
        <w:rPr>
          <w:rFonts w:ascii="Times New Roman" w:hAnsi="Times New Roman" w:cs="Times New Roman"/>
          <w:sz w:val="24"/>
          <w:szCs w:val="24"/>
        </w:rPr>
      </w:pPr>
      <w:r w:rsidRPr="00BF3431">
        <w:rPr>
          <w:rFonts w:ascii="Times New Roman" w:hAnsi="Times New Roman" w:cs="Times New Roman"/>
          <w:sz w:val="24"/>
          <w:szCs w:val="24"/>
        </w:rPr>
        <w:t>Планомерное достижение целевых индикаторов подпрограммы позволит повысить эффективность управления муниципальным имуществом муниципального образования Большеулуйский район, повысить доходную часть муниципального бюджета и обеспечить необходимый объем финансовых средств на социально-экономическое развитие района</w:t>
      </w:r>
      <w:r w:rsidR="0075132F" w:rsidRPr="00BF3431">
        <w:rPr>
          <w:rFonts w:ascii="Times New Roman" w:hAnsi="Times New Roman" w:cs="Times New Roman"/>
          <w:sz w:val="24"/>
          <w:szCs w:val="24"/>
        </w:rPr>
        <w:t>,</w:t>
      </w:r>
      <w:r w:rsidRPr="00BF3431">
        <w:rPr>
          <w:rFonts w:ascii="Times New Roman" w:hAnsi="Times New Roman" w:cs="Times New Roman"/>
          <w:sz w:val="24"/>
          <w:szCs w:val="24"/>
        </w:rPr>
        <w:t xml:space="preserve"> не нарушая сбалансированность и финансовую устойчивость местного бюджета.</w:t>
      </w:r>
    </w:p>
    <w:p w14:paraId="2C6AC8B0" w14:textId="77777777" w:rsidR="00FA7D97" w:rsidRPr="00BF3431" w:rsidRDefault="00FA7D97" w:rsidP="00C23A4F">
      <w:pPr>
        <w:pStyle w:val="ConsPlusNormal"/>
        <w:spacing w:line="20" w:lineRule="atLeast"/>
        <w:ind w:firstLine="540"/>
        <w:jc w:val="both"/>
        <w:rPr>
          <w:rFonts w:ascii="Times New Roman" w:hAnsi="Times New Roman" w:cs="Times New Roman"/>
          <w:sz w:val="24"/>
          <w:szCs w:val="24"/>
        </w:rPr>
      </w:pPr>
      <w:r w:rsidRPr="00BF3431">
        <w:rPr>
          <w:rFonts w:ascii="Times New Roman" w:hAnsi="Times New Roman" w:cs="Times New Roman"/>
          <w:sz w:val="24"/>
          <w:szCs w:val="24"/>
        </w:rPr>
        <w:t>Реализация мероприятий подпрограммы за период 2019 - 20</w:t>
      </w:r>
      <w:r w:rsidR="0075132F" w:rsidRPr="00BF3431">
        <w:rPr>
          <w:rFonts w:ascii="Times New Roman" w:hAnsi="Times New Roman" w:cs="Times New Roman"/>
          <w:sz w:val="24"/>
          <w:szCs w:val="24"/>
        </w:rPr>
        <w:t>2</w:t>
      </w:r>
      <w:r w:rsidR="00467E12" w:rsidRPr="00BF3431">
        <w:rPr>
          <w:rFonts w:ascii="Times New Roman" w:hAnsi="Times New Roman" w:cs="Times New Roman"/>
          <w:sz w:val="24"/>
          <w:szCs w:val="24"/>
        </w:rPr>
        <w:t>3</w:t>
      </w:r>
      <w:r w:rsidRPr="00BF3431">
        <w:rPr>
          <w:rFonts w:ascii="Times New Roman" w:hAnsi="Times New Roman" w:cs="Times New Roman"/>
          <w:sz w:val="24"/>
          <w:szCs w:val="24"/>
        </w:rPr>
        <w:t xml:space="preserve"> годов позволит обеспечить достижение следующих результатов:</w:t>
      </w:r>
    </w:p>
    <w:p w14:paraId="17A1D1E5" w14:textId="77777777" w:rsidR="00FA7D97" w:rsidRPr="00BF3431" w:rsidRDefault="00FA7D97" w:rsidP="00C23A4F">
      <w:pPr>
        <w:pStyle w:val="ConsPlusNormal"/>
        <w:spacing w:line="20" w:lineRule="atLeast"/>
        <w:ind w:firstLine="540"/>
        <w:jc w:val="both"/>
        <w:rPr>
          <w:rFonts w:ascii="Times New Roman" w:hAnsi="Times New Roman" w:cs="Times New Roman"/>
          <w:sz w:val="24"/>
          <w:szCs w:val="24"/>
        </w:rPr>
      </w:pPr>
      <w:r w:rsidRPr="00BF3431">
        <w:rPr>
          <w:rFonts w:ascii="Times New Roman" w:hAnsi="Times New Roman" w:cs="Times New Roman"/>
          <w:sz w:val="24"/>
          <w:szCs w:val="24"/>
        </w:rPr>
        <w:t>- пополнение доходов местного бюджета от использования</w:t>
      </w:r>
      <w:r w:rsidR="00F16257" w:rsidRPr="00BF3431">
        <w:rPr>
          <w:rFonts w:ascii="Times New Roman" w:hAnsi="Times New Roman" w:cs="Times New Roman"/>
          <w:sz w:val="24"/>
          <w:szCs w:val="24"/>
        </w:rPr>
        <w:t xml:space="preserve"> </w:t>
      </w:r>
      <w:r w:rsidRPr="00BF3431">
        <w:rPr>
          <w:rFonts w:ascii="Times New Roman" w:hAnsi="Times New Roman" w:cs="Times New Roman"/>
          <w:sz w:val="24"/>
          <w:szCs w:val="24"/>
        </w:rPr>
        <w:t>муниципального имущества;</w:t>
      </w:r>
    </w:p>
    <w:p w14:paraId="35FDFC62" w14:textId="77777777" w:rsidR="00FA7D97" w:rsidRPr="00BF3431" w:rsidRDefault="00FA7D97" w:rsidP="00C23A4F">
      <w:pPr>
        <w:pStyle w:val="ConsPlusNormal"/>
        <w:spacing w:line="20" w:lineRule="atLeast"/>
        <w:ind w:firstLine="540"/>
        <w:jc w:val="both"/>
        <w:rPr>
          <w:rFonts w:ascii="Times New Roman" w:hAnsi="Times New Roman" w:cs="Times New Roman"/>
          <w:sz w:val="24"/>
          <w:szCs w:val="24"/>
        </w:rPr>
      </w:pPr>
      <w:r w:rsidRPr="00BF3431">
        <w:rPr>
          <w:rFonts w:ascii="Times New Roman" w:hAnsi="Times New Roman" w:cs="Times New Roman"/>
          <w:sz w:val="24"/>
          <w:szCs w:val="24"/>
        </w:rPr>
        <w:t>- процент собираемости арендной либо иной платы за передачу в возмездное пользование муниципального имущества;</w:t>
      </w:r>
    </w:p>
    <w:p w14:paraId="6BC80C4C" w14:textId="77777777" w:rsidR="00FA7D97" w:rsidRPr="00BF3431" w:rsidRDefault="00FA7D97" w:rsidP="00C23A4F">
      <w:pPr>
        <w:pStyle w:val="ConsPlusNormal"/>
        <w:spacing w:line="20" w:lineRule="atLeast"/>
        <w:ind w:firstLine="540"/>
        <w:jc w:val="both"/>
        <w:rPr>
          <w:rFonts w:ascii="Times New Roman" w:hAnsi="Times New Roman" w:cs="Times New Roman"/>
          <w:sz w:val="24"/>
          <w:szCs w:val="24"/>
        </w:rPr>
      </w:pPr>
      <w:r w:rsidRPr="00BF3431">
        <w:rPr>
          <w:rFonts w:ascii="Times New Roman" w:hAnsi="Times New Roman" w:cs="Times New Roman"/>
          <w:sz w:val="24"/>
          <w:szCs w:val="24"/>
        </w:rPr>
        <w:t>- доля зарегистрированных в установленном порядке прав собственности муниципального образования Большеулуйский район в отношении объектов недвижимости, являющихся муниципальной собственностью.</w:t>
      </w:r>
    </w:p>
    <w:p w14:paraId="748CB17F" w14:textId="77777777" w:rsidR="00CA558E" w:rsidRPr="00BF3431" w:rsidRDefault="00CA558E" w:rsidP="001C027F">
      <w:pPr>
        <w:jc w:val="center"/>
        <w:rPr>
          <w:sz w:val="28"/>
          <w:szCs w:val="28"/>
        </w:rPr>
        <w:sectPr w:rsidR="00CA558E" w:rsidRPr="00BF3431" w:rsidSect="00BE0E24">
          <w:pgSz w:w="11906" w:h="16838" w:code="9"/>
          <w:pgMar w:top="567" w:right="1134" w:bottom="142" w:left="1134" w:header="720" w:footer="720" w:gutter="0"/>
          <w:cols w:space="708"/>
          <w:noEndnote/>
          <w:docGrid w:linePitch="272"/>
        </w:sectPr>
      </w:pPr>
    </w:p>
    <w:p w14:paraId="548258EF" w14:textId="77777777" w:rsidR="00B10F6C" w:rsidRPr="00BF3431" w:rsidRDefault="00B10F6C" w:rsidP="00B10F6C">
      <w:pPr>
        <w:pStyle w:val="ConsPlusNormal"/>
        <w:jc w:val="right"/>
        <w:outlineLvl w:val="2"/>
        <w:rPr>
          <w:rFonts w:ascii="Times New Roman" w:hAnsi="Times New Roman" w:cs="Times New Roman"/>
          <w:sz w:val="24"/>
          <w:szCs w:val="24"/>
        </w:rPr>
      </w:pPr>
      <w:r w:rsidRPr="00BF3431">
        <w:rPr>
          <w:rFonts w:ascii="Times New Roman" w:hAnsi="Times New Roman" w:cs="Times New Roman"/>
          <w:sz w:val="24"/>
          <w:szCs w:val="24"/>
        </w:rPr>
        <w:lastRenderedPageBreak/>
        <w:t>Приложение № 1</w:t>
      </w:r>
    </w:p>
    <w:p w14:paraId="279AB625" w14:textId="77777777" w:rsidR="00B10F6C" w:rsidRPr="00BF3431" w:rsidRDefault="00B10F6C" w:rsidP="00B10F6C">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к подпрограмме</w:t>
      </w:r>
    </w:p>
    <w:p w14:paraId="754A83CD" w14:textId="77777777" w:rsidR="00B10F6C" w:rsidRPr="00BF3431" w:rsidRDefault="00B10F6C" w:rsidP="00B10F6C">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«Инвентаризация объектов</w:t>
      </w:r>
    </w:p>
    <w:p w14:paraId="46AF51EC" w14:textId="77777777" w:rsidR="00B10F6C" w:rsidRPr="00BF3431" w:rsidRDefault="00B10F6C" w:rsidP="00B10F6C">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недвижимого имущества»</w:t>
      </w:r>
    </w:p>
    <w:p w14:paraId="4EE6ADB7" w14:textId="77777777" w:rsidR="00B10F6C" w:rsidRPr="00BF3431" w:rsidRDefault="00B10F6C" w:rsidP="00B10F6C">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муниципальной программы</w:t>
      </w:r>
    </w:p>
    <w:p w14:paraId="02A31D4D" w14:textId="77777777" w:rsidR="00B10F6C" w:rsidRPr="00BF3431" w:rsidRDefault="00B10F6C" w:rsidP="00B10F6C">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«Эффективное управление</w:t>
      </w:r>
    </w:p>
    <w:p w14:paraId="46A7C1F4" w14:textId="77777777" w:rsidR="00B10F6C" w:rsidRPr="00BF3431" w:rsidRDefault="00B10F6C" w:rsidP="00B10F6C">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муниципальным имуществом</w:t>
      </w:r>
    </w:p>
    <w:p w14:paraId="2CC88336" w14:textId="77777777" w:rsidR="00B10F6C" w:rsidRPr="00BF3431" w:rsidRDefault="00B10F6C" w:rsidP="00B10F6C">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и земельными отношениями»</w:t>
      </w:r>
    </w:p>
    <w:p w14:paraId="235E89BB" w14:textId="77777777" w:rsidR="00B10F6C" w:rsidRPr="00BF3431" w:rsidRDefault="00B10F6C" w:rsidP="00B10F6C">
      <w:pPr>
        <w:pStyle w:val="ConsPlusNormal"/>
        <w:jc w:val="right"/>
        <w:rPr>
          <w:rFonts w:ascii="Times New Roman" w:hAnsi="Times New Roman" w:cs="Times New Roman"/>
          <w:sz w:val="24"/>
          <w:szCs w:val="24"/>
        </w:rPr>
      </w:pPr>
    </w:p>
    <w:p w14:paraId="7CD69FF9" w14:textId="77777777" w:rsidR="00B10F6C" w:rsidRPr="00BF3431" w:rsidRDefault="00B10F6C" w:rsidP="00B10F6C">
      <w:pPr>
        <w:pStyle w:val="ConsPlusNormal"/>
        <w:jc w:val="right"/>
        <w:rPr>
          <w:rFonts w:ascii="Times New Roman" w:hAnsi="Times New Roman" w:cs="Times New Roman"/>
          <w:sz w:val="24"/>
          <w:szCs w:val="24"/>
        </w:rPr>
      </w:pPr>
    </w:p>
    <w:p w14:paraId="0E21A17C" w14:textId="6A88B055" w:rsidR="00B10F6C" w:rsidRPr="00D96DAE" w:rsidRDefault="00B10F6C" w:rsidP="00D96DAE">
      <w:pPr>
        <w:pStyle w:val="ConsPlusNormal"/>
        <w:tabs>
          <w:tab w:val="left" w:pos="2660"/>
          <w:tab w:val="right" w:pos="14570"/>
        </w:tabs>
        <w:jc w:val="center"/>
        <w:rPr>
          <w:rFonts w:ascii="Times New Roman" w:hAnsi="Times New Roman" w:cs="Times New Roman"/>
          <w:sz w:val="24"/>
          <w:szCs w:val="24"/>
        </w:rPr>
      </w:pPr>
      <w:r w:rsidRPr="00BF3431">
        <w:rPr>
          <w:rFonts w:ascii="Times New Roman" w:hAnsi="Times New Roman" w:cs="Times New Roman"/>
          <w:sz w:val="24"/>
          <w:szCs w:val="24"/>
        </w:rPr>
        <w:t>ПЕРЕЧЕНЬ И ЗНАЧЕНИЕ ПОКАЗАТЕЛЕЙ РЕЗУЛЬТАТИВНОСТИ ПОДПРОГРАММЫ «ИНВЕНТАРИЗАЦИЯ ОБЪЕКТОВ НЕДВИЖИМОГО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2213"/>
        <w:gridCol w:w="1348"/>
        <w:gridCol w:w="1418"/>
        <w:gridCol w:w="1778"/>
        <w:gridCol w:w="1778"/>
        <w:gridCol w:w="1649"/>
        <w:gridCol w:w="1649"/>
        <w:gridCol w:w="1651"/>
      </w:tblGrid>
      <w:tr w:rsidR="007C0B2F" w:rsidRPr="00BF3431" w14:paraId="2DD58259" w14:textId="77777777" w:rsidTr="009F370C">
        <w:tc>
          <w:tcPr>
            <w:tcW w:w="1225" w:type="dxa"/>
            <w:vMerge w:val="restart"/>
          </w:tcPr>
          <w:p w14:paraId="3B3CD63B" w14:textId="77777777" w:rsidR="007C0B2F" w:rsidRPr="00BF3431" w:rsidRDefault="007C0B2F" w:rsidP="002053BA">
            <w:pPr>
              <w:pStyle w:val="ConsPlusNormal"/>
              <w:tabs>
                <w:tab w:val="left" w:pos="2660"/>
                <w:tab w:val="right" w:pos="14570"/>
              </w:tabs>
              <w:jc w:val="center"/>
              <w:rPr>
                <w:rFonts w:ascii="Times New Roman" w:hAnsi="Times New Roman" w:cs="Times New Roman"/>
                <w:sz w:val="28"/>
                <w:szCs w:val="28"/>
              </w:rPr>
            </w:pPr>
            <w:r w:rsidRPr="00BF3431">
              <w:rPr>
                <w:rFonts w:ascii="Times New Roman" w:hAnsi="Times New Roman" w:cs="Times New Roman"/>
                <w:sz w:val="28"/>
                <w:szCs w:val="28"/>
              </w:rPr>
              <w:t>№ п/п</w:t>
            </w:r>
          </w:p>
        </w:tc>
        <w:tc>
          <w:tcPr>
            <w:tcW w:w="2213" w:type="dxa"/>
            <w:vMerge w:val="restart"/>
          </w:tcPr>
          <w:p w14:paraId="27F37A83" w14:textId="77777777" w:rsidR="007C0B2F" w:rsidRPr="00BF3431" w:rsidRDefault="007C0B2F"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Цели, задачи, показатели</w:t>
            </w:r>
          </w:p>
        </w:tc>
        <w:tc>
          <w:tcPr>
            <w:tcW w:w="1348" w:type="dxa"/>
            <w:vMerge w:val="restart"/>
          </w:tcPr>
          <w:p w14:paraId="42AFCEB4" w14:textId="77777777" w:rsidR="007C0B2F" w:rsidRPr="00BF3431" w:rsidRDefault="007C0B2F"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Единица измерения</w:t>
            </w:r>
          </w:p>
        </w:tc>
        <w:tc>
          <w:tcPr>
            <w:tcW w:w="1418" w:type="dxa"/>
            <w:vMerge w:val="restart"/>
          </w:tcPr>
          <w:p w14:paraId="6D99A46F" w14:textId="77777777" w:rsidR="007C0B2F" w:rsidRPr="00BF3431" w:rsidRDefault="007C0B2F"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Источник информации</w:t>
            </w:r>
          </w:p>
        </w:tc>
        <w:tc>
          <w:tcPr>
            <w:tcW w:w="8505" w:type="dxa"/>
            <w:gridSpan w:val="5"/>
          </w:tcPr>
          <w:p w14:paraId="3A461662" w14:textId="77777777" w:rsidR="007C0B2F" w:rsidRPr="00BF3431" w:rsidRDefault="007C0B2F" w:rsidP="002053BA">
            <w:pPr>
              <w:pStyle w:val="ConsPlusNormal"/>
              <w:tabs>
                <w:tab w:val="left" w:pos="2660"/>
                <w:tab w:val="right" w:pos="14570"/>
              </w:tabs>
              <w:jc w:val="center"/>
              <w:rPr>
                <w:rFonts w:ascii="Times New Roman" w:hAnsi="Times New Roman" w:cs="Times New Roman"/>
                <w:sz w:val="28"/>
                <w:szCs w:val="28"/>
              </w:rPr>
            </w:pPr>
            <w:r w:rsidRPr="00BF3431">
              <w:rPr>
                <w:rFonts w:ascii="Times New Roman" w:hAnsi="Times New Roman" w:cs="Times New Roman"/>
                <w:sz w:val="28"/>
                <w:szCs w:val="28"/>
              </w:rPr>
              <w:t>Годы реализации подпрограммы</w:t>
            </w:r>
          </w:p>
        </w:tc>
      </w:tr>
      <w:tr w:rsidR="00467E12" w:rsidRPr="00BF3431" w14:paraId="4452A57F" w14:textId="77777777" w:rsidTr="00467E12">
        <w:tc>
          <w:tcPr>
            <w:tcW w:w="1225" w:type="dxa"/>
            <w:vMerge/>
          </w:tcPr>
          <w:p w14:paraId="72F65484"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p>
        </w:tc>
        <w:tc>
          <w:tcPr>
            <w:tcW w:w="2213" w:type="dxa"/>
            <w:vMerge/>
          </w:tcPr>
          <w:p w14:paraId="6F153107"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p>
        </w:tc>
        <w:tc>
          <w:tcPr>
            <w:tcW w:w="1348" w:type="dxa"/>
            <w:vMerge/>
          </w:tcPr>
          <w:p w14:paraId="1B06DB19"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p>
        </w:tc>
        <w:tc>
          <w:tcPr>
            <w:tcW w:w="1418" w:type="dxa"/>
            <w:vMerge/>
          </w:tcPr>
          <w:p w14:paraId="711003CE"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p>
        </w:tc>
        <w:tc>
          <w:tcPr>
            <w:tcW w:w="1778" w:type="dxa"/>
          </w:tcPr>
          <w:p w14:paraId="0E6ED8BF" w14:textId="77777777" w:rsidR="001839A2" w:rsidRDefault="001839A2" w:rsidP="00102B9A">
            <w:pPr>
              <w:pStyle w:val="ConsPlusNormal"/>
              <w:tabs>
                <w:tab w:val="left" w:pos="2660"/>
                <w:tab w:val="right" w:pos="14570"/>
              </w:tabs>
              <w:jc w:val="center"/>
              <w:rPr>
                <w:rFonts w:ascii="Times New Roman" w:hAnsi="Times New Roman" w:cs="Times New Roman"/>
                <w:sz w:val="28"/>
                <w:szCs w:val="28"/>
              </w:rPr>
            </w:pPr>
            <w:r>
              <w:rPr>
                <w:rFonts w:ascii="Times New Roman" w:hAnsi="Times New Roman" w:cs="Times New Roman"/>
                <w:sz w:val="28"/>
                <w:szCs w:val="28"/>
              </w:rPr>
              <w:t>Отчетный</w:t>
            </w:r>
          </w:p>
          <w:p w14:paraId="4D7DC1DF" w14:textId="77777777" w:rsidR="00467E12" w:rsidRPr="00BF3431" w:rsidRDefault="00467E12" w:rsidP="00102B9A">
            <w:pPr>
              <w:pStyle w:val="ConsPlusNormal"/>
              <w:tabs>
                <w:tab w:val="left" w:pos="2660"/>
                <w:tab w:val="right" w:pos="14570"/>
              </w:tabs>
              <w:jc w:val="center"/>
              <w:rPr>
                <w:rFonts w:ascii="Times New Roman" w:hAnsi="Times New Roman" w:cs="Times New Roman"/>
                <w:sz w:val="28"/>
                <w:szCs w:val="28"/>
              </w:rPr>
            </w:pPr>
            <w:r w:rsidRPr="00BF3431">
              <w:rPr>
                <w:rFonts w:ascii="Times New Roman" w:hAnsi="Times New Roman" w:cs="Times New Roman"/>
                <w:sz w:val="28"/>
                <w:szCs w:val="28"/>
              </w:rPr>
              <w:t>финансовый год 2019</w:t>
            </w:r>
          </w:p>
        </w:tc>
        <w:tc>
          <w:tcPr>
            <w:tcW w:w="1778" w:type="dxa"/>
          </w:tcPr>
          <w:p w14:paraId="6C836179" w14:textId="77777777" w:rsidR="00467E12" w:rsidRPr="00BF3431" w:rsidRDefault="001839A2" w:rsidP="001839A2">
            <w:pPr>
              <w:pStyle w:val="ConsPlusNormal"/>
              <w:tabs>
                <w:tab w:val="left" w:pos="2660"/>
                <w:tab w:val="right" w:pos="14570"/>
              </w:tabs>
              <w:jc w:val="center"/>
              <w:rPr>
                <w:rFonts w:ascii="Times New Roman" w:hAnsi="Times New Roman" w:cs="Times New Roman"/>
                <w:sz w:val="28"/>
                <w:szCs w:val="28"/>
              </w:rPr>
            </w:pPr>
            <w:r w:rsidRPr="00BF3431">
              <w:rPr>
                <w:rFonts w:ascii="Times New Roman" w:hAnsi="Times New Roman" w:cs="Times New Roman"/>
                <w:sz w:val="28"/>
                <w:szCs w:val="28"/>
              </w:rPr>
              <w:t xml:space="preserve">Текущий </w:t>
            </w:r>
            <w:r w:rsidR="00467E12" w:rsidRPr="00BF3431">
              <w:rPr>
                <w:rFonts w:ascii="Times New Roman" w:hAnsi="Times New Roman" w:cs="Times New Roman"/>
                <w:sz w:val="28"/>
                <w:szCs w:val="28"/>
              </w:rPr>
              <w:t>финансовый год 2020</w:t>
            </w:r>
          </w:p>
        </w:tc>
        <w:tc>
          <w:tcPr>
            <w:tcW w:w="1649" w:type="dxa"/>
          </w:tcPr>
          <w:p w14:paraId="073F5A85" w14:textId="77777777" w:rsidR="00467E12" w:rsidRPr="00BF3431" w:rsidRDefault="001839A2" w:rsidP="001839A2">
            <w:pPr>
              <w:pStyle w:val="ConsPlusNormal"/>
              <w:tabs>
                <w:tab w:val="left" w:pos="2660"/>
                <w:tab w:val="right" w:pos="14570"/>
              </w:tabs>
              <w:jc w:val="center"/>
              <w:rPr>
                <w:rFonts w:ascii="Times New Roman" w:hAnsi="Times New Roman" w:cs="Times New Roman"/>
                <w:sz w:val="28"/>
                <w:szCs w:val="28"/>
              </w:rPr>
            </w:pPr>
            <w:r w:rsidRPr="00BF3431">
              <w:rPr>
                <w:rFonts w:ascii="Times New Roman" w:hAnsi="Times New Roman" w:cs="Times New Roman"/>
                <w:sz w:val="28"/>
                <w:szCs w:val="28"/>
              </w:rPr>
              <w:t xml:space="preserve">Очередной </w:t>
            </w:r>
            <w:r w:rsidR="00467E12" w:rsidRPr="00BF3431">
              <w:rPr>
                <w:rFonts w:ascii="Times New Roman" w:hAnsi="Times New Roman" w:cs="Times New Roman"/>
                <w:sz w:val="28"/>
                <w:szCs w:val="28"/>
              </w:rPr>
              <w:t>год планового периода 2021</w:t>
            </w:r>
          </w:p>
        </w:tc>
        <w:tc>
          <w:tcPr>
            <w:tcW w:w="1649" w:type="dxa"/>
          </w:tcPr>
          <w:p w14:paraId="248041A9" w14:textId="77777777" w:rsidR="00467E12" w:rsidRPr="00BF3431" w:rsidRDefault="001839A2" w:rsidP="001839A2">
            <w:pPr>
              <w:pStyle w:val="ConsPlusNormal"/>
              <w:tabs>
                <w:tab w:val="left" w:pos="2660"/>
                <w:tab w:val="right" w:pos="14570"/>
              </w:tabs>
              <w:jc w:val="center"/>
              <w:rPr>
                <w:rFonts w:ascii="Times New Roman" w:hAnsi="Times New Roman" w:cs="Times New Roman"/>
                <w:sz w:val="28"/>
                <w:szCs w:val="28"/>
              </w:rPr>
            </w:pPr>
            <w:r w:rsidRPr="00BF3431">
              <w:rPr>
                <w:rFonts w:ascii="Times New Roman" w:hAnsi="Times New Roman" w:cs="Times New Roman"/>
                <w:sz w:val="28"/>
                <w:szCs w:val="28"/>
              </w:rPr>
              <w:t xml:space="preserve">1-й </w:t>
            </w:r>
            <w:r w:rsidR="00467E12" w:rsidRPr="00BF3431">
              <w:rPr>
                <w:rFonts w:ascii="Times New Roman" w:hAnsi="Times New Roman" w:cs="Times New Roman"/>
                <w:sz w:val="28"/>
                <w:szCs w:val="28"/>
              </w:rPr>
              <w:t>год планового периода 2022</w:t>
            </w:r>
          </w:p>
        </w:tc>
        <w:tc>
          <w:tcPr>
            <w:tcW w:w="1651" w:type="dxa"/>
          </w:tcPr>
          <w:p w14:paraId="6763C3B6" w14:textId="77777777" w:rsidR="00467E12" w:rsidRPr="00BF3431" w:rsidRDefault="001839A2" w:rsidP="00102B9A">
            <w:pPr>
              <w:pStyle w:val="ConsPlusNormal"/>
              <w:tabs>
                <w:tab w:val="left" w:pos="2660"/>
                <w:tab w:val="right" w:pos="14570"/>
              </w:tabs>
              <w:jc w:val="center"/>
              <w:rPr>
                <w:rFonts w:ascii="Times New Roman" w:hAnsi="Times New Roman" w:cs="Times New Roman"/>
                <w:sz w:val="28"/>
                <w:szCs w:val="28"/>
              </w:rPr>
            </w:pPr>
            <w:r w:rsidRPr="00BF3431">
              <w:rPr>
                <w:rFonts w:ascii="Times New Roman" w:hAnsi="Times New Roman" w:cs="Times New Roman"/>
                <w:sz w:val="28"/>
                <w:szCs w:val="28"/>
              </w:rPr>
              <w:t xml:space="preserve">2-й </w:t>
            </w:r>
            <w:r w:rsidR="00467E12" w:rsidRPr="00BF3431">
              <w:rPr>
                <w:rFonts w:ascii="Times New Roman" w:hAnsi="Times New Roman" w:cs="Times New Roman"/>
                <w:sz w:val="28"/>
                <w:szCs w:val="28"/>
              </w:rPr>
              <w:t>год</w:t>
            </w:r>
          </w:p>
          <w:p w14:paraId="79581CB8" w14:textId="77777777" w:rsidR="00467E12" w:rsidRPr="00BF3431" w:rsidRDefault="00467E12" w:rsidP="00467E12">
            <w:pPr>
              <w:pStyle w:val="ConsPlusNormal"/>
              <w:tabs>
                <w:tab w:val="left" w:pos="2660"/>
                <w:tab w:val="right" w:pos="14570"/>
              </w:tabs>
              <w:jc w:val="center"/>
              <w:rPr>
                <w:rFonts w:ascii="Times New Roman" w:hAnsi="Times New Roman" w:cs="Times New Roman"/>
                <w:sz w:val="28"/>
                <w:szCs w:val="28"/>
              </w:rPr>
            </w:pPr>
            <w:r w:rsidRPr="00BF3431">
              <w:rPr>
                <w:rFonts w:ascii="Times New Roman" w:hAnsi="Times New Roman" w:cs="Times New Roman"/>
                <w:sz w:val="28"/>
                <w:szCs w:val="28"/>
              </w:rPr>
              <w:t>планового периода 2023</w:t>
            </w:r>
          </w:p>
        </w:tc>
      </w:tr>
      <w:tr w:rsidR="00467E12" w:rsidRPr="00BF3431" w14:paraId="5902886C" w14:textId="77777777" w:rsidTr="00467E12">
        <w:tc>
          <w:tcPr>
            <w:tcW w:w="1225" w:type="dxa"/>
          </w:tcPr>
          <w:p w14:paraId="31A3CD48"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r w:rsidRPr="00BF3431">
              <w:rPr>
                <w:rFonts w:ascii="Times New Roman" w:hAnsi="Times New Roman" w:cs="Times New Roman"/>
                <w:sz w:val="28"/>
                <w:szCs w:val="28"/>
              </w:rPr>
              <w:t>1</w:t>
            </w:r>
          </w:p>
        </w:tc>
        <w:tc>
          <w:tcPr>
            <w:tcW w:w="2213" w:type="dxa"/>
          </w:tcPr>
          <w:p w14:paraId="74071C51"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r w:rsidRPr="00BF3431">
              <w:rPr>
                <w:rFonts w:ascii="Times New Roman" w:hAnsi="Times New Roman" w:cs="Times New Roman"/>
                <w:sz w:val="28"/>
                <w:szCs w:val="28"/>
              </w:rPr>
              <w:t>2</w:t>
            </w:r>
          </w:p>
        </w:tc>
        <w:tc>
          <w:tcPr>
            <w:tcW w:w="1348" w:type="dxa"/>
          </w:tcPr>
          <w:p w14:paraId="4FD65579"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r w:rsidRPr="00BF3431">
              <w:rPr>
                <w:rFonts w:ascii="Times New Roman" w:hAnsi="Times New Roman" w:cs="Times New Roman"/>
                <w:sz w:val="28"/>
                <w:szCs w:val="28"/>
              </w:rPr>
              <w:t>3</w:t>
            </w:r>
          </w:p>
        </w:tc>
        <w:tc>
          <w:tcPr>
            <w:tcW w:w="1418" w:type="dxa"/>
          </w:tcPr>
          <w:p w14:paraId="6C99DB25"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r w:rsidRPr="00BF3431">
              <w:rPr>
                <w:rFonts w:ascii="Times New Roman" w:hAnsi="Times New Roman" w:cs="Times New Roman"/>
                <w:sz w:val="28"/>
                <w:szCs w:val="28"/>
              </w:rPr>
              <w:t>4</w:t>
            </w:r>
          </w:p>
        </w:tc>
        <w:tc>
          <w:tcPr>
            <w:tcW w:w="1778" w:type="dxa"/>
          </w:tcPr>
          <w:p w14:paraId="657912A0"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r w:rsidRPr="00BF3431">
              <w:rPr>
                <w:rFonts w:ascii="Times New Roman" w:hAnsi="Times New Roman" w:cs="Times New Roman"/>
                <w:sz w:val="28"/>
                <w:szCs w:val="28"/>
              </w:rPr>
              <w:t>5</w:t>
            </w:r>
          </w:p>
        </w:tc>
        <w:tc>
          <w:tcPr>
            <w:tcW w:w="1778" w:type="dxa"/>
          </w:tcPr>
          <w:p w14:paraId="70CC6B73"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r w:rsidRPr="00BF3431">
              <w:rPr>
                <w:rFonts w:ascii="Times New Roman" w:hAnsi="Times New Roman" w:cs="Times New Roman"/>
                <w:sz w:val="28"/>
                <w:szCs w:val="28"/>
              </w:rPr>
              <w:t>6</w:t>
            </w:r>
          </w:p>
        </w:tc>
        <w:tc>
          <w:tcPr>
            <w:tcW w:w="1649" w:type="dxa"/>
          </w:tcPr>
          <w:p w14:paraId="6D43071F"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r w:rsidRPr="00BF3431">
              <w:rPr>
                <w:rFonts w:ascii="Times New Roman" w:hAnsi="Times New Roman" w:cs="Times New Roman"/>
                <w:sz w:val="28"/>
                <w:szCs w:val="28"/>
              </w:rPr>
              <w:t>7</w:t>
            </w:r>
          </w:p>
        </w:tc>
        <w:tc>
          <w:tcPr>
            <w:tcW w:w="1649" w:type="dxa"/>
          </w:tcPr>
          <w:p w14:paraId="3F752347"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r w:rsidRPr="00BF3431">
              <w:rPr>
                <w:rFonts w:ascii="Times New Roman" w:hAnsi="Times New Roman" w:cs="Times New Roman"/>
                <w:sz w:val="28"/>
                <w:szCs w:val="28"/>
              </w:rPr>
              <w:t>8</w:t>
            </w:r>
          </w:p>
        </w:tc>
        <w:tc>
          <w:tcPr>
            <w:tcW w:w="1651" w:type="dxa"/>
          </w:tcPr>
          <w:p w14:paraId="0BD72DBE"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r w:rsidRPr="00BF3431">
              <w:rPr>
                <w:rFonts w:ascii="Times New Roman" w:hAnsi="Times New Roman" w:cs="Times New Roman"/>
                <w:sz w:val="28"/>
                <w:szCs w:val="28"/>
              </w:rPr>
              <w:t>9</w:t>
            </w:r>
          </w:p>
        </w:tc>
      </w:tr>
      <w:tr w:rsidR="007C0B2F" w:rsidRPr="00BF3431" w14:paraId="7C99001B" w14:textId="77777777" w:rsidTr="009F370C">
        <w:tc>
          <w:tcPr>
            <w:tcW w:w="14709" w:type="dxa"/>
            <w:gridSpan w:val="9"/>
          </w:tcPr>
          <w:p w14:paraId="51386C21" w14:textId="77777777" w:rsidR="007C0B2F" w:rsidRPr="00BF3431" w:rsidRDefault="007C0B2F" w:rsidP="002053BA">
            <w:pPr>
              <w:pStyle w:val="ConsPlusNormal"/>
              <w:tabs>
                <w:tab w:val="left" w:pos="2660"/>
                <w:tab w:val="right" w:pos="14570"/>
              </w:tabs>
              <w:jc w:val="both"/>
              <w:rPr>
                <w:rFonts w:ascii="Times New Roman" w:hAnsi="Times New Roman" w:cs="Times New Roman"/>
                <w:sz w:val="24"/>
                <w:szCs w:val="24"/>
              </w:rPr>
            </w:pPr>
            <w:r w:rsidRPr="00BF3431">
              <w:rPr>
                <w:rFonts w:ascii="Times New Roman" w:hAnsi="Times New Roman" w:cs="Times New Roman"/>
                <w:sz w:val="24"/>
                <w:szCs w:val="24"/>
              </w:rPr>
              <w:t>Цель подпрограммы: Формирование эффективной системы управления и распоряжения муниципальным имуществом Большеулуйского района</w:t>
            </w:r>
          </w:p>
        </w:tc>
      </w:tr>
      <w:tr w:rsidR="007C0B2F" w:rsidRPr="00BF3431" w14:paraId="419A9BAA" w14:textId="77777777" w:rsidTr="009F370C">
        <w:tc>
          <w:tcPr>
            <w:tcW w:w="14709" w:type="dxa"/>
            <w:gridSpan w:val="9"/>
          </w:tcPr>
          <w:p w14:paraId="14A60F03" w14:textId="77777777" w:rsidR="007C0B2F" w:rsidRPr="00BF3431" w:rsidRDefault="007C0B2F" w:rsidP="002053BA">
            <w:pPr>
              <w:pStyle w:val="ConsPlusNormal"/>
              <w:tabs>
                <w:tab w:val="left" w:pos="2660"/>
                <w:tab w:val="right" w:pos="14570"/>
              </w:tabs>
              <w:jc w:val="both"/>
              <w:rPr>
                <w:rFonts w:ascii="Times New Roman" w:hAnsi="Times New Roman" w:cs="Times New Roman"/>
                <w:sz w:val="24"/>
                <w:szCs w:val="24"/>
              </w:rPr>
            </w:pPr>
            <w:r w:rsidRPr="00BF3431">
              <w:rPr>
                <w:rFonts w:ascii="Times New Roman" w:hAnsi="Times New Roman" w:cs="Times New Roman"/>
                <w:sz w:val="24"/>
                <w:szCs w:val="24"/>
              </w:rPr>
              <w:t>Задача подпрограммы: Формирование и управление муниципальной собственностью, оформление права собственности на бесхозяйные объекты недвижимости</w:t>
            </w:r>
          </w:p>
        </w:tc>
      </w:tr>
      <w:tr w:rsidR="00467E12" w:rsidRPr="00BF3431" w14:paraId="2386A67C" w14:textId="77777777" w:rsidTr="00467E12">
        <w:tc>
          <w:tcPr>
            <w:tcW w:w="1225" w:type="dxa"/>
          </w:tcPr>
          <w:p w14:paraId="63529DBA"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p>
        </w:tc>
        <w:tc>
          <w:tcPr>
            <w:tcW w:w="2213" w:type="dxa"/>
          </w:tcPr>
          <w:p w14:paraId="7379C1A8"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4"/>
                <w:szCs w:val="24"/>
              </w:rPr>
            </w:pPr>
            <w:r w:rsidRPr="00BF3431">
              <w:rPr>
                <w:rFonts w:ascii="Times New Roman" w:hAnsi="Times New Roman" w:cs="Times New Roman"/>
                <w:sz w:val="24"/>
                <w:szCs w:val="24"/>
              </w:rPr>
              <w:t>Показатели результативности</w:t>
            </w:r>
          </w:p>
        </w:tc>
        <w:tc>
          <w:tcPr>
            <w:tcW w:w="1348" w:type="dxa"/>
          </w:tcPr>
          <w:p w14:paraId="2107491D"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p>
        </w:tc>
        <w:tc>
          <w:tcPr>
            <w:tcW w:w="1418" w:type="dxa"/>
          </w:tcPr>
          <w:p w14:paraId="2F8C9369"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p>
        </w:tc>
        <w:tc>
          <w:tcPr>
            <w:tcW w:w="1778" w:type="dxa"/>
          </w:tcPr>
          <w:p w14:paraId="3EFFEDA0"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p>
        </w:tc>
        <w:tc>
          <w:tcPr>
            <w:tcW w:w="1778" w:type="dxa"/>
          </w:tcPr>
          <w:p w14:paraId="7B4BDBBA"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p>
        </w:tc>
        <w:tc>
          <w:tcPr>
            <w:tcW w:w="1649" w:type="dxa"/>
          </w:tcPr>
          <w:p w14:paraId="28396F26"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p>
        </w:tc>
        <w:tc>
          <w:tcPr>
            <w:tcW w:w="1649" w:type="dxa"/>
          </w:tcPr>
          <w:p w14:paraId="3E69D2F5"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p>
        </w:tc>
        <w:tc>
          <w:tcPr>
            <w:tcW w:w="1651" w:type="dxa"/>
          </w:tcPr>
          <w:p w14:paraId="7CCEC5C9"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p>
        </w:tc>
      </w:tr>
      <w:tr w:rsidR="00467E12" w:rsidRPr="00BF3431" w14:paraId="7C35A412" w14:textId="77777777" w:rsidTr="00467E12">
        <w:tc>
          <w:tcPr>
            <w:tcW w:w="1225" w:type="dxa"/>
          </w:tcPr>
          <w:p w14:paraId="7FAD9D43"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r w:rsidRPr="00BF3431">
              <w:rPr>
                <w:rFonts w:ascii="Times New Roman" w:hAnsi="Times New Roman" w:cs="Times New Roman"/>
                <w:sz w:val="28"/>
                <w:szCs w:val="28"/>
              </w:rPr>
              <w:t>1</w:t>
            </w:r>
          </w:p>
        </w:tc>
        <w:tc>
          <w:tcPr>
            <w:tcW w:w="2213" w:type="dxa"/>
          </w:tcPr>
          <w:p w14:paraId="427718B6"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Количество объектов недвижимого имущества, на которые оформлена техническая документация (за период)</w:t>
            </w:r>
          </w:p>
        </w:tc>
        <w:tc>
          <w:tcPr>
            <w:tcW w:w="1348" w:type="dxa"/>
          </w:tcPr>
          <w:p w14:paraId="6DFBE43E"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ед.</w:t>
            </w:r>
          </w:p>
        </w:tc>
        <w:tc>
          <w:tcPr>
            <w:tcW w:w="1418" w:type="dxa"/>
          </w:tcPr>
          <w:p w14:paraId="73700E77"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ведомственная отчетность</w:t>
            </w:r>
          </w:p>
        </w:tc>
        <w:tc>
          <w:tcPr>
            <w:tcW w:w="1778" w:type="dxa"/>
          </w:tcPr>
          <w:p w14:paraId="2CE7D375" w14:textId="77777777" w:rsidR="00467E12" w:rsidRPr="00BF3431" w:rsidRDefault="007C0B2F"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w:t>
            </w:r>
          </w:p>
        </w:tc>
        <w:tc>
          <w:tcPr>
            <w:tcW w:w="1778" w:type="dxa"/>
          </w:tcPr>
          <w:p w14:paraId="54A7FC74"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11</w:t>
            </w:r>
          </w:p>
        </w:tc>
        <w:tc>
          <w:tcPr>
            <w:tcW w:w="1649" w:type="dxa"/>
          </w:tcPr>
          <w:p w14:paraId="4B8CDCE2"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5</w:t>
            </w:r>
          </w:p>
        </w:tc>
        <w:tc>
          <w:tcPr>
            <w:tcW w:w="1649" w:type="dxa"/>
          </w:tcPr>
          <w:p w14:paraId="7602B5C5"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5</w:t>
            </w:r>
          </w:p>
        </w:tc>
        <w:tc>
          <w:tcPr>
            <w:tcW w:w="1651" w:type="dxa"/>
          </w:tcPr>
          <w:p w14:paraId="61044771" w14:textId="77777777" w:rsidR="00467E12" w:rsidRPr="00BF3431" w:rsidRDefault="007C0B2F"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5</w:t>
            </w:r>
          </w:p>
        </w:tc>
      </w:tr>
      <w:tr w:rsidR="00467E12" w:rsidRPr="00BF3431" w14:paraId="01D1872F" w14:textId="77777777" w:rsidTr="00467E12">
        <w:tc>
          <w:tcPr>
            <w:tcW w:w="1225" w:type="dxa"/>
          </w:tcPr>
          <w:p w14:paraId="30E44791"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r w:rsidRPr="00BF3431">
              <w:rPr>
                <w:rFonts w:ascii="Times New Roman" w:hAnsi="Times New Roman" w:cs="Times New Roman"/>
                <w:sz w:val="28"/>
                <w:szCs w:val="28"/>
              </w:rPr>
              <w:t>2</w:t>
            </w:r>
          </w:p>
        </w:tc>
        <w:tc>
          <w:tcPr>
            <w:tcW w:w="2213" w:type="dxa"/>
          </w:tcPr>
          <w:p w14:paraId="409A576C"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 xml:space="preserve">Доходы бюджета района от приватизации муниципального </w:t>
            </w:r>
            <w:r w:rsidRPr="00BF3431">
              <w:rPr>
                <w:rFonts w:ascii="Times New Roman" w:hAnsi="Times New Roman" w:cs="Times New Roman"/>
                <w:sz w:val="24"/>
                <w:szCs w:val="24"/>
              </w:rPr>
              <w:lastRenderedPageBreak/>
              <w:t>имущества</w:t>
            </w:r>
          </w:p>
        </w:tc>
        <w:tc>
          <w:tcPr>
            <w:tcW w:w="1348" w:type="dxa"/>
          </w:tcPr>
          <w:p w14:paraId="7C18AA97"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lastRenderedPageBreak/>
              <w:t>тыс. руб.</w:t>
            </w:r>
          </w:p>
        </w:tc>
        <w:tc>
          <w:tcPr>
            <w:tcW w:w="1418" w:type="dxa"/>
          </w:tcPr>
          <w:p w14:paraId="59555352"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ведомственная отчетность</w:t>
            </w:r>
          </w:p>
        </w:tc>
        <w:tc>
          <w:tcPr>
            <w:tcW w:w="1778" w:type="dxa"/>
          </w:tcPr>
          <w:p w14:paraId="396A635B" w14:textId="77777777" w:rsidR="00467E12" w:rsidRPr="00BF3431" w:rsidRDefault="007C0B2F" w:rsidP="00102B9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468,3</w:t>
            </w:r>
          </w:p>
        </w:tc>
        <w:tc>
          <w:tcPr>
            <w:tcW w:w="1778" w:type="dxa"/>
          </w:tcPr>
          <w:p w14:paraId="4172697C" w14:textId="77777777" w:rsidR="00467E12" w:rsidRPr="00BF3431" w:rsidRDefault="00467E12" w:rsidP="00102B9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c>
          <w:tcPr>
            <w:tcW w:w="1649" w:type="dxa"/>
          </w:tcPr>
          <w:p w14:paraId="5D458234" w14:textId="77777777" w:rsidR="00467E12" w:rsidRPr="00BF3431" w:rsidRDefault="00467E12" w:rsidP="00102B9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c>
          <w:tcPr>
            <w:tcW w:w="1649" w:type="dxa"/>
          </w:tcPr>
          <w:p w14:paraId="4EA0DBA8" w14:textId="77777777" w:rsidR="00467E12" w:rsidRPr="00BF3431" w:rsidRDefault="00467E12" w:rsidP="00102B9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c>
          <w:tcPr>
            <w:tcW w:w="1651" w:type="dxa"/>
          </w:tcPr>
          <w:p w14:paraId="0C17A2E9" w14:textId="77777777" w:rsidR="00467E12" w:rsidRPr="00BF3431" w:rsidRDefault="007C0B2F" w:rsidP="00102B9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r>
      <w:tr w:rsidR="00467E12" w:rsidRPr="00BF3431" w14:paraId="3A648E62" w14:textId="77777777" w:rsidTr="00467E12">
        <w:tc>
          <w:tcPr>
            <w:tcW w:w="1225" w:type="dxa"/>
          </w:tcPr>
          <w:p w14:paraId="5E3BD4F0"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r w:rsidRPr="00BF3431">
              <w:rPr>
                <w:rFonts w:ascii="Times New Roman" w:hAnsi="Times New Roman" w:cs="Times New Roman"/>
                <w:sz w:val="28"/>
                <w:szCs w:val="28"/>
              </w:rPr>
              <w:t>3</w:t>
            </w:r>
          </w:p>
        </w:tc>
        <w:tc>
          <w:tcPr>
            <w:tcW w:w="2213" w:type="dxa"/>
          </w:tcPr>
          <w:p w14:paraId="3864E43D"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Количество объектов муниципального имущества, земельных участков, у которых определена рыночная стоимость (за период)</w:t>
            </w:r>
          </w:p>
        </w:tc>
        <w:tc>
          <w:tcPr>
            <w:tcW w:w="1348" w:type="dxa"/>
          </w:tcPr>
          <w:p w14:paraId="1194DBF8"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ед.</w:t>
            </w:r>
          </w:p>
        </w:tc>
        <w:tc>
          <w:tcPr>
            <w:tcW w:w="1418" w:type="dxa"/>
          </w:tcPr>
          <w:p w14:paraId="16C76A79"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ведомственная отчетность</w:t>
            </w:r>
          </w:p>
        </w:tc>
        <w:tc>
          <w:tcPr>
            <w:tcW w:w="1778" w:type="dxa"/>
          </w:tcPr>
          <w:p w14:paraId="7B4C7254"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2</w:t>
            </w:r>
            <w:r w:rsidR="007C0B2F" w:rsidRPr="00BF3431">
              <w:rPr>
                <w:rFonts w:ascii="Times New Roman" w:hAnsi="Times New Roman" w:cs="Times New Roman"/>
                <w:sz w:val="24"/>
                <w:szCs w:val="24"/>
              </w:rPr>
              <w:t>7</w:t>
            </w:r>
          </w:p>
        </w:tc>
        <w:tc>
          <w:tcPr>
            <w:tcW w:w="1778" w:type="dxa"/>
          </w:tcPr>
          <w:p w14:paraId="3ECB0092"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5</w:t>
            </w:r>
          </w:p>
        </w:tc>
        <w:tc>
          <w:tcPr>
            <w:tcW w:w="1649" w:type="dxa"/>
          </w:tcPr>
          <w:p w14:paraId="0CE1A4DA"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3</w:t>
            </w:r>
          </w:p>
        </w:tc>
        <w:tc>
          <w:tcPr>
            <w:tcW w:w="1649" w:type="dxa"/>
          </w:tcPr>
          <w:p w14:paraId="477E016F"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3</w:t>
            </w:r>
          </w:p>
        </w:tc>
        <w:tc>
          <w:tcPr>
            <w:tcW w:w="1651" w:type="dxa"/>
          </w:tcPr>
          <w:p w14:paraId="4809C8AE" w14:textId="77777777" w:rsidR="00467E12" w:rsidRPr="00BF3431" w:rsidRDefault="007C0B2F"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3</w:t>
            </w:r>
          </w:p>
        </w:tc>
      </w:tr>
      <w:tr w:rsidR="00467E12" w:rsidRPr="00BF3431" w14:paraId="733DD2B2" w14:textId="77777777" w:rsidTr="00467E12">
        <w:tc>
          <w:tcPr>
            <w:tcW w:w="1225" w:type="dxa"/>
          </w:tcPr>
          <w:p w14:paraId="3EB710E8"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r w:rsidRPr="00BF3431">
              <w:rPr>
                <w:rFonts w:ascii="Times New Roman" w:hAnsi="Times New Roman" w:cs="Times New Roman"/>
                <w:sz w:val="28"/>
                <w:szCs w:val="28"/>
              </w:rPr>
              <w:t>4</w:t>
            </w:r>
          </w:p>
        </w:tc>
        <w:tc>
          <w:tcPr>
            <w:tcW w:w="2213" w:type="dxa"/>
          </w:tcPr>
          <w:p w14:paraId="10105CD1" w14:textId="77777777" w:rsidR="00467E12" w:rsidRPr="00BF3431" w:rsidRDefault="00467E12" w:rsidP="00102B9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Количество объектов муниципального имущества, включенных в Реестр муниципальной собственности, по разделам Реестра</w:t>
            </w:r>
          </w:p>
        </w:tc>
        <w:tc>
          <w:tcPr>
            <w:tcW w:w="1348" w:type="dxa"/>
          </w:tcPr>
          <w:p w14:paraId="5EC56ACE"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ед.</w:t>
            </w:r>
          </w:p>
        </w:tc>
        <w:tc>
          <w:tcPr>
            <w:tcW w:w="1418" w:type="dxa"/>
          </w:tcPr>
          <w:p w14:paraId="569F5978"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ведомственная отчетность</w:t>
            </w:r>
          </w:p>
        </w:tc>
        <w:tc>
          <w:tcPr>
            <w:tcW w:w="1778" w:type="dxa"/>
          </w:tcPr>
          <w:p w14:paraId="3A383B5E"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10</w:t>
            </w:r>
          </w:p>
        </w:tc>
        <w:tc>
          <w:tcPr>
            <w:tcW w:w="1778" w:type="dxa"/>
          </w:tcPr>
          <w:p w14:paraId="1A4A58C5"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5</w:t>
            </w:r>
          </w:p>
        </w:tc>
        <w:tc>
          <w:tcPr>
            <w:tcW w:w="1649" w:type="dxa"/>
          </w:tcPr>
          <w:p w14:paraId="313C4C51"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11</w:t>
            </w:r>
          </w:p>
        </w:tc>
        <w:tc>
          <w:tcPr>
            <w:tcW w:w="1649" w:type="dxa"/>
          </w:tcPr>
          <w:p w14:paraId="71489597"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5</w:t>
            </w:r>
          </w:p>
        </w:tc>
        <w:tc>
          <w:tcPr>
            <w:tcW w:w="1651" w:type="dxa"/>
          </w:tcPr>
          <w:p w14:paraId="089FBDB7" w14:textId="77777777" w:rsidR="00467E12" w:rsidRPr="00BF3431" w:rsidRDefault="007C0B2F"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5</w:t>
            </w:r>
          </w:p>
        </w:tc>
      </w:tr>
      <w:tr w:rsidR="00467E12" w:rsidRPr="00BF3431" w14:paraId="227B08A1" w14:textId="77777777" w:rsidTr="00467E12">
        <w:tc>
          <w:tcPr>
            <w:tcW w:w="1225" w:type="dxa"/>
          </w:tcPr>
          <w:p w14:paraId="25C8DFDE" w14:textId="77777777" w:rsidR="00467E12" w:rsidRPr="00BF3431" w:rsidRDefault="00467E12" w:rsidP="002053BA">
            <w:pPr>
              <w:pStyle w:val="ConsPlusNormal"/>
              <w:tabs>
                <w:tab w:val="left" w:pos="2660"/>
                <w:tab w:val="right" w:pos="14570"/>
              </w:tabs>
              <w:jc w:val="center"/>
              <w:rPr>
                <w:rFonts w:ascii="Times New Roman" w:hAnsi="Times New Roman" w:cs="Times New Roman"/>
                <w:sz w:val="28"/>
                <w:szCs w:val="28"/>
              </w:rPr>
            </w:pPr>
            <w:r w:rsidRPr="00BF3431">
              <w:rPr>
                <w:rFonts w:ascii="Times New Roman" w:hAnsi="Times New Roman" w:cs="Times New Roman"/>
                <w:sz w:val="28"/>
                <w:szCs w:val="28"/>
              </w:rPr>
              <w:t>5</w:t>
            </w:r>
          </w:p>
        </w:tc>
        <w:tc>
          <w:tcPr>
            <w:tcW w:w="2213" w:type="dxa"/>
          </w:tcPr>
          <w:p w14:paraId="2640FC06"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Площадь нежилого фонда, подлежащая приватизации</w:t>
            </w:r>
          </w:p>
        </w:tc>
        <w:tc>
          <w:tcPr>
            <w:tcW w:w="1348" w:type="dxa"/>
          </w:tcPr>
          <w:p w14:paraId="26114ABF"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тыс. кв. м</w:t>
            </w:r>
          </w:p>
        </w:tc>
        <w:tc>
          <w:tcPr>
            <w:tcW w:w="1418" w:type="dxa"/>
          </w:tcPr>
          <w:p w14:paraId="006D4FB1"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ведомственная отчетность</w:t>
            </w:r>
          </w:p>
        </w:tc>
        <w:tc>
          <w:tcPr>
            <w:tcW w:w="1778" w:type="dxa"/>
          </w:tcPr>
          <w:p w14:paraId="7C96E5A8" w14:textId="77777777" w:rsidR="00467E12" w:rsidRPr="00BF3431" w:rsidRDefault="007C0B2F"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0,7</w:t>
            </w:r>
          </w:p>
        </w:tc>
        <w:tc>
          <w:tcPr>
            <w:tcW w:w="1778" w:type="dxa"/>
          </w:tcPr>
          <w:p w14:paraId="43F54C41"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c>
          <w:tcPr>
            <w:tcW w:w="1649" w:type="dxa"/>
          </w:tcPr>
          <w:p w14:paraId="347B201F" w14:textId="77777777" w:rsidR="00467E12" w:rsidRPr="00BF3431" w:rsidRDefault="00467E12" w:rsidP="00102B9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c>
          <w:tcPr>
            <w:tcW w:w="1649" w:type="dxa"/>
          </w:tcPr>
          <w:p w14:paraId="728C1C2D" w14:textId="77777777" w:rsidR="00467E12" w:rsidRPr="00BF3431" w:rsidRDefault="00467E12"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c>
          <w:tcPr>
            <w:tcW w:w="1651" w:type="dxa"/>
          </w:tcPr>
          <w:p w14:paraId="0421DF2A" w14:textId="77777777" w:rsidR="00467E12" w:rsidRPr="00BF3431" w:rsidRDefault="007C0B2F" w:rsidP="002053BA">
            <w:pPr>
              <w:pStyle w:val="ConsPlusNormal"/>
              <w:jc w:val="center"/>
              <w:rPr>
                <w:rFonts w:ascii="Times New Roman" w:hAnsi="Times New Roman" w:cs="Times New Roman"/>
                <w:sz w:val="24"/>
                <w:szCs w:val="24"/>
              </w:rPr>
            </w:pPr>
            <w:r w:rsidRPr="00BF3431">
              <w:rPr>
                <w:rFonts w:ascii="Times New Roman" w:hAnsi="Times New Roman" w:cs="Times New Roman"/>
                <w:sz w:val="24"/>
                <w:szCs w:val="24"/>
              </w:rPr>
              <w:t>0,0</w:t>
            </w:r>
          </w:p>
        </w:tc>
      </w:tr>
    </w:tbl>
    <w:p w14:paraId="6506CF12" w14:textId="77777777" w:rsidR="004B4C04" w:rsidRPr="00BF3431" w:rsidRDefault="004B4C04" w:rsidP="00B10F6C">
      <w:pPr>
        <w:rPr>
          <w:sz w:val="28"/>
          <w:szCs w:val="28"/>
        </w:rPr>
      </w:pPr>
    </w:p>
    <w:p w14:paraId="20C31DF4" w14:textId="77777777" w:rsidR="00D96DAE" w:rsidRDefault="00D96DAE" w:rsidP="00D96DAE">
      <w:pPr>
        <w:pStyle w:val="ConsPlusNormal"/>
        <w:rPr>
          <w:rFonts w:ascii="Times New Roman" w:hAnsi="Times New Roman" w:cs="Times New Roman"/>
          <w:sz w:val="24"/>
          <w:szCs w:val="24"/>
        </w:rPr>
      </w:pPr>
      <w:r w:rsidRPr="00BF3431">
        <w:rPr>
          <w:rFonts w:ascii="Times New Roman" w:hAnsi="Times New Roman" w:cs="Times New Roman"/>
          <w:sz w:val="24"/>
          <w:szCs w:val="24"/>
        </w:rPr>
        <w:t xml:space="preserve">Начальник отдела по управлению муниципальным имуществом и архитектуре                                                                          </w:t>
      </w:r>
      <w:proofErr w:type="spellStart"/>
      <w:r w:rsidRPr="00BF3431">
        <w:rPr>
          <w:rFonts w:ascii="Times New Roman" w:hAnsi="Times New Roman" w:cs="Times New Roman"/>
          <w:sz w:val="24"/>
          <w:szCs w:val="24"/>
        </w:rPr>
        <w:t>Маскадынова</w:t>
      </w:r>
      <w:proofErr w:type="spellEnd"/>
      <w:r w:rsidRPr="00BF3431">
        <w:rPr>
          <w:rFonts w:ascii="Times New Roman" w:hAnsi="Times New Roman" w:cs="Times New Roman"/>
          <w:sz w:val="24"/>
          <w:szCs w:val="24"/>
        </w:rPr>
        <w:t xml:space="preserve"> Л.Н.</w:t>
      </w:r>
    </w:p>
    <w:p w14:paraId="39E26D6F" w14:textId="77777777" w:rsidR="00D96DAE" w:rsidRDefault="00D96DAE" w:rsidP="00F16257">
      <w:pPr>
        <w:pStyle w:val="ConsPlusNormal"/>
        <w:jc w:val="right"/>
        <w:outlineLvl w:val="2"/>
        <w:rPr>
          <w:rFonts w:ascii="Times New Roman" w:hAnsi="Times New Roman" w:cs="Times New Roman"/>
          <w:sz w:val="24"/>
          <w:szCs w:val="24"/>
        </w:rPr>
      </w:pPr>
    </w:p>
    <w:p w14:paraId="0D0AAB73" w14:textId="7860EFF4" w:rsidR="004B4C04" w:rsidRPr="00BF3431" w:rsidRDefault="004B4C04" w:rsidP="00F16257">
      <w:pPr>
        <w:pStyle w:val="ConsPlusNormal"/>
        <w:jc w:val="right"/>
        <w:outlineLvl w:val="2"/>
        <w:rPr>
          <w:rFonts w:ascii="Times New Roman" w:hAnsi="Times New Roman" w:cs="Times New Roman"/>
          <w:sz w:val="24"/>
          <w:szCs w:val="24"/>
        </w:rPr>
      </w:pPr>
      <w:r w:rsidRPr="00BF3431">
        <w:rPr>
          <w:rFonts w:ascii="Times New Roman" w:hAnsi="Times New Roman" w:cs="Times New Roman"/>
          <w:sz w:val="24"/>
          <w:szCs w:val="24"/>
        </w:rPr>
        <w:t>Приложение № 2</w:t>
      </w:r>
    </w:p>
    <w:p w14:paraId="6D6001D0" w14:textId="77777777" w:rsidR="004B4C04" w:rsidRPr="00BF3431" w:rsidRDefault="004B4C04" w:rsidP="004B4C04">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к подпрограмме</w:t>
      </w:r>
    </w:p>
    <w:p w14:paraId="17327AC2" w14:textId="77777777" w:rsidR="004B4C04" w:rsidRPr="00BF3431" w:rsidRDefault="004B4C04" w:rsidP="004B4C04">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«Инвентаризация объектов</w:t>
      </w:r>
    </w:p>
    <w:p w14:paraId="069C1110" w14:textId="77777777" w:rsidR="004B4C04" w:rsidRPr="00BF3431" w:rsidRDefault="004B4C04" w:rsidP="004B4C04">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недвижимого имущества»</w:t>
      </w:r>
    </w:p>
    <w:p w14:paraId="2C474936" w14:textId="77777777" w:rsidR="004B4C04" w:rsidRPr="00BF3431" w:rsidRDefault="004B4C04" w:rsidP="004B4C04">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муниципальной программы</w:t>
      </w:r>
    </w:p>
    <w:p w14:paraId="45D07183" w14:textId="77777777" w:rsidR="004B4C04" w:rsidRPr="00BF3431" w:rsidRDefault="004B4C04" w:rsidP="004B4C04">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«Эффективное управление</w:t>
      </w:r>
    </w:p>
    <w:p w14:paraId="689F80B6" w14:textId="77777777" w:rsidR="004B4C04" w:rsidRPr="00BF3431" w:rsidRDefault="004B4C04" w:rsidP="004B4C04">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муниципальным имуществом</w:t>
      </w:r>
    </w:p>
    <w:p w14:paraId="4A19A2F4" w14:textId="77777777" w:rsidR="004B4C04" w:rsidRPr="00BE0E24" w:rsidRDefault="004B4C04" w:rsidP="004B4C04">
      <w:pPr>
        <w:pStyle w:val="ConsPlusNormal"/>
        <w:jc w:val="right"/>
        <w:rPr>
          <w:rFonts w:ascii="Times New Roman" w:hAnsi="Times New Roman" w:cs="Times New Roman"/>
          <w:sz w:val="24"/>
          <w:szCs w:val="24"/>
        </w:rPr>
      </w:pPr>
      <w:r w:rsidRPr="00BF3431">
        <w:rPr>
          <w:rFonts w:ascii="Times New Roman" w:hAnsi="Times New Roman" w:cs="Times New Roman"/>
          <w:sz w:val="24"/>
          <w:szCs w:val="24"/>
        </w:rPr>
        <w:t>и земельными отношениями»</w:t>
      </w:r>
    </w:p>
    <w:p w14:paraId="548D4680" w14:textId="77777777" w:rsidR="004B4C04" w:rsidRPr="00BE0E24" w:rsidRDefault="004B4C04" w:rsidP="00B10F6C"/>
    <w:p w14:paraId="24804B7F" w14:textId="3E8D16AA" w:rsidR="004B4C04" w:rsidRPr="00D96DAE" w:rsidRDefault="004B4C04" w:rsidP="00D96DAE">
      <w:pPr>
        <w:jc w:val="center"/>
      </w:pPr>
      <w:r w:rsidRPr="00BE0E24">
        <w:t>ПЕРЕЧЕНЬ МЕРОПРИЯТИЙ ПОДПРОГРАММЫ «ИНВЕНТАРИЗАЦИЯ ОБЪЕКТОВ НЕДВИЖИМОГО ИМУЩЕСТВА»</w:t>
      </w:r>
    </w:p>
    <w:tbl>
      <w:tblPr>
        <w:tblW w:w="1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573"/>
        <w:gridCol w:w="850"/>
        <w:gridCol w:w="907"/>
        <w:gridCol w:w="759"/>
        <w:gridCol w:w="794"/>
        <w:gridCol w:w="624"/>
        <w:gridCol w:w="1169"/>
        <w:gridCol w:w="1134"/>
        <w:gridCol w:w="1284"/>
        <w:gridCol w:w="20"/>
        <w:gridCol w:w="1319"/>
        <w:gridCol w:w="20"/>
        <w:gridCol w:w="1206"/>
        <w:gridCol w:w="20"/>
        <w:gridCol w:w="1397"/>
        <w:gridCol w:w="20"/>
        <w:gridCol w:w="1448"/>
        <w:gridCol w:w="20"/>
      </w:tblGrid>
      <w:tr w:rsidR="007C0B2F" w:rsidRPr="00B471F3" w14:paraId="5B078573" w14:textId="77777777" w:rsidTr="007C0B2F">
        <w:tc>
          <w:tcPr>
            <w:tcW w:w="616" w:type="dxa"/>
            <w:vMerge w:val="restart"/>
          </w:tcPr>
          <w:p w14:paraId="68DD1F7A" w14:textId="77777777" w:rsidR="007C0B2F" w:rsidRPr="00C64A13" w:rsidRDefault="007C0B2F" w:rsidP="00643EC1">
            <w:pPr>
              <w:pStyle w:val="ConsPlusNormal"/>
              <w:jc w:val="center"/>
              <w:rPr>
                <w:rFonts w:ascii="Times New Roman" w:hAnsi="Times New Roman" w:cs="Times New Roman"/>
              </w:rPr>
            </w:pPr>
            <w:r>
              <w:rPr>
                <w:rFonts w:ascii="Times New Roman" w:hAnsi="Times New Roman" w:cs="Times New Roman"/>
              </w:rPr>
              <w:lastRenderedPageBreak/>
              <w:t>№</w:t>
            </w:r>
            <w:r w:rsidRPr="00C64A13">
              <w:rPr>
                <w:rFonts w:ascii="Times New Roman" w:hAnsi="Times New Roman" w:cs="Times New Roman"/>
              </w:rPr>
              <w:t xml:space="preserve"> п/п</w:t>
            </w:r>
          </w:p>
        </w:tc>
        <w:tc>
          <w:tcPr>
            <w:tcW w:w="1573" w:type="dxa"/>
            <w:vMerge w:val="restart"/>
          </w:tcPr>
          <w:p w14:paraId="060D6B15" w14:textId="77777777" w:rsidR="007C0B2F" w:rsidRPr="00C64A13" w:rsidRDefault="007C0B2F" w:rsidP="00643EC1">
            <w:pPr>
              <w:pStyle w:val="ConsPlusNormal"/>
              <w:jc w:val="center"/>
              <w:rPr>
                <w:rFonts w:ascii="Times New Roman" w:hAnsi="Times New Roman" w:cs="Times New Roman"/>
              </w:rPr>
            </w:pPr>
            <w:r w:rsidRPr="00C64A13">
              <w:rPr>
                <w:rFonts w:ascii="Times New Roman" w:hAnsi="Times New Roman" w:cs="Times New Roman"/>
              </w:rPr>
              <w:t>Цели, задачи, мероприятия подпрограммы</w:t>
            </w:r>
          </w:p>
        </w:tc>
        <w:tc>
          <w:tcPr>
            <w:tcW w:w="850" w:type="dxa"/>
            <w:vMerge w:val="restart"/>
          </w:tcPr>
          <w:p w14:paraId="4BD1BD59" w14:textId="77777777" w:rsidR="007C0B2F" w:rsidRPr="00C64A13" w:rsidRDefault="007C0B2F" w:rsidP="00643EC1">
            <w:pPr>
              <w:pStyle w:val="ConsPlusNormal"/>
              <w:jc w:val="center"/>
              <w:rPr>
                <w:rFonts w:ascii="Times New Roman" w:hAnsi="Times New Roman" w:cs="Times New Roman"/>
              </w:rPr>
            </w:pPr>
            <w:r w:rsidRPr="00C64A13">
              <w:rPr>
                <w:rFonts w:ascii="Times New Roman" w:hAnsi="Times New Roman" w:cs="Times New Roman"/>
              </w:rPr>
              <w:t>ГРБС</w:t>
            </w:r>
          </w:p>
        </w:tc>
        <w:tc>
          <w:tcPr>
            <w:tcW w:w="3084" w:type="dxa"/>
            <w:gridSpan w:val="4"/>
          </w:tcPr>
          <w:p w14:paraId="4859EC6D" w14:textId="77777777" w:rsidR="007C0B2F" w:rsidRPr="00C64A13" w:rsidRDefault="007C0B2F" w:rsidP="00643EC1">
            <w:pPr>
              <w:pStyle w:val="ConsPlusNormal"/>
              <w:jc w:val="center"/>
              <w:rPr>
                <w:rFonts w:ascii="Times New Roman" w:hAnsi="Times New Roman" w:cs="Times New Roman"/>
              </w:rPr>
            </w:pPr>
            <w:r w:rsidRPr="00C64A13">
              <w:rPr>
                <w:rFonts w:ascii="Times New Roman" w:hAnsi="Times New Roman" w:cs="Times New Roman"/>
              </w:rPr>
              <w:t>Код бюджетной классификации</w:t>
            </w:r>
          </w:p>
        </w:tc>
        <w:tc>
          <w:tcPr>
            <w:tcW w:w="1169" w:type="dxa"/>
          </w:tcPr>
          <w:p w14:paraId="3CCFFD6C" w14:textId="77777777" w:rsidR="007C0B2F" w:rsidRPr="00C64A13" w:rsidRDefault="007C0B2F" w:rsidP="00643EC1">
            <w:pPr>
              <w:pStyle w:val="ConsPlusNormal"/>
              <w:jc w:val="center"/>
              <w:rPr>
                <w:rFonts w:ascii="Times New Roman" w:hAnsi="Times New Roman" w:cs="Times New Roman"/>
              </w:rPr>
            </w:pPr>
          </w:p>
        </w:tc>
        <w:tc>
          <w:tcPr>
            <w:tcW w:w="6420" w:type="dxa"/>
            <w:gridSpan w:val="9"/>
          </w:tcPr>
          <w:p w14:paraId="1239DA53" w14:textId="77777777" w:rsidR="007C0B2F" w:rsidRPr="00C64A13" w:rsidRDefault="007C0B2F" w:rsidP="00643EC1">
            <w:pPr>
              <w:pStyle w:val="ConsPlusNormal"/>
              <w:jc w:val="center"/>
              <w:rPr>
                <w:rFonts w:ascii="Times New Roman" w:hAnsi="Times New Roman" w:cs="Times New Roman"/>
              </w:rPr>
            </w:pPr>
            <w:r w:rsidRPr="00C64A13">
              <w:rPr>
                <w:rFonts w:ascii="Times New Roman" w:hAnsi="Times New Roman" w:cs="Times New Roman"/>
              </w:rPr>
              <w:t>Расходы по годам реализации программы (тыс. руб.)</w:t>
            </w:r>
          </w:p>
        </w:tc>
        <w:tc>
          <w:tcPr>
            <w:tcW w:w="1468" w:type="dxa"/>
            <w:gridSpan w:val="2"/>
            <w:vMerge w:val="restart"/>
          </w:tcPr>
          <w:p w14:paraId="50795D92" w14:textId="77777777" w:rsidR="007C0B2F" w:rsidRPr="00C64A13" w:rsidRDefault="007C0B2F" w:rsidP="00643EC1">
            <w:pPr>
              <w:pStyle w:val="ConsPlusNormal"/>
              <w:jc w:val="center"/>
              <w:rPr>
                <w:rFonts w:ascii="Times New Roman" w:hAnsi="Times New Roman" w:cs="Times New Roman"/>
              </w:rPr>
            </w:pPr>
            <w:r w:rsidRPr="00C64A13">
              <w:rPr>
                <w:rFonts w:ascii="Times New Roman" w:hAnsi="Times New Roman" w:cs="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7C0B2F" w:rsidRPr="00B471F3" w14:paraId="44A35269" w14:textId="77777777" w:rsidTr="007C0B2F">
        <w:tc>
          <w:tcPr>
            <w:tcW w:w="616" w:type="dxa"/>
            <w:vMerge/>
          </w:tcPr>
          <w:p w14:paraId="4A977DB2" w14:textId="77777777" w:rsidR="007C0B2F" w:rsidRPr="00B471F3" w:rsidRDefault="007C0B2F" w:rsidP="00643EC1"/>
        </w:tc>
        <w:tc>
          <w:tcPr>
            <w:tcW w:w="1573" w:type="dxa"/>
            <w:vMerge/>
          </w:tcPr>
          <w:p w14:paraId="30BDE53D" w14:textId="77777777" w:rsidR="007C0B2F" w:rsidRPr="00B471F3" w:rsidRDefault="007C0B2F" w:rsidP="00643EC1"/>
        </w:tc>
        <w:tc>
          <w:tcPr>
            <w:tcW w:w="850" w:type="dxa"/>
            <w:vMerge/>
          </w:tcPr>
          <w:p w14:paraId="00102B42" w14:textId="77777777" w:rsidR="007C0B2F" w:rsidRPr="00B471F3" w:rsidRDefault="007C0B2F" w:rsidP="00643EC1"/>
        </w:tc>
        <w:tc>
          <w:tcPr>
            <w:tcW w:w="907" w:type="dxa"/>
          </w:tcPr>
          <w:p w14:paraId="07582B24" w14:textId="77777777" w:rsidR="007C0B2F" w:rsidRPr="00C64A13" w:rsidRDefault="007C0B2F" w:rsidP="00643EC1">
            <w:pPr>
              <w:pStyle w:val="ConsPlusNormal"/>
              <w:jc w:val="center"/>
              <w:rPr>
                <w:rFonts w:ascii="Times New Roman" w:hAnsi="Times New Roman" w:cs="Times New Roman"/>
              </w:rPr>
            </w:pPr>
            <w:r w:rsidRPr="00C64A13">
              <w:rPr>
                <w:rFonts w:ascii="Times New Roman" w:hAnsi="Times New Roman" w:cs="Times New Roman"/>
              </w:rPr>
              <w:t>ГРБС</w:t>
            </w:r>
          </w:p>
        </w:tc>
        <w:tc>
          <w:tcPr>
            <w:tcW w:w="759" w:type="dxa"/>
          </w:tcPr>
          <w:p w14:paraId="5C7BC557" w14:textId="77777777" w:rsidR="007C0B2F" w:rsidRPr="00C64A13" w:rsidRDefault="007C0B2F" w:rsidP="00643EC1">
            <w:pPr>
              <w:pStyle w:val="ConsPlusNormal"/>
              <w:jc w:val="center"/>
              <w:rPr>
                <w:rFonts w:ascii="Times New Roman" w:hAnsi="Times New Roman" w:cs="Times New Roman"/>
              </w:rPr>
            </w:pPr>
            <w:r w:rsidRPr="00C64A13">
              <w:rPr>
                <w:rFonts w:ascii="Times New Roman" w:hAnsi="Times New Roman" w:cs="Times New Roman"/>
              </w:rPr>
              <w:t>РзПр</w:t>
            </w:r>
          </w:p>
        </w:tc>
        <w:tc>
          <w:tcPr>
            <w:tcW w:w="794" w:type="dxa"/>
          </w:tcPr>
          <w:p w14:paraId="134E8A1F" w14:textId="77777777" w:rsidR="007C0B2F" w:rsidRPr="00C64A13" w:rsidRDefault="007C0B2F" w:rsidP="00643EC1">
            <w:pPr>
              <w:pStyle w:val="ConsPlusNormal"/>
              <w:jc w:val="center"/>
              <w:rPr>
                <w:rFonts w:ascii="Times New Roman" w:hAnsi="Times New Roman" w:cs="Times New Roman"/>
              </w:rPr>
            </w:pPr>
            <w:r w:rsidRPr="00C64A13">
              <w:rPr>
                <w:rFonts w:ascii="Times New Roman" w:hAnsi="Times New Roman" w:cs="Times New Roman"/>
              </w:rPr>
              <w:t>ЦСР</w:t>
            </w:r>
          </w:p>
        </w:tc>
        <w:tc>
          <w:tcPr>
            <w:tcW w:w="624" w:type="dxa"/>
          </w:tcPr>
          <w:p w14:paraId="47157DA9" w14:textId="77777777" w:rsidR="007C0B2F" w:rsidRPr="00C64A13" w:rsidRDefault="007C0B2F" w:rsidP="00643EC1">
            <w:pPr>
              <w:pStyle w:val="ConsPlusNormal"/>
              <w:jc w:val="center"/>
              <w:rPr>
                <w:rFonts w:ascii="Times New Roman" w:hAnsi="Times New Roman" w:cs="Times New Roman"/>
              </w:rPr>
            </w:pPr>
            <w:r w:rsidRPr="00C64A13">
              <w:rPr>
                <w:rFonts w:ascii="Times New Roman" w:hAnsi="Times New Roman" w:cs="Times New Roman"/>
              </w:rPr>
              <w:t>ВР</w:t>
            </w:r>
          </w:p>
        </w:tc>
        <w:tc>
          <w:tcPr>
            <w:tcW w:w="1169" w:type="dxa"/>
          </w:tcPr>
          <w:p w14:paraId="1E82914A" w14:textId="77777777" w:rsidR="007C0B2F" w:rsidRDefault="007C0B2F" w:rsidP="00643EC1">
            <w:pPr>
              <w:pStyle w:val="ConsPlusNormal"/>
              <w:jc w:val="center"/>
              <w:rPr>
                <w:rFonts w:ascii="Times New Roman" w:hAnsi="Times New Roman" w:cs="Times New Roman"/>
              </w:rPr>
            </w:pPr>
            <w:r w:rsidRPr="00C64A13">
              <w:rPr>
                <w:rFonts w:ascii="Times New Roman" w:hAnsi="Times New Roman" w:cs="Times New Roman"/>
              </w:rPr>
              <w:t>очередной финансовый год</w:t>
            </w:r>
          </w:p>
          <w:p w14:paraId="120C9602" w14:textId="77777777" w:rsidR="007C0B2F" w:rsidRPr="00C64A13" w:rsidRDefault="007C0B2F" w:rsidP="00643EC1">
            <w:pPr>
              <w:pStyle w:val="ConsPlusNormal"/>
              <w:jc w:val="center"/>
              <w:rPr>
                <w:rFonts w:ascii="Times New Roman" w:hAnsi="Times New Roman" w:cs="Times New Roman"/>
              </w:rPr>
            </w:pPr>
            <w:r>
              <w:rPr>
                <w:rFonts w:ascii="Times New Roman" w:hAnsi="Times New Roman" w:cs="Times New Roman"/>
              </w:rPr>
              <w:t>2019 год</w:t>
            </w:r>
          </w:p>
        </w:tc>
        <w:tc>
          <w:tcPr>
            <w:tcW w:w="1134" w:type="dxa"/>
          </w:tcPr>
          <w:p w14:paraId="07E38134" w14:textId="77777777" w:rsidR="007C0B2F" w:rsidRDefault="007C0B2F" w:rsidP="00643EC1">
            <w:pPr>
              <w:pStyle w:val="ConsPlusNormal"/>
              <w:jc w:val="center"/>
              <w:rPr>
                <w:rFonts w:ascii="Times New Roman" w:hAnsi="Times New Roman" w:cs="Times New Roman"/>
              </w:rPr>
            </w:pPr>
            <w:r w:rsidRPr="00C64A13">
              <w:rPr>
                <w:rFonts w:ascii="Times New Roman" w:hAnsi="Times New Roman" w:cs="Times New Roman"/>
              </w:rPr>
              <w:t>1-й год планового периода</w:t>
            </w:r>
          </w:p>
          <w:p w14:paraId="3DE05D64" w14:textId="77777777" w:rsidR="007C0B2F" w:rsidRPr="00C64A13" w:rsidRDefault="007C0B2F" w:rsidP="00643EC1">
            <w:pPr>
              <w:pStyle w:val="ConsPlusNormal"/>
              <w:jc w:val="center"/>
              <w:rPr>
                <w:rFonts w:ascii="Times New Roman" w:hAnsi="Times New Roman" w:cs="Times New Roman"/>
              </w:rPr>
            </w:pPr>
            <w:r>
              <w:rPr>
                <w:rFonts w:ascii="Times New Roman" w:hAnsi="Times New Roman" w:cs="Times New Roman"/>
              </w:rPr>
              <w:t>2020 год</w:t>
            </w:r>
          </w:p>
        </w:tc>
        <w:tc>
          <w:tcPr>
            <w:tcW w:w="1304" w:type="dxa"/>
            <w:gridSpan w:val="2"/>
          </w:tcPr>
          <w:p w14:paraId="636B9354" w14:textId="77777777" w:rsidR="007C0B2F" w:rsidRDefault="007C0B2F" w:rsidP="00643EC1">
            <w:pPr>
              <w:pStyle w:val="ConsPlusNormal"/>
              <w:jc w:val="center"/>
              <w:rPr>
                <w:rFonts w:ascii="Times New Roman" w:hAnsi="Times New Roman" w:cs="Times New Roman"/>
              </w:rPr>
            </w:pPr>
            <w:r w:rsidRPr="00C64A13">
              <w:rPr>
                <w:rFonts w:ascii="Times New Roman" w:hAnsi="Times New Roman" w:cs="Times New Roman"/>
              </w:rPr>
              <w:t>2-й год планового периода</w:t>
            </w:r>
          </w:p>
          <w:p w14:paraId="30FFDABA" w14:textId="77777777" w:rsidR="007C0B2F" w:rsidRPr="00C64A13" w:rsidRDefault="007C0B2F" w:rsidP="00643EC1">
            <w:pPr>
              <w:pStyle w:val="ConsPlusNormal"/>
              <w:jc w:val="center"/>
              <w:rPr>
                <w:rFonts w:ascii="Times New Roman" w:hAnsi="Times New Roman" w:cs="Times New Roman"/>
              </w:rPr>
            </w:pPr>
            <w:r>
              <w:rPr>
                <w:rFonts w:ascii="Times New Roman" w:hAnsi="Times New Roman" w:cs="Times New Roman"/>
              </w:rPr>
              <w:t>2021 год</w:t>
            </w:r>
          </w:p>
        </w:tc>
        <w:tc>
          <w:tcPr>
            <w:tcW w:w="1339" w:type="dxa"/>
            <w:gridSpan w:val="2"/>
          </w:tcPr>
          <w:p w14:paraId="6276E9E9" w14:textId="77777777" w:rsidR="007C0B2F" w:rsidRDefault="007C0B2F" w:rsidP="00102B9A">
            <w:pPr>
              <w:pStyle w:val="ConsPlusNormal"/>
              <w:jc w:val="center"/>
              <w:rPr>
                <w:rFonts w:ascii="Times New Roman" w:hAnsi="Times New Roman" w:cs="Times New Roman"/>
              </w:rPr>
            </w:pPr>
            <w:r>
              <w:rPr>
                <w:rFonts w:ascii="Times New Roman" w:hAnsi="Times New Roman" w:cs="Times New Roman"/>
              </w:rPr>
              <w:t>3-</w:t>
            </w:r>
            <w:r w:rsidRPr="00C64A13">
              <w:rPr>
                <w:rFonts w:ascii="Times New Roman" w:hAnsi="Times New Roman" w:cs="Times New Roman"/>
              </w:rPr>
              <w:t>й год планового периода</w:t>
            </w:r>
          </w:p>
          <w:p w14:paraId="06F86F68" w14:textId="77777777" w:rsidR="007C0B2F" w:rsidRPr="00C64A13" w:rsidRDefault="007C0B2F" w:rsidP="00102B9A">
            <w:pPr>
              <w:pStyle w:val="ConsPlusNormal"/>
              <w:jc w:val="center"/>
              <w:rPr>
                <w:rFonts w:ascii="Times New Roman" w:hAnsi="Times New Roman" w:cs="Times New Roman"/>
              </w:rPr>
            </w:pPr>
            <w:r>
              <w:rPr>
                <w:rFonts w:ascii="Times New Roman" w:hAnsi="Times New Roman" w:cs="Times New Roman"/>
              </w:rPr>
              <w:t>2022 год</w:t>
            </w:r>
          </w:p>
        </w:tc>
        <w:tc>
          <w:tcPr>
            <w:tcW w:w="1226" w:type="dxa"/>
            <w:gridSpan w:val="2"/>
          </w:tcPr>
          <w:p w14:paraId="03D6A182" w14:textId="77777777" w:rsidR="007C0B2F" w:rsidRDefault="007C0B2F" w:rsidP="007C0B2F">
            <w:pPr>
              <w:pStyle w:val="ConsPlusNormal"/>
              <w:jc w:val="center"/>
              <w:rPr>
                <w:rFonts w:ascii="Times New Roman" w:hAnsi="Times New Roman" w:cs="Times New Roman"/>
              </w:rPr>
            </w:pPr>
            <w:r>
              <w:rPr>
                <w:rFonts w:ascii="Times New Roman" w:hAnsi="Times New Roman" w:cs="Times New Roman"/>
              </w:rPr>
              <w:t>4-</w:t>
            </w:r>
            <w:r w:rsidRPr="00C64A13">
              <w:rPr>
                <w:rFonts w:ascii="Times New Roman" w:hAnsi="Times New Roman" w:cs="Times New Roman"/>
              </w:rPr>
              <w:t>й год планового периода</w:t>
            </w:r>
          </w:p>
          <w:p w14:paraId="5BFE9898" w14:textId="77777777" w:rsidR="007C0B2F" w:rsidRPr="00C64A13" w:rsidRDefault="007C0B2F" w:rsidP="007C0B2F">
            <w:pPr>
              <w:pStyle w:val="ConsPlusNormal"/>
              <w:jc w:val="center"/>
              <w:rPr>
                <w:rFonts w:ascii="Times New Roman" w:hAnsi="Times New Roman" w:cs="Times New Roman"/>
              </w:rPr>
            </w:pPr>
            <w:r>
              <w:rPr>
                <w:rFonts w:ascii="Times New Roman" w:hAnsi="Times New Roman" w:cs="Times New Roman"/>
              </w:rPr>
              <w:t>2023 год</w:t>
            </w:r>
          </w:p>
        </w:tc>
        <w:tc>
          <w:tcPr>
            <w:tcW w:w="1417" w:type="dxa"/>
            <w:gridSpan w:val="2"/>
          </w:tcPr>
          <w:p w14:paraId="5130EB0A" w14:textId="77777777" w:rsidR="007C0B2F" w:rsidRPr="00C64A13" w:rsidRDefault="007C0B2F" w:rsidP="00643EC1">
            <w:pPr>
              <w:pStyle w:val="ConsPlusNormal"/>
              <w:jc w:val="center"/>
              <w:rPr>
                <w:rFonts w:ascii="Times New Roman" w:hAnsi="Times New Roman" w:cs="Times New Roman"/>
              </w:rPr>
            </w:pPr>
            <w:r w:rsidRPr="00C64A13">
              <w:rPr>
                <w:rFonts w:ascii="Times New Roman" w:hAnsi="Times New Roman" w:cs="Times New Roman"/>
              </w:rPr>
              <w:t>итого на очередной финансовый год и плановый период</w:t>
            </w:r>
          </w:p>
        </w:tc>
        <w:tc>
          <w:tcPr>
            <w:tcW w:w="1468" w:type="dxa"/>
            <w:gridSpan w:val="2"/>
            <w:vMerge/>
          </w:tcPr>
          <w:p w14:paraId="5CB5C715" w14:textId="77777777" w:rsidR="007C0B2F" w:rsidRPr="00B471F3" w:rsidRDefault="007C0B2F" w:rsidP="00643EC1"/>
        </w:tc>
      </w:tr>
      <w:tr w:rsidR="007C0B2F" w:rsidRPr="00C64A13" w14:paraId="1A415900" w14:textId="77777777" w:rsidTr="007C0B2F">
        <w:tc>
          <w:tcPr>
            <w:tcW w:w="616" w:type="dxa"/>
          </w:tcPr>
          <w:p w14:paraId="489D618F" w14:textId="77777777" w:rsidR="007C0B2F" w:rsidRPr="00C64A13" w:rsidRDefault="007C0B2F" w:rsidP="00643EC1">
            <w:pPr>
              <w:pStyle w:val="ConsPlusNormal"/>
              <w:jc w:val="center"/>
              <w:rPr>
                <w:rFonts w:ascii="Times New Roman" w:hAnsi="Times New Roman" w:cs="Times New Roman"/>
              </w:rPr>
            </w:pPr>
            <w:r w:rsidRPr="00C64A13">
              <w:rPr>
                <w:rFonts w:ascii="Times New Roman" w:hAnsi="Times New Roman" w:cs="Times New Roman"/>
              </w:rPr>
              <w:t>1</w:t>
            </w:r>
          </w:p>
        </w:tc>
        <w:tc>
          <w:tcPr>
            <w:tcW w:w="1573" w:type="dxa"/>
          </w:tcPr>
          <w:p w14:paraId="58B47580" w14:textId="77777777" w:rsidR="007C0B2F" w:rsidRPr="00C64A13" w:rsidRDefault="007C0B2F" w:rsidP="00643EC1">
            <w:pPr>
              <w:pStyle w:val="ConsPlusNormal"/>
              <w:jc w:val="center"/>
              <w:rPr>
                <w:rFonts w:ascii="Times New Roman" w:hAnsi="Times New Roman" w:cs="Times New Roman"/>
              </w:rPr>
            </w:pPr>
            <w:r w:rsidRPr="00C64A13">
              <w:rPr>
                <w:rFonts w:ascii="Times New Roman" w:hAnsi="Times New Roman" w:cs="Times New Roman"/>
              </w:rPr>
              <w:t>2</w:t>
            </w:r>
          </w:p>
        </w:tc>
        <w:tc>
          <w:tcPr>
            <w:tcW w:w="850" w:type="dxa"/>
          </w:tcPr>
          <w:p w14:paraId="1E0CA571" w14:textId="77777777" w:rsidR="007C0B2F" w:rsidRPr="00C64A13" w:rsidRDefault="007C0B2F" w:rsidP="00643EC1">
            <w:pPr>
              <w:pStyle w:val="ConsPlusNormal"/>
              <w:jc w:val="center"/>
              <w:rPr>
                <w:rFonts w:ascii="Times New Roman" w:hAnsi="Times New Roman" w:cs="Times New Roman"/>
              </w:rPr>
            </w:pPr>
            <w:r w:rsidRPr="00C64A13">
              <w:rPr>
                <w:rFonts w:ascii="Times New Roman" w:hAnsi="Times New Roman" w:cs="Times New Roman"/>
              </w:rPr>
              <w:t>3</w:t>
            </w:r>
          </w:p>
        </w:tc>
        <w:tc>
          <w:tcPr>
            <w:tcW w:w="907" w:type="dxa"/>
          </w:tcPr>
          <w:p w14:paraId="66338FC7" w14:textId="77777777" w:rsidR="007C0B2F" w:rsidRPr="00C64A13" w:rsidRDefault="007C0B2F" w:rsidP="00643EC1">
            <w:pPr>
              <w:pStyle w:val="ConsPlusNormal"/>
              <w:jc w:val="center"/>
              <w:rPr>
                <w:rFonts w:ascii="Times New Roman" w:hAnsi="Times New Roman" w:cs="Times New Roman"/>
              </w:rPr>
            </w:pPr>
            <w:r w:rsidRPr="00C64A13">
              <w:rPr>
                <w:rFonts w:ascii="Times New Roman" w:hAnsi="Times New Roman" w:cs="Times New Roman"/>
              </w:rPr>
              <w:t>4</w:t>
            </w:r>
          </w:p>
        </w:tc>
        <w:tc>
          <w:tcPr>
            <w:tcW w:w="759" w:type="dxa"/>
          </w:tcPr>
          <w:p w14:paraId="631FBA2E" w14:textId="77777777" w:rsidR="007C0B2F" w:rsidRPr="00C64A13" w:rsidRDefault="007C0B2F" w:rsidP="00643EC1">
            <w:pPr>
              <w:pStyle w:val="ConsPlusNormal"/>
              <w:jc w:val="center"/>
              <w:rPr>
                <w:rFonts w:ascii="Times New Roman" w:hAnsi="Times New Roman" w:cs="Times New Roman"/>
              </w:rPr>
            </w:pPr>
            <w:r w:rsidRPr="00C64A13">
              <w:rPr>
                <w:rFonts w:ascii="Times New Roman" w:hAnsi="Times New Roman" w:cs="Times New Roman"/>
              </w:rPr>
              <w:t>5</w:t>
            </w:r>
          </w:p>
        </w:tc>
        <w:tc>
          <w:tcPr>
            <w:tcW w:w="794" w:type="dxa"/>
          </w:tcPr>
          <w:p w14:paraId="53365E56" w14:textId="77777777" w:rsidR="007C0B2F" w:rsidRPr="00C64A13" w:rsidRDefault="007C0B2F" w:rsidP="00643EC1">
            <w:pPr>
              <w:pStyle w:val="ConsPlusNormal"/>
              <w:jc w:val="center"/>
              <w:rPr>
                <w:rFonts w:ascii="Times New Roman" w:hAnsi="Times New Roman" w:cs="Times New Roman"/>
              </w:rPr>
            </w:pPr>
            <w:r w:rsidRPr="00C64A13">
              <w:rPr>
                <w:rFonts w:ascii="Times New Roman" w:hAnsi="Times New Roman" w:cs="Times New Roman"/>
              </w:rPr>
              <w:t>6</w:t>
            </w:r>
          </w:p>
        </w:tc>
        <w:tc>
          <w:tcPr>
            <w:tcW w:w="624" w:type="dxa"/>
          </w:tcPr>
          <w:p w14:paraId="67CDEB19" w14:textId="77777777" w:rsidR="007C0B2F" w:rsidRPr="00C64A13" w:rsidRDefault="007C0B2F" w:rsidP="00643EC1">
            <w:pPr>
              <w:pStyle w:val="ConsPlusNormal"/>
              <w:jc w:val="center"/>
              <w:rPr>
                <w:rFonts w:ascii="Times New Roman" w:hAnsi="Times New Roman" w:cs="Times New Roman"/>
              </w:rPr>
            </w:pPr>
            <w:r w:rsidRPr="00C64A13">
              <w:rPr>
                <w:rFonts w:ascii="Times New Roman" w:hAnsi="Times New Roman" w:cs="Times New Roman"/>
              </w:rPr>
              <w:t>7</w:t>
            </w:r>
          </w:p>
        </w:tc>
        <w:tc>
          <w:tcPr>
            <w:tcW w:w="1169" w:type="dxa"/>
          </w:tcPr>
          <w:p w14:paraId="61C10076" w14:textId="77777777" w:rsidR="007C0B2F" w:rsidRPr="00C64A13" w:rsidRDefault="007C0B2F" w:rsidP="00643EC1">
            <w:pPr>
              <w:pStyle w:val="ConsPlusNormal"/>
              <w:jc w:val="center"/>
              <w:rPr>
                <w:rFonts w:ascii="Times New Roman" w:hAnsi="Times New Roman" w:cs="Times New Roman"/>
              </w:rPr>
            </w:pPr>
            <w:r w:rsidRPr="00C64A13">
              <w:rPr>
                <w:rFonts w:ascii="Times New Roman" w:hAnsi="Times New Roman" w:cs="Times New Roman"/>
              </w:rPr>
              <w:t>8</w:t>
            </w:r>
          </w:p>
        </w:tc>
        <w:tc>
          <w:tcPr>
            <w:tcW w:w="1134" w:type="dxa"/>
          </w:tcPr>
          <w:p w14:paraId="443B9BAA" w14:textId="77777777" w:rsidR="007C0B2F" w:rsidRPr="00C64A13" w:rsidRDefault="007C0B2F" w:rsidP="00643EC1">
            <w:pPr>
              <w:pStyle w:val="ConsPlusNormal"/>
              <w:jc w:val="center"/>
              <w:rPr>
                <w:rFonts w:ascii="Times New Roman" w:hAnsi="Times New Roman" w:cs="Times New Roman"/>
              </w:rPr>
            </w:pPr>
            <w:r w:rsidRPr="00C64A13">
              <w:rPr>
                <w:rFonts w:ascii="Times New Roman" w:hAnsi="Times New Roman" w:cs="Times New Roman"/>
              </w:rPr>
              <w:t>9</w:t>
            </w:r>
          </w:p>
        </w:tc>
        <w:tc>
          <w:tcPr>
            <w:tcW w:w="1304" w:type="dxa"/>
            <w:gridSpan w:val="2"/>
          </w:tcPr>
          <w:p w14:paraId="3DCF98B5" w14:textId="77777777" w:rsidR="007C0B2F" w:rsidRPr="00C64A13" w:rsidRDefault="007C0B2F" w:rsidP="00643EC1">
            <w:pPr>
              <w:pStyle w:val="ConsPlusNormal"/>
              <w:jc w:val="center"/>
              <w:rPr>
                <w:rFonts w:ascii="Times New Roman" w:hAnsi="Times New Roman" w:cs="Times New Roman"/>
              </w:rPr>
            </w:pPr>
            <w:r w:rsidRPr="00C64A13">
              <w:rPr>
                <w:rFonts w:ascii="Times New Roman" w:hAnsi="Times New Roman" w:cs="Times New Roman"/>
              </w:rPr>
              <w:t>10</w:t>
            </w:r>
          </w:p>
        </w:tc>
        <w:tc>
          <w:tcPr>
            <w:tcW w:w="1339" w:type="dxa"/>
            <w:gridSpan w:val="2"/>
          </w:tcPr>
          <w:p w14:paraId="60222A53" w14:textId="77777777" w:rsidR="007C0B2F" w:rsidRPr="00C64A13" w:rsidRDefault="007C0B2F" w:rsidP="00643EC1">
            <w:pPr>
              <w:pStyle w:val="ConsPlusNormal"/>
              <w:jc w:val="center"/>
              <w:rPr>
                <w:rFonts w:ascii="Times New Roman" w:hAnsi="Times New Roman" w:cs="Times New Roman"/>
              </w:rPr>
            </w:pPr>
            <w:r>
              <w:rPr>
                <w:rFonts w:ascii="Times New Roman" w:hAnsi="Times New Roman" w:cs="Times New Roman"/>
              </w:rPr>
              <w:t>11</w:t>
            </w:r>
          </w:p>
        </w:tc>
        <w:tc>
          <w:tcPr>
            <w:tcW w:w="1226" w:type="dxa"/>
            <w:gridSpan w:val="2"/>
          </w:tcPr>
          <w:p w14:paraId="19BE9270" w14:textId="77777777" w:rsidR="007C0B2F" w:rsidRPr="00C64A13" w:rsidRDefault="001502C5" w:rsidP="00102B9A">
            <w:pPr>
              <w:pStyle w:val="ConsPlusNormal"/>
              <w:jc w:val="center"/>
              <w:rPr>
                <w:rFonts w:ascii="Times New Roman" w:hAnsi="Times New Roman" w:cs="Times New Roman"/>
              </w:rPr>
            </w:pPr>
            <w:r>
              <w:rPr>
                <w:rFonts w:ascii="Times New Roman" w:hAnsi="Times New Roman" w:cs="Times New Roman"/>
              </w:rPr>
              <w:t>12</w:t>
            </w:r>
          </w:p>
        </w:tc>
        <w:tc>
          <w:tcPr>
            <w:tcW w:w="1417" w:type="dxa"/>
            <w:gridSpan w:val="2"/>
          </w:tcPr>
          <w:p w14:paraId="3F0495D3" w14:textId="77777777" w:rsidR="007C0B2F" w:rsidRPr="00C64A13" w:rsidRDefault="007C0B2F" w:rsidP="00102B9A">
            <w:pPr>
              <w:pStyle w:val="ConsPlusNormal"/>
              <w:jc w:val="center"/>
              <w:rPr>
                <w:rFonts w:ascii="Times New Roman" w:hAnsi="Times New Roman" w:cs="Times New Roman"/>
              </w:rPr>
            </w:pPr>
            <w:r w:rsidRPr="00C64A13">
              <w:rPr>
                <w:rFonts w:ascii="Times New Roman" w:hAnsi="Times New Roman" w:cs="Times New Roman"/>
              </w:rPr>
              <w:t>1</w:t>
            </w:r>
            <w:r w:rsidR="001502C5">
              <w:rPr>
                <w:rFonts w:ascii="Times New Roman" w:hAnsi="Times New Roman" w:cs="Times New Roman"/>
              </w:rPr>
              <w:t>3</w:t>
            </w:r>
          </w:p>
        </w:tc>
        <w:tc>
          <w:tcPr>
            <w:tcW w:w="1468" w:type="dxa"/>
            <w:gridSpan w:val="2"/>
          </w:tcPr>
          <w:p w14:paraId="2DF48FE7" w14:textId="77777777" w:rsidR="007C0B2F" w:rsidRPr="00C64A13" w:rsidRDefault="007C0B2F" w:rsidP="00643EC1">
            <w:pPr>
              <w:pStyle w:val="ConsPlusNormal"/>
              <w:jc w:val="center"/>
              <w:rPr>
                <w:rFonts w:ascii="Times New Roman" w:hAnsi="Times New Roman" w:cs="Times New Roman"/>
              </w:rPr>
            </w:pPr>
            <w:r>
              <w:rPr>
                <w:rFonts w:ascii="Times New Roman" w:hAnsi="Times New Roman" w:cs="Times New Roman"/>
              </w:rPr>
              <w:t>1</w:t>
            </w:r>
            <w:r w:rsidR="001502C5">
              <w:rPr>
                <w:rFonts w:ascii="Times New Roman" w:hAnsi="Times New Roman" w:cs="Times New Roman"/>
              </w:rPr>
              <w:t>4</w:t>
            </w:r>
          </w:p>
        </w:tc>
      </w:tr>
      <w:tr w:rsidR="001502C5" w:rsidRPr="00C64A13" w14:paraId="280922A1" w14:textId="77777777" w:rsidTr="009F370C">
        <w:tc>
          <w:tcPr>
            <w:tcW w:w="616" w:type="dxa"/>
          </w:tcPr>
          <w:p w14:paraId="580024CC" w14:textId="77777777" w:rsidR="001502C5" w:rsidRPr="00C64A13" w:rsidRDefault="001502C5" w:rsidP="001E23F9">
            <w:pPr>
              <w:pStyle w:val="ConsPlusNormal"/>
              <w:jc w:val="both"/>
              <w:rPr>
                <w:rFonts w:ascii="Times New Roman" w:hAnsi="Times New Roman" w:cs="Times New Roman"/>
              </w:rPr>
            </w:pPr>
            <w:r>
              <w:rPr>
                <w:rFonts w:ascii="Times New Roman" w:hAnsi="Times New Roman" w:cs="Times New Roman"/>
              </w:rPr>
              <w:t>1</w:t>
            </w:r>
          </w:p>
        </w:tc>
        <w:tc>
          <w:tcPr>
            <w:tcW w:w="1573" w:type="dxa"/>
          </w:tcPr>
          <w:p w14:paraId="1890911C" w14:textId="77777777" w:rsidR="001502C5" w:rsidRPr="00C64A13" w:rsidRDefault="001502C5" w:rsidP="00643EC1">
            <w:pPr>
              <w:pStyle w:val="ConsPlusNormal"/>
              <w:rPr>
                <w:rFonts w:ascii="Times New Roman" w:hAnsi="Times New Roman" w:cs="Times New Roman"/>
              </w:rPr>
            </w:pPr>
            <w:r w:rsidRPr="00C64A13">
              <w:rPr>
                <w:rFonts w:ascii="Times New Roman" w:hAnsi="Times New Roman" w:cs="Times New Roman"/>
              </w:rPr>
              <w:t>Цель подпрограммы</w:t>
            </w:r>
          </w:p>
        </w:tc>
        <w:tc>
          <w:tcPr>
            <w:tcW w:w="12991" w:type="dxa"/>
            <w:gridSpan w:val="17"/>
          </w:tcPr>
          <w:p w14:paraId="7D1BA155" w14:textId="77777777" w:rsidR="001502C5" w:rsidRPr="00E80B5D" w:rsidRDefault="001502C5" w:rsidP="00643EC1">
            <w:pPr>
              <w:pStyle w:val="ConsPlusNormal"/>
              <w:tabs>
                <w:tab w:val="left" w:pos="2660"/>
                <w:tab w:val="right" w:pos="14570"/>
              </w:tabs>
              <w:jc w:val="both"/>
              <w:rPr>
                <w:rFonts w:ascii="Times New Roman" w:hAnsi="Times New Roman" w:cs="Times New Roman"/>
                <w:sz w:val="24"/>
                <w:szCs w:val="24"/>
              </w:rPr>
            </w:pPr>
            <w:r w:rsidRPr="00E80B5D">
              <w:rPr>
                <w:rFonts w:ascii="Times New Roman" w:hAnsi="Times New Roman" w:cs="Times New Roman"/>
                <w:sz w:val="24"/>
                <w:szCs w:val="24"/>
              </w:rPr>
              <w:t>Формирование эффективной системы управления и распоряжения муниципальным имуществом Большеулуйского района</w:t>
            </w:r>
          </w:p>
        </w:tc>
      </w:tr>
      <w:tr w:rsidR="001502C5" w:rsidRPr="00C64A13" w14:paraId="374C865E" w14:textId="77777777" w:rsidTr="009F370C">
        <w:tc>
          <w:tcPr>
            <w:tcW w:w="616" w:type="dxa"/>
          </w:tcPr>
          <w:p w14:paraId="018251EF" w14:textId="77777777" w:rsidR="001502C5" w:rsidRPr="00C64A13" w:rsidRDefault="001502C5" w:rsidP="001E23F9">
            <w:pPr>
              <w:pStyle w:val="ConsPlusNormal"/>
              <w:jc w:val="both"/>
              <w:rPr>
                <w:rFonts w:ascii="Times New Roman" w:hAnsi="Times New Roman" w:cs="Times New Roman"/>
              </w:rPr>
            </w:pPr>
            <w:r>
              <w:rPr>
                <w:rFonts w:ascii="Times New Roman" w:hAnsi="Times New Roman" w:cs="Times New Roman"/>
              </w:rPr>
              <w:t>1.1.</w:t>
            </w:r>
          </w:p>
        </w:tc>
        <w:tc>
          <w:tcPr>
            <w:tcW w:w="1573" w:type="dxa"/>
          </w:tcPr>
          <w:p w14:paraId="7F8DF053" w14:textId="77777777" w:rsidR="001502C5" w:rsidRPr="00C64A13" w:rsidRDefault="001502C5" w:rsidP="00643EC1">
            <w:pPr>
              <w:pStyle w:val="ConsPlusNormal"/>
              <w:rPr>
                <w:rFonts w:ascii="Times New Roman" w:hAnsi="Times New Roman" w:cs="Times New Roman"/>
              </w:rPr>
            </w:pPr>
            <w:r w:rsidRPr="00C64A13">
              <w:rPr>
                <w:rFonts w:ascii="Times New Roman" w:hAnsi="Times New Roman" w:cs="Times New Roman"/>
              </w:rPr>
              <w:t>Задача 1</w:t>
            </w:r>
          </w:p>
        </w:tc>
        <w:tc>
          <w:tcPr>
            <w:tcW w:w="12991" w:type="dxa"/>
            <w:gridSpan w:val="17"/>
          </w:tcPr>
          <w:p w14:paraId="03498A55" w14:textId="77777777" w:rsidR="001502C5" w:rsidRPr="00E80B5D" w:rsidRDefault="001502C5" w:rsidP="00643EC1">
            <w:pPr>
              <w:pStyle w:val="ConsPlusNormal"/>
              <w:tabs>
                <w:tab w:val="left" w:pos="2660"/>
                <w:tab w:val="right" w:pos="14570"/>
              </w:tabs>
              <w:jc w:val="both"/>
              <w:rPr>
                <w:rFonts w:ascii="Times New Roman" w:hAnsi="Times New Roman" w:cs="Times New Roman"/>
                <w:sz w:val="24"/>
                <w:szCs w:val="24"/>
              </w:rPr>
            </w:pPr>
            <w:r w:rsidRPr="00E80B5D">
              <w:rPr>
                <w:rFonts w:ascii="Times New Roman" w:hAnsi="Times New Roman" w:cs="Times New Roman"/>
                <w:sz w:val="24"/>
                <w:szCs w:val="24"/>
              </w:rPr>
              <w:t>Формирование и управление муниципальной собственностью, оформление права собственности на бесхозяйные объекты недвижимости</w:t>
            </w:r>
          </w:p>
        </w:tc>
      </w:tr>
      <w:tr w:rsidR="001502C5" w:rsidRPr="00C64A13" w14:paraId="340131FE" w14:textId="77777777" w:rsidTr="007C0B2F">
        <w:trPr>
          <w:gridAfter w:val="1"/>
          <w:wAfter w:w="20" w:type="dxa"/>
        </w:trPr>
        <w:tc>
          <w:tcPr>
            <w:tcW w:w="616" w:type="dxa"/>
          </w:tcPr>
          <w:p w14:paraId="0DCB936E" w14:textId="77777777" w:rsidR="001502C5" w:rsidRPr="004F08EB" w:rsidRDefault="001502C5" w:rsidP="001E23F9">
            <w:pPr>
              <w:pStyle w:val="ConsPlusNormal"/>
              <w:jc w:val="both"/>
              <w:rPr>
                <w:rFonts w:ascii="Times New Roman" w:hAnsi="Times New Roman" w:cs="Times New Roman"/>
              </w:rPr>
            </w:pPr>
            <w:r>
              <w:rPr>
                <w:rFonts w:ascii="Times New Roman" w:hAnsi="Times New Roman" w:cs="Times New Roman"/>
              </w:rPr>
              <w:t>1.1</w:t>
            </w:r>
            <w:r w:rsidRPr="004F08EB">
              <w:rPr>
                <w:rFonts w:ascii="Times New Roman" w:hAnsi="Times New Roman" w:cs="Times New Roman"/>
              </w:rPr>
              <w:t>.</w:t>
            </w:r>
            <w:r>
              <w:rPr>
                <w:rFonts w:ascii="Times New Roman" w:hAnsi="Times New Roman" w:cs="Times New Roman"/>
              </w:rPr>
              <w:t>1</w:t>
            </w:r>
          </w:p>
        </w:tc>
        <w:tc>
          <w:tcPr>
            <w:tcW w:w="1573" w:type="dxa"/>
          </w:tcPr>
          <w:p w14:paraId="55E38DD2" w14:textId="77777777" w:rsidR="001502C5" w:rsidRPr="004F08EB" w:rsidRDefault="001502C5" w:rsidP="00643EC1">
            <w:pPr>
              <w:pStyle w:val="ConsPlusNormal"/>
              <w:jc w:val="center"/>
              <w:rPr>
                <w:rFonts w:ascii="Times New Roman" w:hAnsi="Times New Roman" w:cs="Times New Roman"/>
                <w:sz w:val="24"/>
                <w:szCs w:val="24"/>
              </w:rPr>
            </w:pPr>
            <w:r w:rsidRPr="004F08EB">
              <w:rPr>
                <w:rFonts w:ascii="Times New Roman" w:hAnsi="Times New Roman" w:cs="Times New Roman"/>
                <w:sz w:val="24"/>
                <w:szCs w:val="24"/>
              </w:rPr>
              <w:t>Оформление технической документации на объекты муниципальной собственности и объекты, принимаемые в муниципальную собственность</w:t>
            </w:r>
          </w:p>
        </w:tc>
        <w:tc>
          <w:tcPr>
            <w:tcW w:w="850" w:type="dxa"/>
          </w:tcPr>
          <w:p w14:paraId="15C4873C" w14:textId="77777777" w:rsidR="001502C5" w:rsidRPr="004F08EB" w:rsidRDefault="001502C5" w:rsidP="00643EC1">
            <w:pPr>
              <w:pStyle w:val="ConsPlusNormal"/>
              <w:jc w:val="center"/>
              <w:rPr>
                <w:rFonts w:ascii="Times New Roman" w:hAnsi="Times New Roman" w:cs="Times New Roman"/>
                <w:sz w:val="24"/>
                <w:szCs w:val="24"/>
              </w:rPr>
            </w:pPr>
            <w:r w:rsidRPr="004F08EB">
              <w:rPr>
                <w:rFonts w:ascii="Times New Roman" w:hAnsi="Times New Roman" w:cs="Times New Roman"/>
                <w:sz w:val="24"/>
                <w:szCs w:val="24"/>
              </w:rPr>
              <w:t>Администрация Большеулуйского района</w:t>
            </w:r>
          </w:p>
        </w:tc>
        <w:tc>
          <w:tcPr>
            <w:tcW w:w="907" w:type="dxa"/>
          </w:tcPr>
          <w:p w14:paraId="2F84C963" w14:textId="77777777" w:rsidR="001502C5" w:rsidRPr="004F08EB" w:rsidRDefault="001502C5" w:rsidP="00643EC1">
            <w:pPr>
              <w:pStyle w:val="ConsPlusNormal"/>
              <w:jc w:val="center"/>
              <w:rPr>
                <w:rFonts w:ascii="Times New Roman" w:hAnsi="Times New Roman" w:cs="Times New Roman"/>
                <w:sz w:val="24"/>
                <w:szCs w:val="24"/>
              </w:rPr>
            </w:pPr>
            <w:r w:rsidRPr="004F08EB">
              <w:rPr>
                <w:rFonts w:ascii="Times New Roman" w:hAnsi="Times New Roman" w:cs="Times New Roman"/>
                <w:sz w:val="24"/>
                <w:szCs w:val="24"/>
              </w:rPr>
              <w:t>111</w:t>
            </w:r>
          </w:p>
        </w:tc>
        <w:tc>
          <w:tcPr>
            <w:tcW w:w="759" w:type="dxa"/>
          </w:tcPr>
          <w:p w14:paraId="142EA479" w14:textId="77777777" w:rsidR="001502C5" w:rsidRPr="004F08EB" w:rsidRDefault="001502C5" w:rsidP="00643EC1">
            <w:pPr>
              <w:pStyle w:val="ConsPlusNormal"/>
              <w:jc w:val="center"/>
              <w:rPr>
                <w:rFonts w:ascii="Times New Roman" w:hAnsi="Times New Roman" w:cs="Times New Roman"/>
                <w:sz w:val="24"/>
                <w:szCs w:val="24"/>
              </w:rPr>
            </w:pPr>
            <w:r>
              <w:rPr>
                <w:rFonts w:ascii="Times New Roman" w:hAnsi="Times New Roman" w:cs="Times New Roman"/>
                <w:sz w:val="24"/>
                <w:szCs w:val="24"/>
              </w:rPr>
              <w:t>0113</w:t>
            </w:r>
          </w:p>
        </w:tc>
        <w:tc>
          <w:tcPr>
            <w:tcW w:w="794" w:type="dxa"/>
          </w:tcPr>
          <w:p w14:paraId="5C6870B3" w14:textId="77777777" w:rsidR="001502C5" w:rsidRPr="004F08EB" w:rsidRDefault="001502C5" w:rsidP="00643EC1">
            <w:pPr>
              <w:pStyle w:val="ConsPlusNormal"/>
              <w:jc w:val="center"/>
              <w:rPr>
                <w:rFonts w:ascii="Times New Roman" w:hAnsi="Times New Roman" w:cs="Times New Roman"/>
                <w:sz w:val="24"/>
                <w:szCs w:val="24"/>
              </w:rPr>
            </w:pPr>
            <w:r w:rsidRPr="004F08EB">
              <w:rPr>
                <w:rFonts w:ascii="Times New Roman" w:hAnsi="Times New Roman" w:cs="Times New Roman"/>
                <w:sz w:val="24"/>
                <w:szCs w:val="24"/>
              </w:rPr>
              <w:t>1910000010</w:t>
            </w:r>
          </w:p>
        </w:tc>
        <w:tc>
          <w:tcPr>
            <w:tcW w:w="624" w:type="dxa"/>
          </w:tcPr>
          <w:p w14:paraId="2DB86C74" w14:textId="77777777" w:rsidR="001502C5" w:rsidRPr="004F08EB" w:rsidRDefault="001502C5" w:rsidP="004F08EB">
            <w:pPr>
              <w:pStyle w:val="ConsPlusNormal"/>
              <w:jc w:val="center"/>
              <w:rPr>
                <w:rFonts w:ascii="Times New Roman" w:hAnsi="Times New Roman" w:cs="Times New Roman"/>
                <w:sz w:val="24"/>
                <w:szCs w:val="24"/>
              </w:rPr>
            </w:pPr>
            <w:r w:rsidRPr="004F08EB">
              <w:rPr>
                <w:rFonts w:ascii="Times New Roman" w:hAnsi="Times New Roman" w:cs="Times New Roman"/>
                <w:sz w:val="24"/>
                <w:szCs w:val="24"/>
              </w:rPr>
              <w:t>240</w:t>
            </w:r>
          </w:p>
        </w:tc>
        <w:tc>
          <w:tcPr>
            <w:tcW w:w="1169" w:type="dxa"/>
          </w:tcPr>
          <w:p w14:paraId="1725676C" w14:textId="77777777" w:rsidR="001502C5" w:rsidRPr="004F08EB" w:rsidRDefault="001502C5" w:rsidP="00102B9A">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92,7</w:t>
            </w:r>
          </w:p>
        </w:tc>
        <w:tc>
          <w:tcPr>
            <w:tcW w:w="1134" w:type="dxa"/>
          </w:tcPr>
          <w:p w14:paraId="10FD6671" w14:textId="77777777" w:rsidR="001502C5" w:rsidRPr="004F08EB" w:rsidRDefault="001502C5" w:rsidP="00643EC1">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350,00</w:t>
            </w:r>
          </w:p>
        </w:tc>
        <w:tc>
          <w:tcPr>
            <w:tcW w:w="1284" w:type="dxa"/>
          </w:tcPr>
          <w:p w14:paraId="644FA61C" w14:textId="77777777" w:rsidR="001502C5" w:rsidRPr="004F08EB" w:rsidRDefault="001502C5" w:rsidP="00643EC1">
            <w:pPr>
              <w:pStyle w:val="ConsPlusNormal"/>
              <w:jc w:val="center"/>
              <w:rPr>
                <w:rFonts w:ascii="Times New Roman" w:hAnsi="Times New Roman" w:cs="Times New Roman"/>
                <w:sz w:val="24"/>
                <w:szCs w:val="24"/>
              </w:rPr>
            </w:pPr>
            <w:r>
              <w:rPr>
                <w:rFonts w:ascii="Times New Roman" w:hAnsi="Times New Roman" w:cs="Times New Roman"/>
                <w:sz w:val="24"/>
                <w:szCs w:val="24"/>
              </w:rPr>
              <w:t>150,00</w:t>
            </w:r>
          </w:p>
        </w:tc>
        <w:tc>
          <w:tcPr>
            <w:tcW w:w="1339" w:type="dxa"/>
            <w:gridSpan w:val="2"/>
          </w:tcPr>
          <w:p w14:paraId="5EA46EB1" w14:textId="77777777" w:rsidR="001502C5" w:rsidRDefault="001502C5" w:rsidP="00643EC1">
            <w:pPr>
              <w:pStyle w:val="ConsPlusNormal"/>
              <w:jc w:val="center"/>
              <w:rPr>
                <w:rFonts w:ascii="Times New Roman" w:hAnsi="Times New Roman" w:cs="Times New Roman"/>
                <w:sz w:val="24"/>
                <w:szCs w:val="24"/>
              </w:rPr>
            </w:pPr>
            <w:r>
              <w:rPr>
                <w:rFonts w:ascii="Times New Roman" w:hAnsi="Times New Roman" w:cs="Times New Roman"/>
                <w:sz w:val="24"/>
                <w:szCs w:val="24"/>
              </w:rPr>
              <w:t>150,00</w:t>
            </w:r>
          </w:p>
        </w:tc>
        <w:tc>
          <w:tcPr>
            <w:tcW w:w="1226" w:type="dxa"/>
            <w:gridSpan w:val="2"/>
          </w:tcPr>
          <w:p w14:paraId="65375311" w14:textId="77777777" w:rsidR="001502C5" w:rsidRDefault="001502C5" w:rsidP="00643EC1">
            <w:pPr>
              <w:pStyle w:val="ConsPlusNormal"/>
              <w:jc w:val="center"/>
              <w:rPr>
                <w:rFonts w:ascii="Times New Roman" w:hAnsi="Times New Roman" w:cs="Times New Roman"/>
                <w:sz w:val="24"/>
                <w:szCs w:val="24"/>
              </w:rPr>
            </w:pPr>
            <w:r>
              <w:rPr>
                <w:rFonts w:ascii="Times New Roman" w:hAnsi="Times New Roman" w:cs="Times New Roman"/>
                <w:sz w:val="24"/>
                <w:szCs w:val="24"/>
              </w:rPr>
              <w:t>150,0</w:t>
            </w:r>
          </w:p>
        </w:tc>
        <w:tc>
          <w:tcPr>
            <w:tcW w:w="1417" w:type="dxa"/>
            <w:gridSpan w:val="2"/>
          </w:tcPr>
          <w:p w14:paraId="167A9A0E" w14:textId="77777777" w:rsidR="001502C5" w:rsidRPr="004F08EB" w:rsidRDefault="001502C5" w:rsidP="00643EC1">
            <w:pPr>
              <w:pStyle w:val="ConsPlusNormal"/>
              <w:jc w:val="center"/>
              <w:rPr>
                <w:rFonts w:ascii="Times New Roman" w:hAnsi="Times New Roman" w:cs="Times New Roman"/>
                <w:sz w:val="24"/>
                <w:szCs w:val="24"/>
              </w:rPr>
            </w:pPr>
            <w:r>
              <w:rPr>
                <w:rFonts w:ascii="Times New Roman" w:hAnsi="Times New Roman" w:cs="Times New Roman"/>
                <w:sz w:val="24"/>
                <w:szCs w:val="24"/>
              </w:rPr>
              <w:t>892,7</w:t>
            </w:r>
          </w:p>
        </w:tc>
        <w:tc>
          <w:tcPr>
            <w:tcW w:w="1468" w:type="dxa"/>
            <w:gridSpan w:val="2"/>
            <w:vMerge w:val="restart"/>
          </w:tcPr>
          <w:p w14:paraId="7874CD9F" w14:textId="77777777" w:rsidR="001502C5" w:rsidRPr="004F08EB" w:rsidRDefault="001502C5" w:rsidP="00643EC1">
            <w:pPr>
              <w:pStyle w:val="ConsPlusNormal"/>
              <w:jc w:val="center"/>
              <w:rPr>
                <w:rFonts w:ascii="Times New Roman" w:hAnsi="Times New Roman" w:cs="Times New Roman"/>
                <w:sz w:val="24"/>
                <w:szCs w:val="24"/>
              </w:rPr>
            </w:pPr>
            <w:r>
              <w:rPr>
                <w:rFonts w:ascii="Times New Roman" w:hAnsi="Times New Roman" w:cs="Times New Roman"/>
                <w:sz w:val="24"/>
                <w:szCs w:val="24"/>
              </w:rPr>
              <w:t>Увеличение</w:t>
            </w:r>
            <w:r w:rsidRPr="004F08EB">
              <w:rPr>
                <w:rFonts w:ascii="Times New Roman" w:hAnsi="Times New Roman" w:cs="Times New Roman"/>
                <w:sz w:val="24"/>
                <w:szCs w:val="24"/>
              </w:rPr>
              <w:t xml:space="preserve"> количества изготовленной технической документации на объекты недвижимого имущества</w:t>
            </w:r>
          </w:p>
        </w:tc>
      </w:tr>
      <w:tr w:rsidR="001502C5" w:rsidRPr="00C64A13" w14:paraId="28A16315" w14:textId="77777777" w:rsidTr="007C0B2F">
        <w:trPr>
          <w:gridAfter w:val="1"/>
          <w:wAfter w:w="20" w:type="dxa"/>
          <w:trHeight w:val="566"/>
        </w:trPr>
        <w:tc>
          <w:tcPr>
            <w:tcW w:w="616" w:type="dxa"/>
          </w:tcPr>
          <w:p w14:paraId="2CE7A009" w14:textId="77777777" w:rsidR="001502C5" w:rsidRPr="00C64A13" w:rsidRDefault="001502C5" w:rsidP="00643EC1">
            <w:pPr>
              <w:pStyle w:val="ConsPlusNormal"/>
              <w:rPr>
                <w:rFonts w:ascii="Times New Roman" w:hAnsi="Times New Roman" w:cs="Times New Roman"/>
              </w:rPr>
            </w:pPr>
          </w:p>
        </w:tc>
        <w:tc>
          <w:tcPr>
            <w:tcW w:w="1573" w:type="dxa"/>
          </w:tcPr>
          <w:p w14:paraId="4CF34D0A" w14:textId="77777777" w:rsidR="001502C5" w:rsidRPr="008F7DD1" w:rsidRDefault="001502C5" w:rsidP="00643EC1">
            <w:pPr>
              <w:pStyle w:val="ConsPlusNormal"/>
              <w:rPr>
                <w:rFonts w:ascii="Times New Roman" w:hAnsi="Times New Roman" w:cs="Times New Roman"/>
                <w:highlight w:val="yellow"/>
              </w:rPr>
            </w:pPr>
            <w:r w:rsidRPr="00634C25">
              <w:rPr>
                <w:rFonts w:ascii="Times New Roman" w:hAnsi="Times New Roman" w:cs="Times New Roman"/>
              </w:rPr>
              <w:t>Итого по подпрограмме</w:t>
            </w:r>
          </w:p>
        </w:tc>
        <w:tc>
          <w:tcPr>
            <w:tcW w:w="850" w:type="dxa"/>
          </w:tcPr>
          <w:p w14:paraId="2CDF5552" w14:textId="77777777" w:rsidR="001502C5" w:rsidRPr="00C64A13" w:rsidRDefault="001502C5" w:rsidP="00643EC1">
            <w:pPr>
              <w:pStyle w:val="ConsPlusNormal"/>
              <w:rPr>
                <w:rFonts w:ascii="Times New Roman" w:hAnsi="Times New Roman" w:cs="Times New Roman"/>
              </w:rPr>
            </w:pPr>
          </w:p>
        </w:tc>
        <w:tc>
          <w:tcPr>
            <w:tcW w:w="907" w:type="dxa"/>
          </w:tcPr>
          <w:p w14:paraId="0ED8F8B8" w14:textId="77777777" w:rsidR="001502C5" w:rsidRPr="00C64A13" w:rsidRDefault="001502C5" w:rsidP="00643EC1">
            <w:pPr>
              <w:pStyle w:val="ConsPlusNormal"/>
              <w:rPr>
                <w:rFonts w:ascii="Times New Roman" w:hAnsi="Times New Roman" w:cs="Times New Roman"/>
              </w:rPr>
            </w:pPr>
          </w:p>
        </w:tc>
        <w:tc>
          <w:tcPr>
            <w:tcW w:w="759" w:type="dxa"/>
          </w:tcPr>
          <w:p w14:paraId="34CA5AB9" w14:textId="77777777" w:rsidR="001502C5" w:rsidRPr="00C64A13" w:rsidRDefault="001502C5" w:rsidP="00643EC1">
            <w:pPr>
              <w:pStyle w:val="ConsPlusNormal"/>
              <w:rPr>
                <w:rFonts w:ascii="Times New Roman" w:hAnsi="Times New Roman" w:cs="Times New Roman"/>
              </w:rPr>
            </w:pPr>
          </w:p>
        </w:tc>
        <w:tc>
          <w:tcPr>
            <w:tcW w:w="794" w:type="dxa"/>
          </w:tcPr>
          <w:p w14:paraId="520747AB" w14:textId="77777777" w:rsidR="001502C5" w:rsidRPr="00C64A13" w:rsidRDefault="001502C5" w:rsidP="00643EC1">
            <w:pPr>
              <w:pStyle w:val="ConsPlusNormal"/>
              <w:rPr>
                <w:rFonts w:ascii="Times New Roman" w:hAnsi="Times New Roman" w:cs="Times New Roman"/>
              </w:rPr>
            </w:pPr>
          </w:p>
        </w:tc>
        <w:tc>
          <w:tcPr>
            <w:tcW w:w="624" w:type="dxa"/>
          </w:tcPr>
          <w:p w14:paraId="7C554A80" w14:textId="77777777" w:rsidR="001502C5" w:rsidRPr="00C64A13" w:rsidRDefault="001502C5" w:rsidP="00643EC1">
            <w:pPr>
              <w:pStyle w:val="ConsPlusNormal"/>
              <w:rPr>
                <w:rFonts w:ascii="Times New Roman" w:hAnsi="Times New Roman" w:cs="Times New Roman"/>
              </w:rPr>
            </w:pPr>
          </w:p>
        </w:tc>
        <w:tc>
          <w:tcPr>
            <w:tcW w:w="1169" w:type="dxa"/>
          </w:tcPr>
          <w:p w14:paraId="6F181977" w14:textId="77777777" w:rsidR="001502C5" w:rsidRPr="004F08EB" w:rsidRDefault="001502C5" w:rsidP="00771B1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92,6</w:t>
            </w:r>
          </w:p>
        </w:tc>
        <w:tc>
          <w:tcPr>
            <w:tcW w:w="1134" w:type="dxa"/>
          </w:tcPr>
          <w:p w14:paraId="0A95EBEF" w14:textId="77777777" w:rsidR="001502C5" w:rsidRPr="004F08EB" w:rsidRDefault="001502C5" w:rsidP="00771B1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350,00</w:t>
            </w:r>
          </w:p>
        </w:tc>
        <w:tc>
          <w:tcPr>
            <w:tcW w:w="1284" w:type="dxa"/>
          </w:tcPr>
          <w:p w14:paraId="3488F37C" w14:textId="77777777" w:rsidR="001502C5" w:rsidRPr="004F08EB" w:rsidRDefault="001502C5" w:rsidP="00771B14">
            <w:pPr>
              <w:pStyle w:val="ConsPlusNormal"/>
              <w:jc w:val="center"/>
              <w:rPr>
                <w:rFonts w:ascii="Times New Roman" w:hAnsi="Times New Roman" w:cs="Times New Roman"/>
                <w:sz w:val="24"/>
                <w:szCs w:val="24"/>
              </w:rPr>
            </w:pPr>
            <w:r>
              <w:rPr>
                <w:rFonts w:ascii="Times New Roman" w:hAnsi="Times New Roman" w:cs="Times New Roman"/>
                <w:sz w:val="24"/>
                <w:szCs w:val="24"/>
              </w:rPr>
              <w:t>150,00</w:t>
            </w:r>
          </w:p>
        </w:tc>
        <w:tc>
          <w:tcPr>
            <w:tcW w:w="1339" w:type="dxa"/>
            <w:gridSpan w:val="2"/>
          </w:tcPr>
          <w:p w14:paraId="04F1B6B7" w14:textId="77777777" w:rsidR="001502C5" w:rsidRDefault="001502C5" w:rsidP="00771B14">
            <w:pPr>
              <w:pStyle w:val="ConsPlusNormal"/>
              <w:jc w:val="center"/>
              <w:rPr>
                <w:rFonts w:ascii="Times New Roman" w:hAnsi="Times New Roman" w:cs="Times New Roman"/>
                <w:sz w:val="24"/>
                <w:szCs w:val="24"/>
              </w:rPr>
            </w:pPr>
            <w:r>
              <w:rPr>
                <w:rFonts w:ascii="Times New Roman" w:hAnsi="Times New Roman" w:cs="Times New Roman"/>
                <w:sz w:val="24"/>
                <w:szCs w:val="24"/>
              </w:rPr>
              <w:t>150,00</w:t>
            </w:r>
          </w:p>
        </w:tc>
        <w:tc>
          <w:tcPr>
            <w:tcW w:w="1226" w:type="dxa"/>
            <w:gridSpan w:val="2"/>
          </w:tcPr>
          <w:p w14:paraId="47FB35B7" w14:textId="77777777" w:rsidR="001502C5" w:rsidRDefault="001502C5" w:rsidP="00771B14">
            <w:pPr>
              <w:pStyle w:val="ConsPlusNormal"/>
              <w:jc w:val="center"/>
              <w:rPr>
                <w:rFonts w:ascii="Times New Roman" w:hAnsi="Times New Roman" w:cs="Times New Roman"/>
                <w:sz w:val="24"/>
                <w:szCs w:val="24"/>
              </w:rPr>
            </w:pPr>
            <w:r>
              <w:rPr>
                <w:rFonts w:ascii="Times New Roman" w:hAnsi="Times New Roman" w:cs="Times New Roman"/>
                <w:sz w:val="24"/>
                <w:szCs w:val="24"/>
              </w:rPr>
              <w:t>150,0</w:t>
            </w:r>
          </w:p>
        </w:tc>
        <w:tc>
          <w:tcPr>
            <w:tcW w:w="1417" w:type="dxa"/>
            <w:gridSpan w:val="2"/>
          </w:tcPr>
          <w:p w14:paraId="0B487FE8" w14:textId="77777777" w:rsidR="001502C5" w:rsidRPr="004F08EB" w:rsidRDefault="001502C5" w:rsidP="00771B14">
            <w:pPr>
              <w:pStyle w:val="ConsPlusNormal"/>
              <w:jc w:val="center"/>
              <w:rPr>
                <w:rFonts w:ascii="Times New Roman" w:hAnsi="Times New Roman" w:cs="Times New Roman"/>
                <w:sz w:val="24"/>
                <w:szCs w:val="24"/>
              </w:rPr>
            </w:pPr>
            <w:r>
              <w:rPr>
                <w:rFonts w:ascii="Times New Roman" w:hAnsi="Times New Roman" w:cs="Times New Roman"/>
                <w:sz w:val="24"/>
                <w:szCs w:val="24"/>
              </w:rPr>
              <w:t>892,7</w:t>
            </w:r>
          </w:p>
        </w:tc>
        <w:tc>
          <w:tcPr>
            <w:tcW w:w="1468" w:type="dxa"/>
            <w:gridSpan w:val="2"/>
            <w:vMerge/>
          </w:tcPr>
          <w:p w14:paraId="775F9343" w14:textId="77777777" w:rsidR="001502C5" w:rsidRPr="00C64A13" w:rsidRDefault="001502C5" w:rsidP="00643EC1">
            <w:pPr>
              <w:pStyle w:val="ConsPlusNormal"/>
              <w:rPr>
                <w:rFonts w:ascii="Times New Roman" w:hAnsi="Times New Roman" w:cs="Times New Roman"/>
              </w:rPr>
            </w:pPr>
          </w:p>
        </w:tc>
      </w:tr>
    </w:tbl>
    <w:p w14:paraId="5262EC47" w14:textId="77777777" w:rsidR="00C65EBC" w:rsidRDefault="00C65EBC" w:rsidP="00F73C08">
      <w:pPr>
        <w:widowControl w:val="0"/>
        <w:autoSpaceDE w:val="0"/>
        <w:autoSpaceDN w:val="0"/>
      </w:pPr>
    </w:p>
    <w:p w14:paraId="45AB3B58" w14:textId="77777777" w:rsidR="00D96DAE" w:rsidRDefault="00D96DAE" w:rsidP="00D96DAE">
      <w:pPr>
        <w:pStyle w:val="ConsPlusNormal"/>
        <w:rPr>
          <w:rFonts w:ascii="Times New Roman" w:hAnsi="Times New Roman" w:cs="Times New Roman"/>
          <w:sz w:val="24"/>
          <w:szCs w:val="24"/>
        </w:rPr>
      </w:pPr>
      <w:r w:rsidRPr="00BF3431">
        <w:rPr>
          <w:rFonts w:ascii="Times New Roman" w:hAnsi="Times New Roman" w:cs="Times New Roman"/>
          <w:sz w:val="24"/>
          <w:szCs w:val="24"/>
        </w:rPr>
        <w:t xml:space="preserve">Начальник отдела по управлению муниципальным имуществом и архитектуре                                                                          </w:t>
      </w:r>
      <w:proofErr w:type="spellStart"/>
      <w:r w:rsidRPr="00BF3431">
        <w:rPr>
          <w:rFonts w:ascii="Times New Roman" w:hAnsi="Times New Roman" w:cs="Times New Roman"/>
          <w:sz w:val="24"/>
          <w:szCs w:val="24"/>
        </w:rPr>
        <w:t>Маскадынова</w:t>
      </w:r>
      <w:proofErr w:type="spellEnd"/>
      <w:r w:rsidRPr="00BF3431">
        <w:rPr>
          <w:rFonts w:ascii="Times New Roman" w:hAnsi="Times New Roman" w:cs="Times New Roman"/>
          <w:sz w:val="24"/>
          <w:szCs w:val="24"/>
        </w:rPr>
        <w:t xml:space="preserve"> Л.Н.</w:t>
      </w:r>
    </w:p>
    <w:p w14:paraId="79D7647B" w14:textId="3D9978D5" w:rsidR="009C5CB1" w:rsidRPr="00DF71AB" w:rsidRDefault="009C5CB1" w:rsidP="009C5CB1">
      <w:pPr>
        <w:pStyle w:val="ConsPlusNormal"/>
        <w:rPr>
          <w:rFonts w:ascii="Times New Roman" w:hAnsi="Times New Roman" w:cs="Times New Roman"/>
          <w:sz w:val="24"/>
          <w:szCs w:val="24"/>
        </w:rPr>
        <w:sectPr w:rsidR="009C5CB1" w:rsidRPr="00DF71AB" w:rsidSect="00BE0E24">
          <w:pgSz w:w="16838" w:h="11905" w:orient="landscape"/>
          <w:pgMar w:top="408" w:right="1134" w:bottom="568" w:left="1134" w:header="0" w:footer="0" w:gutter="0"/>
          <w:cols w:space="720"/>
          <w:docGrid w:linePitch="326"/>
        </w:sectPr>
      </w:pPr>
    </w:p>
    <w:p w14:paraId="5736B6D2" w14:textId="77777777" w:rsidR="00FF237F" w:rsidRPr="00BE0E24" w:rsidRDefault="00FF237F" w:rsidP="00FF237F">
      <w:pPr>
        <w:pStyle w:val="ConsPlusNormal"/>
        <w:jc w:val="right"/>
        <w:outlineLvl w:val="1"/>
        <w:rPr>
          <w:rFonts w:ascii="Times New Roman" w:hAnsi="Times New Roman" w:cs="Times New Roman"/>
          <w:sz w:val="24"/>
          <w:szCs w:val="24"/>
        </w:rPr>
      </w:pPr>
      <w:r w:rsidRPr="00BE0E24">
        <w:rPr>
          <w:rFonts w:ascii="Times New Roman" w:hAnsi="Times New Roman" w:cs="Times New Roman"/>
          <w:sz w:val="24"/>
          <w:szCs w:val="24"/>
        </w:rPr>
        <w:lastRenderedPageBreak/>
        <w:t xml:space="preserve">Приложение № </w:t>
      </w:r>
      <w:r w:rsidR="001E23F9" w:rsidRPr="00BE0E24">
        <w:rPr>
          <w:rFonts w:ascii="Times New Roman" w:hAnsi="Times New Roman" w:cs="Times New Roman"/>
          <w:sz w:val="24"/>
          <w:szCs w:val="24"/>
        </w:rPr>
        <w:t>4</w:t>
      </w:r>
    </w:p>
    <w:p w14:paraId="6910851B" w14:textId="77777777" w:rsidR="00FF237F" w:rsidRPr="00BE0E24" w:rsidRDefault="00FF237F" w:rsidP="00FF237F">
      <w:pPr>
        <w:pStyle w:val="ConsPlusNormal"/>
        <w:jc w:val="right"/>
        <w:rPr>
          <w:rFonts w:ascii="Times New Roman" w:hAnsi="Times New Roman" w:cs="Times New Roman"/>
          <w:sz w:val="24"/>
          <w:szCs w:val="24"/>
        </w:rPr>
      </w:pPr>
      <w:r w:rsidRPr="00BE0E24">
        <w:rPr>
          <w:rFonts w:ascii="Times New Roman" w:hAnsi="Times New Roman" w:cs="Times New Roman"/>
          <w:sz w:val="24"/>
          <w:szCs w:val="24"/>
        </w:rPr>
        <w:t>к муниципальной программе</w:t>
      </w:r>
    </w:p>
    <w:p w14:paraId="39CF4F73" w14:textId="77777777" w:rsidR="00FF237F" w:rsidRPr="00BE0E24" w:rsidRDefault="00FF237F" w:rsidP="00FF237F">
      <w:pPr>
        <w:pStyle w:val="ConsPlusNormal"/>
        <w:jc w:val="right"/>
        <w:rPr>
          <w:rFonts w:ascii="Times New Roman" w:hAnsi="Times New Roman" w:cs="Times New Roman"/>
          <w:sz w:val="24"/>
          <w:szCs w:val="24"/>
        </w:rPr>
      </w:pPr>
      <w:r w:rsidRPr="00BE0E24">
        <w:rPr>
          <w:rFonts w:ascii="Times New Roman" w:hAnsi="Times New Roman" w:cs="Times New Roman"/>
          <w:sz w:val="24"/>
          <w:szCs w:val="24"/>
        </w:rPr>
        <w:t>«Эффективное управление</w:t>
      </w:r>
    </w:p>
    <w:p w14:paraId="6127C52B" w14:textId="77777777" w:rsidR="00FF237F" w:rsidRPr="00BE0E24" w:rsidRDefault="00FF237F" w:rsidP="00FF237F">
      <w:pPr>
        <w:pStyle w:val="ConsPlusNormal"/>
        <w:jc w:val="right"/>
        <w:rPr>
          <w:rFonts w:ascii="Times New Roman" w:hAnsi="Times New Roman" w:cs="Times New Roman"/>
          <w:sz w:val="24"/>
          <w:szCs w:val="24"/>
        </w:rPr>
      </w:pPr>
      <w:r w:rsidRPr="00BE0E24">
        <w:rPr>
          <w:rFonts w:ascii="Times New Roman" w:hAnsi="Times New Roman" w:cs="Times New Roman"/>
          <w:sz w:val="24"/>
          <w:szCs w:val="24"/>
        </w:rPr>
        <w:t>муниципальным имуществом</w:t>
      </w:r>
    </w:p>
    <w:p w14:paraId="4DC3ED05" w14:textId="77777777" w:rsidR="00FF237F" w:rsidRPr="00BE0E24" w:rsidRDefault="00FF237F" w:rsidP="00FF237F">
      <w:pPr>
        <w:pStyle w:val="ConsPlusNormal"/>
        <w:jc w:val="right"/>
        <w:rPr>
          <w:rFonts w:ascii="Times New Roman" w:hAnsi="Times New Roman" w:cs="Times New Roman"/>
          <w:sz w:val="24"/>
          <w:szCs w:val="24"/>
        </w:rPr>
      </w:pPr>
      <w:r w:rsidRPr="00BE0E24">
        <w:rPr>
          <w:rFonts w:ascii="Times New Roman" w:hAnsi="Times New Roman" w:cs="Times New Roman"/>
          <w:sz w:val="24"/>
          <w:szCs w:val="24"/>
        </w:rPr>
        <w:t>и земельными отношениями»</w:t>
      </w:r>
    </w:p>
    <w:p w14:paraId="7068AFF5" w14:textId="77777777" w:rsidR="00CA558E" w:rsidRPr="00BE0E24" w:rsidRDefault="00CA558E" w:rsidP="00F57A6D">
      <w:pPr>
        <w:widowControl w:val="0"/>
        <w:autoSpaceDE w:val="0"/>
        <w:autoSpaceDN w:val="0"/>
        <w:jc w:val="both"/>
      </w:pPr>
    </w:p>
    <w:p w14:paraId="7B332D5B" w14:textId="77777777" w:rsidR="00FF237F" w:rsidRPr="00BE0E24" w:rsidRDefault="00FF237F" w:rsidP="00FF237F">
      <w:pPr>
        <w:pStyle w:val="ConsPlusTitle"/>
        <w:jc w:val="center"/>
        <w:rPr>
          <w:rFonts w:ascii="Times New Roman" w:hAnsi="Times New Roman" w:cs="Times New Roman"/>
          <w:b w:val="0"/>
          <w:bCs w:val="0"/>
          <w:sz w:val="24"/>
          <w:szCs w:val="24"/>
        </w:rPr>
      </w:pPr>
      <w:r w:rsidRPr="00BE0E24">
        <w:rPr>
          <w:rFonts w:ascii="Times New Roman" w:hAnsi="Times New Roman" w:cs="Times New Roman"/>
          <w:b w:val="0"/>
          <w:bCs w:val="0"/>
          <w:sz w:val="24"/>
          <w:szCs w:val="24"/>
        </w:rPr>
        <w:t>ПОДПРОГРАММА</w:t>
      </w:r>
    </w:p>
    <w:p w14:paraId="755FF6DD" w14:textId="77777777" w:rsidR="00FF237F" w:rsidRPr="00BE0E24" w:rsidRDefault="00FF237F" w:rsidP="00FF237F">
      <w:pPr>
        <w:pStyle w:val="ConsPlusTitle"/>
        <w:jc w:val="center"/>
        <w:rPr>
          <w:rFonts w:ascii="Times New Roman" w:hAnsi="Times New Roman" w:cs="Times New Roman"/>
          <w:b w:val="0"/>
          <w:bCs w:val="0"/>
          <w:sz w:val="24"/>
          <w:szCs w:val="24"/>
        </w:rPr>
      </w:pPr>
      <w:r w:rsidRPr="00BE0E24">
        <w:rPr>
          <w:rFonts w:ascii="Times New Roman" w:hAnsi="Times New Roman" w:cs="Times New Roman"/>
          <w:b w:val="0"/>
          <w:bCs w:val="0"/>
          <w:sz w:val="24"/>
          <w:szCs w:val="24"/>
        </w:rPr>
        <w:t>«ФОРМИРОВАНИЕ И ПОСТАНОВКА НА ГОСУДАРСТВЕННЫЙ</w:t>
      </w:r>
    </w:p>
    <w:p w14:paraId="7D8E7165" w14:textId="77777777" w:rsidR="00FF237F" w:rsidRPr="00BE0E24" w:rsidRDefault="00FF237F" w:rsidP="00FF237F">
      <w:pPr>
        <w:pStyle w:val="ConsPlusTitle"/>
        <w:jc w:val="center"/>
        <w:rPr>
          <w:rFonts w:ascii="Times New Roman" w:hAnsi="Times New Roman" w:cs="Times New Roman"/>
          <w:b w:val="0"/>
          <w:bCs w:val="0"/>
          <w:sz w:val="24"/>
          <w:szCs w:val="24"/>
        </w:rPr>
      </w:pPr>
      <w:r w:rsidRPr="00BE0E24">
        <w:rPr>
          <w:rFonts w:ascii="Times New Roman" w:hAnsi="Times New Roman" w:cs="Times New Roman"/>
          <w:b w:val="0"/>
          <w:bCs w:val="0"/>
          <w:sz w:val="24"/>
          <w:szCs w:val="24"/>
        </w:rPr>
        <w:t>КАДАСТРОВЫЙ УЧЕТ ЗЕМЕЛЬНЫХ УЧАСТКОВ» МУНИЦИПАЛЬНОЙ</w:t>
      </w:r>
    </w:p>
    <w:p w14:paraId="5CA12C4C" w14:textId="77777777" w:rsidR="00FF237F" w:rsidRPr="00BE0E24" w:rsidRDefault="00FF237F" w:rsidP="00FF237F">
      <w:pPr>
        <w:pStyle w:val="ConsPlusTitle"/>
        <w:jc w:val="center"/>
        <w:rPr>
          <w:rFonts w:ascii="Times New Roman" w:hAnsi="Times New Roman" w:cs="Times New Roman"/>
          <w:b w:val="0"/>
          <w:bCs w:val="0"/>
          <w:sz w:val="24"/>
          <w:szCs w:val="24"/>
        </w:rPr>
      </w:pPr>
      <w:r w:rsidRPr="00BE0E24">
        <w:rPr>
          <w:rFonts w:ascii="Times New Roman" w:hAnsi="Times New Roman" w:cs="Times New Roman"/>
          <w:b w:val="0"/>
          <w:bCs w:val="0"/>
          <w:sz w:val="24"/>
          <w:szCs w:val="24"/>
        </w:rPr>
        <w:t>ПРОГРАММЫ «ЭФФЕКТИВНОЕ УПРАВЛЕНИЕ МУНИЦИПАЛЬНЫМ ИМУЩЕСТВОМ</w:t>
      </w:r>
    </w:p>
    <w:p w14:paraId="2E2D3C26" w14:textId="77777777" w:rsidR="00FF237F" w:rsidRPr="00BE0E24" w:rsidRDefault="00FF237F" w:rsidP="00FF237F">
      <w:pPr>
        <w:pStyle w:val="ConsPlusTitle"/>
        <w:jc w:val="center"/>
        <w:rPr>
          <w:rFonts w:ascii="Times New Roman" w:hAnsi="Times New Roman" w:cs="Times New Roman"/>
          <w:b w:val="0"/>
          <w:bCs w:val="0"/>
          <w:sz w:val="24"/>
          <w:szCs w:val="24"/>
        </w:rPr>
      </w:pPr>
      <w:r w:rsidRPr="00BE0E24">
        <w:rPr>
          <w:rFonts w:ascii="Times New Roman" w:hAnsi="Times New Roman" w:cs="Times New Roman"/>
          <w:b w:val="0"/>
          <w:bCs w:val="0"/>
          <w:sz w:val="24"/>
          <w:szCs w:val="24"/>
        </w:rPr>
        <w:t>И ЗЕМЕЛЬНЫМИ ОТНОШЕНИЯМИ»</w:t>
      </w:r>
    </w:p>
    <w:p w14:paraId="18693DCC" w14:textId="77777777" w:rsidR="00FF237F" w:rsidRPr="00BE0E24" w:rsidRDefault="00FF237F" w:rsidP="00FF237F">
      <w:pPr>
        <w:pStyle w:val="ConsPlusNormal"/>
        <w:jc w:val="center"/>
        <w:rPr>
          <w:rFonts w:ascii="Times New Roman" w:hAnsi="Times New Roman" w:cs="Times New Roman"/>
          <w:sz w:val="24"/>
          <w:szCs w:val="24"/>
        </w:rPr>
      </w:pPr>
    </w:p>
    <w:p w14:paraId="46757A25" w14:textId="299B5906" w:rsidR="00FF237F" w:rsidRPr="00BE0E24" w:rsidRDefault="00FF237F" w:rsidP="00D96DAE">
      <w:pPr>
        <w:pStyle w:val="ConsPlusNormal"/>
        <w:jc w:val="center"/>
        <w:outlineLvl w:val="2"/>
        <w:rPr>
          <w:rFonts w:ascii="Times New Roman" w:hAnsi="Times New Roman" w:cs="Times New Roman"/>
          <w:sz w:val="24"/>
          <w:szCs w:val="24"/>
        </w:rPr>
      </w:pPr>
      <w:r w:rsidRPr="00BE0E24">
        <w:rPr>
          <w:rFonts w:ascii="Times New Roman" w:hAnsi="Times New Roman" w:cs="Times New Roman"/>
          <w:sz w:val="24"/>
          <w:szCs w:val="24"/>
        </w:rPr>
        <w:t>1. ПАСПОРТ ПОДПРОГРАММЫ</w:t>
      </w:r>
    </w:p>
    <w:tbl>
      <w:tblPr>
        <w:tblW w:w="95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746"/>
      </w:tblGrid>
      <w:tr w:rsidR="00FF237F" w:rsidRPr="00BE0E24" w14:paraId="38951A0A" w14:textId="77777777">
        <w:tc>
          <w:tcPr>
            <w:tcW w:w="2835" w:type="dxa"/>
            <w:tcBorders>
              <w:top w:val="single" w:sz="4" w:space="0" w:color="auto"/>
              <w:left w:val="single" w:sz="4" w:space="0" w:color="auto"/>
              <w:bottom w:val="single" w:sz="4" w:space="0" w:color="auto"/>
              <w:right w:val="single" w:sz="4" w:space="0" w:color="auto"/>
            </w:tcBorders>
          </w:tcPr>
          <w:p w14:paraId="23DBC3DF" w14:textId="77777777" w:rsidR="00FF237F" w:rsidRPr="00BE0E24" w:rsidRDefault="00FF237F" w:rsidP="00DB5E6E">
            <w:pPr>
              <w:pStyle w:val="ConsPlusNormal"/>
              <w:rPr>
                <w:rFonts w:ascii="Times New Roman" w:hAnsi="Times New Roman" w:cs="Times New Roman"/>
                <w:sz w:val="24"/>
                <w:szCs w:val="24"/>
              </w:rPr>
            </w:pPr>
            <w:r w:rsidRPr="00BE0E24">
              <w:rPr>
                <w:rFonts w:ascii="Times New Roman" w:hAnsi="Times New Roman" w:cs="Times New Roman"/>
                <w:sz w:val="24"/>
                <w:szCs w:val="24"/>
              </w:rPr>
              <w:t>Наименование подпрограммы</w:t>
            </w:r>
          </w:p>
        </w:tc>
        <w:tc>
          <w:tcPr>
            <w:tcW w:w="6746" w:type="dxa"/>
            <w:tcBorders>
              <w:top w:val="single" w:sz="4" w:space="0" w:color="auto"/>
              <w:left w:val="single" w:sz="4" w:space="0" w:color="auto"/>
              <w:bottom w:val="single" w:sz="4" w:space="0" w:color="auto"/>
              <w:right w:val="single" w:sz="4" w:space="0" w:color="auto"/>
            </w:tcBorders>
          </w:tcPr>
          <w:p w14:paraId="40F6011A" w14:textId="77777777" w:rsidR="00FF237F" w:rsidRPr="00BE0E24" w:rsidRDefault="00FF237F" w:rsidP="00DB5E6E">
            <w:pPr>
              <w:pStyle w:val="ConsPlusNormal"/>
              <w:rPr>
                <w:rFonts w:ascii="Times New Roman" w:hAnsi="Times New Roman" w:cs="Times New Roman"/>
                <w:sz w:val="24"/>
                <w:szCs w:val="24"/>
              </w:rPr>
            </w:pPr>
            <w:r w:rsidRPr="00BE0E24">
              <w:rPr>
                <w:rFonts w:ascii="Times New Roman" w:hAnsi="Times New Roman" w:cs="Times New Roman"/>
                <w:sz w:val="24"/>
                <w:szCs w:val="24"/>
              </w:rPr>
              <w:t>«Формирование и постановка на государственный кадастровый учет земельных участков» (далее - подпрограмма)</w:t>
            </w:r>
          </w:p>
        </w:tc>
      </w:tr>
      <w:tr w:rsidR="00FF237F" w:rsidRPr="00BE0E24" w14:paraId="48696AF1" w14:textId="77777777">
        <w:tc>
          <w:tcPr>
            <w:tcW w:w="2835" w:type="dxa"/>
            <w:tcBorders>
              <w:top w:val="single" w:sz="4" w:space="0" w:color="auto"/>
              <w:left w:val="single" w:sz="4" w:space="0" w:color="auto"/>
              <w:bottom w:val="single" w:sz="4" w:space="0" w:color="auto"/>
              <w:right w:val="single" w:sz="4" w:space="0" w:color="auto"/>
            </w:tcBorders>
          </w:tcPr>
          <w:p w14:paraId="4B14B212" w14:textId="77777777" w:rsidR="00FF237F" w:rsidRPr="00BE0E24" w:rsidRDefault="00FF237F" w:rsidP="00DB5E6E">
            <w:pPr>
              <w:pStyle w:val="ConsPlusNormal"/>
              <w:rPr>
                <w:rFonts w:ascii="Times New Roman" w:hAnsi="Times New Roman" w:cs="Times New Roman"/>
                <w:sz w:val="24"/>
                <w:szCs w:val="24"/>
              </w:rPr>
            </w:pPr>
            <w:r w:rsidRPr="00BE0E24">
              <w:rPr>
                <w:rFonts w:ascii="Times New Roman" w:hAnsi="Times New Roman" w:cs="Times New Roman"/>
                <w:sz w:val="24"/>
                <w:szCs w:val="24"/>
              </w:rPr>
              <w:t>Наименование муниципальной программы</w:t>
            </w:r>
          </w:p>
        </w:tc>
        <w:tc>
          <w:tcPr>
            <w:tcW w:w="6746" w:type="dxa"/>
            <w:tcBorders>
              <w:top w:val="single" w:sz="4" w:space="0" w:color="auto"/>
              <w:left w:val="single" w:sz="4" w:space="0" w:color="auto"/>
              <w:bottom w:val="single" w:sz="4" w:space="0" w:color="auto"/>
              <w:right w:val="single" w:sz="4" w:space="0" w:color="auto"/>
            </w:tcBorders>
          </w:tcPr>
          <w:p w14:paraId="74003E78" w14:textId="77777777" w:rsidR="00FF237F" w:rsidRPr="00BE0E24" w:rsidRDefault="00FF237F" w:rsidP="00DB5E6E">
            <w:pPr>
              <w:pStyle w:val="ConsPlusNormal"/>
              <w:rPr>
                <w:rFonts w:ascii="Times New Roman" w:hAnsi="Times New Roman" w:cs="Times New Roman"/>
                <w:sz w:val="24"/>
                <w:szCs w:val="24"/>
              </w:rPr>
            </w:pPr>
            <w:r w:rsidRPr="00BE0E24">
              <w:rPr>
                <w:rFonts w:ascii="Times New Roman" w:hAnsi="Times New Roman" w:cs="Times New Roman"/>
                <w:sz w:val="24"/>
                <w:szCs w:val="24"/>
              </w:rPr>
              <w:t>«Эффективное управление муниципальным имуществом и земельными отношениями» (далее – Программа)</w:t>
            </w:r>
          </w:p>
        </w:tc>
      </w:tr>
      <w:tr w:rsidR="00FF237F" w:rsidRPr="00BE0E24" w14:paraId="27696A86" w14:textId="77777777">
        <w:tc>
          <w:tcPr>
            <w:tcW w:w="2835" w:type="dxa"/>
            <w:tcBorders>
              <w:top w:val="single" w:sz="4" w:space="0" w:color="auto"/>
              <w:left w:val="single" w:sz="4" w:space="0" w:color="auto"/>
              <w:bottom w:val="single" w:sz="4" w:space="0" w:color="auto"/>
              <w:right w:val="single" w:sz="4" w:space="0" w:color="auto"/>
            </w:tcBorders>
          </w:tcPr>
          <w:p w14:paraId="0F388861" w14:textId="77777777" w:rsidR="00FF237F" w:rsidRPr="00BE0E24" w:rsidRDefault="00FF237F" w:rsidP="00DB5E6E">
            <w:pPr>
              <w:pStyle w:val="ConsPlusNormal"/>
              <w:rPr>
                <w:rFonts w:ascii="Times New Roman" w:hAnsi="Times New Roman" w:cs="Times New Roman"/>
                <w:sz w:val="24"/>
                <w:szCs w:val="24"/>
              </w:rPr>
            </w:pPr>
            <w:r w:rsidRPr="00BE0E24">
              <w:rPr>
                <w:rFonts w:ascii="Times New Roman" w:hAnsi="Times New Roman" w:cs="Times New Roman"/>
                <w:sz w:val="24"/>
                <w:szCs w:val="24"/>
              </w:rPr>
              <w:t>Муниципальный заказчик-координатор</w:t>
            </w:r>
          </w:p>
        </w:tc>
        <w:tc>
          <w:tcPr>
            <w:tcW w:w="6746" w:type="dxa"/>
            <w:tcBorders>
              <w:top w:val="single" w:sz="4" w:space="0" w:color="auto"/>
              <w:left w:val="single" w:sz="4" w:space="0" w:color="auto"/>
              <w:bottom w:val="single" w:sz="4" w:space="0" w:color="auto"/>
              <w:right w:val="single" w:sz="4" w:space="0" w:color="auto"/>
            </w:tcBorders>
          </w:tcPr>
          <w:p w14:paraId="06D4A923" w14:textId="77777777" w:rsidR="00FF237F" w:rsidRPr="00BE0E24" w:rsidRDefault="00FF237F" w:rsidP="00DB5E6E">
            <w:pPr>
              <w:pStyle w:val="ConsPlusNormal"/>
              <w:rPr>
                <w:rFonts w:ascii="Times New Roman" w:hAnsi="Times New Roman" w:cs="Times New Roman"/>
                <w:sz w:val="24"/>
                <w:szCs w:val="24"/>
              </w:rPr>
            </w:pPr>
            <w:r w:rsidRPr="00BE0E24">
              <w:rPr>
                <w:rFonts w:ascii="Times New Roman" w:hAnsi="Times New Roman" w:cs="Times New Roman"/>
                <w:sz w:val="24"/>
                <w:szCs w:val="24"/>
              </w:rPr>
              <w:t>Администрации Большеулуйского района</w:t>
            </w:r>
          </w:p>
        </w:tc>
      </w:tr>
      <w:tr w:rsidR="00FF237F" w:rsidRPr="00BE0E24" w14:paraId="63A60BDE" w14:textId="77777777">
        <w:tc>
          <w:tcPr>
            <w:tcW w:w="2835" w:type="dxa"/>
            <w:tcBorders>
              <w:top w:val="single" w:sz="4" w:space="0" w:color="auto"/>
              <w:left w:val="single" w:sz="4" w:space="0" w:color="auto"/>
              <w:bottom w:val="single" w:sz="4" w:space="0" w:color="auto"/>
              <w:right w:val="single" w:sz="4" w:space="0" w:color="auto"/>
            </w:tcBorders>
          </w:tcPr>
          <w:p w14:paraId="1228631C" w14:textId="77777777" w:rsidR="00FF237F" w:rsidRPr="00BE0E24" w:rsidRDefault="00FF237F" w:rsidP="00DB5E6E">
            <w:pPr>
              <w:pStyle w:val="ConsPlusNormal"/>
              <w:rPr>
                <w:rFonts w:ascii="Times New Roman" w:hAnsi="Times New Roman" w:cs="Times New Roman"/>
                <w:sz w:val="24"/>
                <w:szCs w:val="24"/>
              </w:rPr>
            </w:pPr>
            <w:r w:rsidRPr="00BE0E24">
              <w:rPr>
                <w:rFonts w:ascii="Times New Roman" w:hAnsi="Times New Roman" w:cs="Times New Roman"/>
                <w:sz w:val="24"/>
                <w:szCs w:val="24"/>
              </w:rPr>
              <w:t>Главный распорядитель бюджетных средств</w:t>
            </w:r>
          </w:p>
        </w:tc>
        <w:tc>
          <w:tcPr>
            <w:tcW w:w="6746" w:type="dxa"/>
            <w:tcBorders>
              <w:top w:val="single" w:sz="4" w:space="0" w:color="auto"/>
              <w:left w:val="single" w:sz="4" w:space="0" w:color="auto"/>
              <w:bottom w:val="single" w:sz="4" w:space="0" w:color="auto"/>
              <w:right w:val="single" w:sz="4" w:space="0" w:color="auto"/>
            </w:tcBorders>
          </w:tcPr>
          <w:p w14:paraId="326EE724" w14:textId="77777777" w:rsidR="00FF237F" w:rsidRPr="00BE0E24" w:rsidRDefault="00FF237F" w:rsidP="00DB5E6E">
            <w:pPr>
              <w:pStyle w:val="ConsPlusNormal"/>
              <w:rPr>
                <w:rFonts w:ascii="Times New Roman" w:hAnsi="Times New Roman" w:cs="Times New Roman"/>
                <w:sz w:val="24"/>
                <w:szCs w:val="24"/>
              </w:rPr>
            </w:pPr>
            <w:r w:rsidRPr="00BE0E24">
              <w:rPr>
                <w:rFonts w:ascii="Times New Roman" w:hAnsi="Times New Roman" w:cs="Times New Roman"/>
                <w:sz w:val="24"/>
                <w:szCs w:val="24"/>
              </w:rPr>
              <w:t>Администрация Большеулуйского района</w:t>
            </w:r>
          </w:p>
        </w:tc>
      </w:tr>
      <w:tr w:rsidR="00FF237F" w:rsidRPr="00BE0E24" w14:paraId="7F5303E1" w14:textId="77777777">
        <w:tc>
          <w:tcPr>
            <w:tcW w:w="2835" w:type="dxa"/>
            <w:tcBorders>
              <w:top w:val="single" w:sz="4" w:space="0" w:color="auto"/>
              <w:left w:val="single" w:sz="4" w:space="0" w:color="auto"/>
              <w:bottom w:val="single" w:sz="4" w:space="0" w:color="auto"/>
              <w:right w:val="single" w:sz="4" w:space="0" w:color="auto"/>
            </w:tcBorders>
          </w:tcPr>
          <w:p w14:paraId="742241E6" w14:textId="77777777" w:rsidR="00FF237F" w:rsidRPr="00BE0E24" w:rsidRDefault="00FF237F" w:rsidP="00DB5E6E">
            <w:pPr>
              <w:pStyle w:val="ConsPlusNormal"/>
              <w:rPr>
                <w:rFonts w:ascii="Times New Roman" w:hAnsi="Times New Roman" w:cs="Times New Roman"/>
                <w:sz w:val="24"/>
                <w:szCs w:val="24"/>
              </w:rPr>
            </w:pPr>
            <w:r w:rsidRPr="00BE0E24">
              <w:rPr>
                <w:rFonts w:ascii="Times New Roman" w:hAnsi="Times New Roman" w:cs="Times New Roman"/>
                <w:sz w:val="24"/>
                <w:szCs w:val="24"/>
              </w:rPr>
              <w:t>Соисполнитель</w:t>
            </w:r>
          </w:p>
        </w:tc>
        <w:tc>
          <w:tcPr>
            <w:tcW w:w="6746" w:type="dxa"/>
            <w:tcBorders>
              <w:top w:val="single" w:sz="4" w:space="0" w:color="auto"/>
              <w:left w:val="single" w:sz="4" w:space="0" w:color="auto"/>
              <w:bottom w:val="single" w:sz="4" w:space="0" w:color="auto"/>
              <w:right w:val="single" w:sz="4" w:space="0" w:color="auto"/>
            </w:tcBorders>
          </w:tcPr>
          <w:p w14:paraId="6147173A" w14:textId="77777777" w:rsidR="00FF237F" w:rsidRPr="00BE0E24" w:rsidRDefault="00FF237F" w:rsidP="00DB5E6E">
            <w:pPr>
              <w:pStyle w:val="ConsPlusNormal"/>
              <w:jc w:val="center"/>
              <w:rPr>
                <w:rFonts w:ascii="Times New Roman" w:hAnsi="Times New Roman" w:cs="Times New Roman"/>
                <w:sz w:val="24"/>
                <w:szCs w:val="24"/>
              </w:rPr>
            </w:pPr>
            <w:r w:rsidRPr="00BE0E24">
              <w:rPr>
                <w:rFonts w:ascii="Times New Roman" w:hAnsi="Times New Roman" w:cs="Times New Roman"/>
                <w:sz w:val="24"/>
                <w:szCs w:val="24"/>
              </w:rPr>
              <w:t>-</w:t>
            </w:r>
          </w:p>
        </w:tc>
      </w:tr>
      <w:tr w:rsidR="00FF237F" w:rsidRPr="00BE0E24" w14:paraId="28B7D200" w14:textId="77777777">
        <w:tc>
          <w:tcPr>
            <w:tcW w:w="2835" w:type="dxa"/>
            <w:tcBorders>
              <w:top w:val="single" w:sz="4" w:space="0" w:color="auto"/>
              <w:left w:val="single" w:sz="4" w:space="0" w:color="auto"/>
              <w:bottom w:val="single" w:sz="4" w:space="0" w:color="auto"/>
              <w:right w:val="single" w:sz="4" w:space="0" w:color="auto"/>
            </w:tcBorders>
          </w:tcPr>
          <w:p w14:paraId="2EC8B996" w14:textId="77777777" w:rsidR="00FF237F" w:rsidRPr="00BE0E24" w:rsidRDefault="00FF237F" w:rsidP="00DB5E6E">
            <w:pPr>
              <w:pStyle w:val="ConsPlusNormal"/>
              <w:rPr>
                <w:rFonts w:ascii="Times New Roman" w:hAnsi="Times New Roman" w:cs="Times New Roman"/>
                <w:sz w:val="24"/>
                <w:szCs w:val="24"/>
              </w:rPr>
            </w:pPr>
            <w:r w:rsidRPr="00BE0E24">
              <w:rPr>
                <w:rFonts w:ascii="Times New Roman" w:hAnsi="Times New Roman" w:cs="Times New Roman"/>
                <w:sz w:val="24"/>
                <w:szCs w:val="24"/>
              </w:rPr>
              <w:t>Цель подпрограммы</w:t>
            </w:r>
          </w:p>
        </w:tc>
        <w:tc>
          <w:tcPr>
            <w:tcW w:w="6746" w:type="dxa"/>
            <w:tcBorders>
              <w:top w:val="single" w:sz="4" w:space="0" w:color="auto"/>
              <w:left w:val="single" w:sz="4" w:space="0" w:color="auto"/>
              <w:bottom w:val="single" w:sz="4" w:space="0" w:color="auto"/>
              <w:right w:val="single" w:sz="4" w:space="0" w:color="auto"/>
            </w:tcBorders>
          </w:tcPr>
          <w:p w14:paraId="65848A3A" w14:textId="77777777" w:rsidR="00FF237F" w:rsidRPr="00BE0E24" w:rsidRDefault="00FF237F" w:rsidP="00DB5E6E">
            <w:pPr>
              <w:pStyle w:val="ConsPlusNormal"/>
              <w:rPr>
                <w:rFonts w:ascii="Times New Roman" w:hAnsi="Times New Roman" w:cs="Times New Roman"/>
                <w:sz w:val="24"/>
                <w:szCs w:val="24"/>
              </w:rPr>
            </w:pPr>
            <w:r w:rsidRPr="00BE0E24">
              <w:rPr>
                <w:rFonts w:ascii="Times New Roman" w:hAnsi="Times New Roman" w:cs="Times New Roman"/>
                <w:sz w:val="24"/>
                <w:szCs w:val="24"/>
              </w:rPr>
              <w:t>Формирование эффективной системы управления и распоряжения земельными участками</w:t>
            </w:r>
          </w:p>
        </w:tc>
      </w:tr>
      <w:tr w:rsidR="00FF237F" w:rsidRPr="00BE0E24" w14:paraId="7173B885" w14:textId="77777777">
        <w:tc>
          <w:tcPr>
            <w:tcW w:w="2835" w:type="dxa"/>
            <w:tcBorders>
              <w:top w:val="single" w:sz="4" w:space="0" w:color="auto"/>
              <w:left w:val="single" w:sz="4" w:space="0" w:color="auto"/>
              <w:bottom w:val="single" w:sz="4" w:space="0" w:color="auto"/>
              <w:right w:val="single" w:sz="4" w:space="0" w:color="auto"/>
            </w:tcBorders>
          </w:tcPr>
          <w:p w14:paraId="2F00184D" w14:textId="77777777" w:rsidR="00FF237F" w:rsidRPr="00BE0E24" w:rsidRDefault="00FF237F" w:rsidP="00DB5E6E">
            <w:pPr>
              <w:pStyle w:val="ConsPlusNormal"/>
              <w:rPr>
                <w:rFonts w:ascii="Times New Roman" w:hAnsi="Times New Roman" w:cs="Times New Roman"/>
                <w:sz w:val="24"/>
                <w:szCs w:val="24"/>
              </w:rPr>
            </w:pPr>
            <w:r w:rsidRPr="00BE0E24">
              <w:rPr>
                <w:rFonts w:ascii="Times New Roman" w:hAnsi="Times New Roman" w:cs="Times New Roman"/>
                <w:sz w:val="24"/>
                <w:szCs w:val="24"/>
              </w:rPr>
              <w:t>Задачи подпрограммы</w:t>
            </w:r>
          </w:p>
        </w:tc>
        <w:tc>
          <w:tcPr>
            <w:tcW w:w="6746" w:type="dxa"/>
            <w:tcBorders>
              <w:top w:val="single" w:sz="4" w:space="0" w:color="auto"/>
              <w:left w:val="single" w:sz="4" w:space="0" w:color="auto"/>
              <w:bottom w:val="single" w:sz="4" w:space="0" w:color="auto"/>
              <w:right w:val="single" w:sz="4" w:space="0" w:color="auto"/>
            </w:tcBorders>
          </w:tcPr>
          <w:p w14:paraId="31B114B2" w14:textId="77777777" w:rsidR="00FF237F" w:rsidRPr="00BE0E24" w:rsidRDefault="00FF237F" w:rsidP="00DB5E6E">
            <w:pPr>
              <w:pStyle w:val="ConsPlusNormal"/>
              <w:rPr>
                <w:rFonts w:ascii="Times New Roman" w:hAnsi="Times New Roman" w:cs="Times New Roman"/>
                <w:sz w:val="24"/>
                <w:szCs w:val="24"/>
              </w:rPr>
            </w:pPr>
            <w:r w:rsidRPr="00BE0E24">
              <w:rPr>
                <w:rFonts w:ascii="Times New Roman" w:hAnsi="Times New Roman" w:cs="Times New Roman"/>
                <w:sz w:val="24"/>
                <w:szCs w:val="24"/>
              </w:rPr>
              <w:t>Проведение мероприятий по землеустройству и землепользованию</w:t>
            </w:r>
          </w:p>
        </w:tc>
      </w:tr>
      <w:tr w:rsidR="00FF237F" w:rsidRPr="00BE0E24" w14:paraId="67F37B2E" w14:textId="77777777">
        <w:tc>
          <w:tcPr>
            <w:tcW w:w="2835" w:type="dxa"/>
            <w:tcBorders>
              <w:top w:val="single" w:sz="4" w:space="0" w:color="auto"/>
              <w:left w:val="single" w:sz="4" w:space="0" w:color="auto"/>
              <w:bottom w:val="single" w:sz="4" w:space="0" w:color="auto"/>
              <w:right w:val="single" w:sz="4" w:space="0" w:color="auto"/>
            </w:tcBorders>
          </w:tcPr>
          <w:p w14:paraId="7F7AA792" w14:textId="77777777" w:rsidR="00FF237F" w:rsidRPr="00BE0E24" w:rsidRDefault="00FF237F" w:rsidP="00DB5E6E">
            <w:pPr>
              <w:pStyle w:val="ConsPlusNormal"/>
              <w:rPr>
                <w:rFonts w:ascii="Times New Roman" w:hAnsi="Times New Roman" w:cs="Times New Roman"/>
                <w:sz w:val="24"/>
                <w:szCs w:val="24"/>
              </w:rPr>
            </w:pPr>
            <w:r w:rsidRPr="00BE0E24">
              <w:rPr>
                <w:rFonts w:ascii="Times New Roman" w:hAnsi="Times New Roman" w:cs="Times New Roman"/>
                <w:sz w:val="24"/>
                <w:szCs w:val="24"/>
              </w:rPr>
              <w:t>Целевые индикаторы</w:t>
            </w:r>
          </w:p>
        </w:tc>
        <w:tc>
          <w:tcPr>
            <w:tcW w:w="6746" w:type="dxa"/>
            <w:tcBorders>
              <w:top w:val="single" w:sz="4" w:space="0" w:color="auto"/>
              <w:left w:val="single" w:sz="4" w:space="0" w:color="auto"/>
              <w:bottom w:val="single" w:sz="4" w:space="0" w:color="auto"/>
              <w:right w:val="single" w:sz="4" w:space="0" w:color="auto"/>
            </w:tcBorders>
          </w:tcPr>
          <w:p w14:paraId="1F7B838D" w14:textId="77777777" w:rsidR="00191364" w:rsidRPr="00BE0E24" w:rsidRDefault="00191364" w:rsidP="00191364">
            <w:pPr>
              <w:pStyle w:val="ConsPlusNormal"/>
              <w:rPr>
                <w:rFonts w:ascii="Times New Roman" w:hAnsi="Times New Roman" w:cs="Times New Roman"/>
                <w:sz w:val="24"/>
                <w:szCs w:val="24"/>
              </w:rPr>
            </w:pPr>
            <w:r w:rsidRPr="00BE0E24">
              <w:rPr>
                <w:rFonts w:ascii="Times New Roman" w:hAnsi="Times New Roman" w:cs="Times New Roman"/>
                <w:sz w:val="24"/>
                <w:szCs w:val="24"/>
              </w:rPr>
              <w:t>Повышение эффективности использования муниципального имущества.</w:t>
            </w:r>
          </w:p>
          <w:p w14:paraId="60728745" w14:textId="77777777" w:rsidR="00191364" w:rsidRPr="00BE0E24" w:rsidRDefault="00191364" w:rsidP="00191364">
            <w:pPr>
              <w:pStyle w:val="ConsPlusNormal"/>
              <w:rPr>
                <w:rFonts w:ascii="Times New Roman" w:hAnsi="Times New Roman" w:cs="Times New Roman"/>
                <w:sz w:val="24"/>
                <w:szCs w:val="24"/>
              </w:rPr>
            </w:pPr>
            <w:r w:rsidRPr="00BE0E24">
              <w:rPr>
                <w:rFonts w:ascii="Times New Roman" w:hAnsi="Times New Roman" w:cs="Times New Roman"/>
                <w:sz w:val="24"/>
                <w:szCs w:val="24"/>
              </w:rPr>
              <w:t>Получение доходов от использования муниципального имущества.</w:t>
            </w:r>
          </w:p>
          <w:p w14:paraId="24BC541C" w14:textId="77777777" w:rsidR="00FF237F" w:rsidRPr="00BE0E24" w:rsidRDefault="00191364" w:rsidP="00191364">
            <w:pPr>
              <w:pStyle w:val="ConsPlusNormal"/>
              <w:rPr>
                <w:rFonts w:ascii="Times New Roman" w:hAnsi="Times New Roman" w:cs="Times New Roman"/>
                <w:sz w:val="24"/>
                <w:szCs w:val="24"/>
              </w:rPr>
            </w:pPr>
            <w:r w:rsidRPr="00BE0E24">
              <w:rPr>
                <w:rFonts w:ascii="Times New Roman" w:hAnsi="Times New Roman" w:cs="Times New Roman"/>
                <w:sz w:val="24"/>
                <w:szCs w:val="24"/>
              </w:rPr>
              <w:t>Максимальное вовлечение земельных участков в хозяйственный оборот</w:t>
            </w:r>
          </w:p>
        </w:tc>
      </w:tr>
      <w:tr w:rsidR="00FF237F" w:rsidRPr="00BE0E24" w14:paraId="680B4B4A" w14:textId="77777777">
        <w:tc>
          <w:tcPr>
            <w:tcW w:w="2835" w:type="dxa"/>
            <w:tcBorders>
              <w:top w:val="single" w:sz="4" w:space="0" w:color="auto"/>
              <w:left w:val="single" w:sz="4" w:space="0" w:color="auto"/>
              <w:bottom w:val="single" w:sz="4" w:space="0" w:color="auto"/>
              <w:right w:val="single" w:sz="4" w:space="0" w:color="auto"/>
            </w:tcBorders>
          </w:tcPr>
          <w:p w14:paraId="02C978B8" w14:textId="77777777" w:rsidR="00FF237F" w:rsidRPr="00BE0E24" w:rsidRDefault="00FF237F" w:rsidP="00DB5E6E">
            <w:pPr>
              <w:pStyle w:val="ConsPlusNormal"/>
              <w:rPr>
                <w:rFonts w:ascii="Times New Roman" w:hAnsi="Times New Roman" w:cs="Times New Roman"/>
                <w:sz w:val="24"/>
                <w:szCs w:val="24"/>
              </w:rPr>
            </w:pPr>
            <w:r w:rsidRPr="00BE0E24">
              <w:rPr>
                <w:rFonts w:ascii="Times New Roman" w:hAnsi="Times New Roman" w:cs="Times New Roman"/>
                <w:sz w:val="24"/>
                <w:szCs w:val="24"/>
              </w:rPr>
              <w:t>Сроки реализации подпрограммы</w:t>
            </w:r>
          </w:p>
        </w:tc>
        <w:tc>
          <w:tcPr>
            <w:tcW w:w="6746" w:type="dxa"/>
            <w:tcBorders>
              <w:top w:val="single" w:sz="4" w:space="0" w:color="auto"/>
              <w:left w:val="single" w:sz="4" w:space="0" w:color="auto"/>
              <w:bottom w:val="single" w:sz="4" w:space="0" w:color="auto"/>
              <w:right w:val="single" w:sz="4" w:space="0" w:color="auto"/>
            </w:tcBorders>
          </w:tcPr>
          <w:p w14:paraId="0628D8A1" w14:textId="77777777" w:rsidR="00FF237F" w:rsidRPr="00BE0E24" w:rsidRDefault="00FF237F" w:rsidP="001502C5">
            <w:pPr>
              <w:pStyle w:val="ConsPlusNormal"/>
              <w:rPr>
                <w:rFonts w:ascii="Times New Roman" w:hAnsi="Times New Roman" w:cs="Times New Roman"/>
                <w:sz w:val="24"/>
                <w:szCs w:val="24"/>
              </w:rPr>
            </w:pPr>
            <w:r w:rsidRPr="00BE0E24">
              <w:rPr>
                <w:rFonts w:ascii="Times New Roman" w:hAnsi="Times New Roman" w:cs="Times New Roman"/>
                <w:sz w:val="24"/>
                <w:szCs w:val="24"/>
              </w:rPr>
              <w:t>2019 - 202</w:t>
            </w:r>
            <w:r w:rsidR="001502C5">
              <w:rPr>
                <w:rFonts w:ascii="Times New Roman" w:hAnsi="Times New Roman" w:cs="Times New Roman"/>
                <w:sz w:val="24"/>
                <w:szCs w:val="24"/>
              </w:rPr>
              <w:t>3</w:t>
            </w:r>
            <w:r w:rsidRPr="00BE0E24">
              <w:rPr>
                <w:rFonts w:ascii="Times New Roman" w:hAnsi="Times New Roman" w:cs="Times New Roman"/>
                <w:sz w:val="24"/>
                <w:szCs w:val="24"/>
              </w:rPr>
              <w:t xml:space="preserve"> годы</w:t>
            </w:r>
          </w:p>
        </w:tc>
      </w:tr>
      <w:tr w:rsidR="00FF237F" w:rsidRPr="00BE0E24" w14:paraId="6596799F" w14:textId="77777777">
        <w:tblPrEx>
          <w:tblBorders>
            <w:insideH w:val="none" w:sz="0" w:space="0" w:color="auto"/>
          </w:tblBorders>
        </w:tblPrEx>
        <w:tc>
          <w:tcPr>
            <w:tcW w:w="2835" w:type="dxa"/>
            <w:tcBorders>
              <w:left w:val="single" w:sz="4" w:space="0" w:color="auto"/>
              <w:bottom w:val="nil"/>
              <w:right w:val="single" w:sz="4" w:space="0" w:color="auto"/>
            </w:tcBorders>
          </w:tcPr>
          <w:p w14:paraId="14544C90" w14:textId="77777777" w:rsidR="00FF237F" w:rsidRPr="00BE0E24" w:rsidRDefault="00FF237F" w:rsidP="00DB5E6E">
            <w:pPr>
              <w:pStyle w:val="ConsPlusNormal"/>
              <w:rPr>
                <w:rFonts w:ascii="Times New Roman" w:hAnsi="Times New Roman" w:cs="Times New Roman"/>
                <w:sz w:val="24"/>
                <w:szCs w:val="24"/>
              </w:rPr>
            </w:pPr>
            <w:r w:rsidRPr="00BE0E24">
              <w:rPr>
                <w:rFonts w:ascii="Times New Roman" w:hAnsi="Times New Roman" w:cs="Times New Roman"/>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746" w:type="dxa"/>
            <w:tcBorders>
              <w:left w:val="single" w:sz="4" w:space="0" w:color="auto"/>
              <w:bottom w:val="nil"/>
              <w:right w:val="single" w:sz="4" w:space="0" w:color="auto"/>
            </w:tcBorders>
          </w:tcPr>
          <w:p w14:paraId="0109F015" w14:textId="77777777" w:rsidR="00FF237F" w:rsidRPr="00BE0E24" w:rsidRDefault="00FF237F" w:rsidP="00DB5E6E">
            <w:pPr>
              <w:pStyle w:val="ConsPlusNormal"/>
              <w:rPr>
                <w:rFonts w:ascii="Times New Roman" w:hAnsi="Times New Roman" w:cs="Times New Roman"/>
                <w:sz w:val="24"/>
                <w:szCs w:val="24"/>
              </w:rPr>
            </w:pPr>
            <w:r w:rsidRPr="00BE0E24">
              <w:rPr>
                <w:rFonts w:ascii="Times New Roman" w:hAnsi="Times New Roman" w:cs="Times New Roman"/>
                <w:sz w:val="24"/>
                <w:szCs w:val="24"/>
              </w:rPr>
              <w:t xml:space="preserve">общий объем финансирования за счет средств местного бюджета </w:t>
            </w:r>
            <w:r w:rsidR="001E23F9" w:rsidRPr="00BE0E24">
              <w:rPr>
                <w:rFonts w:ascii="Times New Roman" w:hAnsi="Times New Roman" w:cs="Times New Roman"/>
                <w:sz w:val="24"/>
                <w:szCs w:val="24"/>
              </w:rPr>
              <w:t xml:space="preserve">составляет </w:t>
            </w:r>
            <w:r w:rsidR="001502C5">
              <w:rPr>
                <w:rFonts w:ascii="Times New Roman" w:hAnsi="Times New Roman" w:cs="Times New Roman"/>
                <w:sz w:val="24"/>
                <w:szCs w:val="24"/>
              </w:rPr>
              <w:t>24</w:t>
            </w:r>
            <w:r w:rsidR="00964813" w:rsidRPr="00BE0E24">
              <w:rPr>
                <w:rFonts w:ascii="Times New Roman" w:hAnsi="Times New Roman" w:cs="Times New Roman"/>
                <w:sz w:val="24"/>
                <w:szCs w:val="24"/>
              </w:rPr>
              <w:t>5,5</w:t>
            </w:r>
            <w:r w:rsidRPr="00BE0E24">
              <w:rPr>
                <w:rFonts w:ascii="Times New Roman" w:hAnsi="Times New Roman" w:cs="Times New Roman"/>
                <w:sz w:val="24"/>
                <w:szCs w:val="24"/>
              </w:rPr>
              <w:t>0 тыс. руб., из них по годам:</w:t>
            </w:r>
          </w:p>
          <w:p w14:paraId="754BF8D8" w14:textId="3DEAB341" w:rsidR="00FF237F" w:rsidRPr="00BE0E24" w:rsidRDefault="00FF237F" w:rsidP="00DB5E6E">
            <w:pPr>
              <w:pStyle w:val="ConsPlusNormal"/>
              <w:rPr>
                <w:rFonts w:ascii="Times New Roman" w:hAnsi="Times New Roman" w:cs="Times New Roman"/>
                <w:sz w:val="24"/>
                <w:szCs w:val="24"/>
              </w:rPr>
            </w:pPr>
            <w:r w:rsidRPr="00BE0E24">
              <w:rPr>
                <w:rFonts w:ascii="Times New Roman" w:hAnsi="Times New Roman" w:cs="Times New Roman"/>
                <w:sz w:val="24"/>
                <w:szCs w:val="24"/>
              </w:rPr>
              <w:t>201</w:t>
            </w:r>
            <w:r w:rsidR="009C5CB1" w:rsidRPr="00BE0E24">
              <w:rPr>
                <w:rFonts w:ascii="Times New Roman" w:hAnsi="Times New Roman" w:cs="Times New Roman"/>
                <w:sz w:val="24"/>
                <w:szCs w:val="24"/>
              </w:rPr>
              <w:t xml:space="preserve">9 год </w:t>
            </w:r>
            <w:r w:rsidR="00964813" w:rsidRPr="00BE0E24">
              <w:rPr>
                <w:rFonts w:ascii="Times New Roman" w:hAnsi="Times New Roman" w:cs="Times New Roman"/>
                <w:sz w:val="24"/>
                <w:szCs w:val="24"/>
              </w:rPr>
              <w:t>–</w:t>
            </w:r>
            <w:r w:rsidR="009C5CB1" w:rsidRPr="00BE0E24">
              <w:rPr>
                <w:rFonts w:ascii="Times New Roman" w:hAnsi="Times New Roman" w:cs="Times New Roman"/>
                <w:sz w:val="24"/>
                <w:szCs w:val="24"/>
              </w:rPr>
              <w:t xml:space="preserve"> </w:t>
            </w:r>
            <w:r w:rsidR="00964813" w:rsidRPr="00BE0E24">
              <w:rPr>
                <w:rFonts w:ascii="Times New Roman" w:hAnsi="Times New Roman" w:cs="Times New Roman"/>
                <w:sz w:val="24"/>
                <w:szCs w:val="24"/>
              </w:rPr>
              <w:t>25,50</w:t>
            </w:r>
            <w:r w:rsidRPr="00BE0E24">
              <w:rPr>
                <w:rFonts w:ascii="Times New Roman" w:hAnsi="Times New Roman" w:cs="Times New Roman"/>
                <w:sz w:val="24"/>
                <w:szCs w:val="24"/>
              </w:rPr>
              <w:t xml:space="preserve"> тыс. руб.</w:t>
            </w:r>
            <w:r w:rsidR="00D96DAE">
              <w:rPr>
                <w:rFonts w:ascii="Times New Roman" w:hAnsi="Times New Roman" w:cs="Times New Roman"/>
                <w:sz w:val="24"/>
                <w:szCs w:val="24"/>
              </w:rPr>
              <w:t>;</w:t>
            </w:r>
          </w:p>
          <w:p w14:paraId="7E965E8B" w14:textId="3DA63440" w:rsidR="00FF237F" w:rsidRPr="00BE0E24" w:rsidRDefault="009C5CB1" w:rsidP="00DB5E6E">
            <w:pPr>
              <w:pStyle w:val="ConsPlusNormal"/>
              <w:rPr>
                <w:rFonts w:ascii="Times New Roman" w:hAnsi="Times New Roman" w:cs="Times New Roman"/>
                <w:sz w:val="24"/>
                <w:szCs w:val="24"/>
              </w:rPr>
            </w:pPr>
            <w:r w:rsidRPr="00BE0E24">
              <w:rPr>
                <w:rFonts w:ascii="Times New Roman" w:hAnsi="Times New Roman" w:cs="Times New Roman"/>
                <w:sz w:val="24"/>
                <w:szCs w:val="24"/>
              </w:rPr>
              <w:t xml:space="preserve">2020 год - </w:t>
            </w:r>
            <w:r w:rsidR="00964813" w:rsidRPr="00BE0E24">
              <w:rPr>
                <w:rFonts w:ascii="Times New Roman" w:hAnsi="Times New Roman" w:cs="Times New Roman"/>
                <w:sz w:val="24"/>
                <w:szCs w:val="24"/>
              </w:rPr>
              <w:t>10</w:t>
            </w:r>
            <w:r w:rsidR="0069337B" w:rsidRPr="00BE0E24">
              <w:rPr>
                <w:rFonts w:ascii="Times New Roman" w:hAnsi="Times New Roman" w:cs="Times New Roman"/>
                <w:sz w:val="24"/>
                <w:szCs w:val="24"/>
              </w:rPr>
              <w:t>0</w:t>
            </w:r>
            <w:r w:rsidR="00FF237F" w:rsidRPr="00BE0E24">
              <w:rPr>
                <w:rFonts w:ascii="Times New Roman" w:hAnsi="Times New Roman" w:cs="Times New Roman"/>
                <w:sz w:val="24"/>
                <w:szCs w:val="24"/>
              </w:rPr>
              <w:t>,00 тыс. руб.</w:t>
            </w:r>
            <w:r w:rsidR="00D96DAE">
              <w:rPr>
                <w:rFonts w:ascii="Times New Roman" w:hAnsi="Times New Roman" w:cs="Times New Roman"/>
                <w:sz w:val="24"/>
                <w:szCs w:val="24"/>
              </w:rPr>
              <w:t>;</w:t>
            </w:r>
          </w:p>
          <w:p w14:paraId="69B5EB69" w14:textId="31024C75" w:rsidR="00FF237F" w:rsidRPr="00BE0E24" w:rsidRDefault="0069337B" w:rsidP="00DB5E6E">
            <w:pPr>
              <w:pStyle w:val="ConsPlusNormal"/>
              <w:rPr>
                <w:rFonts w:ascii="Times New Roman" w:hAnsi="Times New Roman" w:cs="Times New Roman"/>
                <w:sz w:val="24"/>
                <w:szCs w:val="24"/>
              </w:rPr>
            </w:pPr>
            <w:r w:rsidRPr="00BE0E24">
              <w:rPr>
                <w:rFonts w:ascii="Times New Roman" w:hAnsi="Times New Roman" w:cs="Times New Roman"/>
                <w:sz w:val="24"/>
                <w:szCs w:val="24"/>
              </w:rPr>
              <w:t>202</w:t>
            </w:r>
            <w:r w:rsidR="001E23F9" w:rsidRPr="00BE0E24">
              <w:rPr>
                <w:rFonts w:ascii="Times New Roman" w:hAnsi="Times New Roman" w:cs="Times New Roman"/>
                <w:sz w:val="24"/>
                <w:szCs w:val="24"/>
              </w:rPr>
              <w:t xml:space="preserve">1 год - </w:t>
            </w:r>
            <w:r w:rsidR="009C5CB1" w:rsidRPr="00BE0E24">
              <w:rPr>
                <w:rFonts w:ascii="Times New Roman" w:hAnsi="Times New Roman" w:cs="Times New Roman"/>
                <w:sz w:val="24"/>
                <w:szCs w:val="24"/>
              </w:rPr>
              <w:t>4</w:t>
            </w:r>
            <w:r w:rsidR="001E23F9" w:rsidRPr="00BE0E24">
              <w:rPr>
                <w:rFonts w:ascii="Times New Roman" w:hAnsi="Times New Roman" w:cs="Times New Roman"/>
                <w:sz w:val="24"/>
                <w:szCs w:val="24"/>
              </w:rPr>
              <w:t>0</w:t>
            </w:r>
            <w:r w:rsidR="00FF237F" w:rsidRPr="00BE0E24">
              <w:rPr>
                <w:rFonts w:ascii="Times New Roman" w:hAnsi="Times New Roman" w:cs="Times New Roman"/>
                <w:sz w:val="24"/>
                <w:szCs w:val="24"/>
              </w:rPr>
              <w:t>,00 тыс. руб.</w:t>
            </w:r>
            <w:r w:rsidR="00D96DAE">
              <w:rPr>
                <w:rFonts w:ascii="Times New Roman" w:hAnsi="Times New Roman" w:cs="Times New Roman"/>
                <w:sz w:val="24"/>
                <w:szCs w:val="24"/>
              </w:rPr>
              <w:t>;</w:t>
            </w:r>
          </w:p>
          <w:p w14:paraId="03151129" w14:textId="562C6393" w:rsidR="00964813" w:rsidRDefault="00964813" w:rsidP="00964813">
            <w:pPr>
              <w:pStyle w:val="ConsPlusNormal"/>
              <w:rPr>
                <w:rFonts w:ascii="Times New Roman" w:hAnsi="Times New Roman" w:cs="Times New Roman"/>
                <w:sz w:val="24"/>
                <w:szCs w:val="24"/>
              </w:rPr>
            </w:pPr>
            <w:r w:rsidRPr="00BE0E24">
              <w:rPr>
                <w:rFonts w:ascii="Times New Roman" w:hAnsi="Times New Roman" w:cs="Times New Roman"/>
                <w:sz w:val="24"/>
                <w:szCs w:val="24"/>
              </w:rPr>
              <w:t>2022 год - 40,00 тыс. руб.</w:t>
            </w:r>
            <w:r w:rsidR="00D96DAE">
              <w:rPr>
                <w:rFonts w:ascii="Times New Roman" w:hAnsi="Times New Roman" w:cs="Times New Roman"/>
                <w:sz w:val="24"/>
                <w:szCs w:val="24"/>
              </w:rPr>
              <w:t>;</w:t>
            </w:r>
          </w:p>
          <w:p w14:paraId="5A400897" w14:textId="47B2F94C" w:rsidR="001502C5" w:rsidRPr="00BE0E24" w:rsidRDefault="001502C5" w:rsidP="00964813">
            <w:pPr>
              <w:pStyle w:val="ConsPlusNormal"/>
              <w:rPr>
                <w:rFonts w:ascii="Times New Roman" w:hAnsi="Times New Roman" w:cs="Times New Roman"/>
                <w:sz w:val="24"/>
                <w:szCs w:val="24"/>
              </w:rPr>
            </w:pPr>
            <w:r>
              <w:rPr>
                <w:rFonts w:ascii="Times New Roman" w:hAnsi="Times New Roman" w:cs="Times New Roman"/>
                <w:sz w:val="24"/>
                <w:szCs w:val="24"/>
              </w:rPr>
              <w:t>2023 год – 40,00 тыс.</w:t>
            </w:r>
            <w:r w:rsidR="00D96DAE">
              <w:rPr>
                <w:rFonts w:ascii="Times New Roman" w:hAnsi="Times New Roman" w:cs="Times New Roman"/>
                <w:sz w:val="24"/>
                <w:szCs w:val="24"/>
              </w:rPr>
              <w:t xml:space="preserve"> </w:t>
            </w:r>
            <w:r>
              <w:rPr>
                <w:rFonts w:ascii="Times New Roman" w:hAnsi="Times New Roman" w:cs="Times New Roman"/>
                <w:sz w:val="24"/>
                <w:szCs w:val="24"/>
              </w:rPr>
              <w:t>руб.</w:t>
            </w:r>
          </w:p>
        </w:tc>
      </w:tr>
      <w:tr w:rsidR="00FF237F" w:rsidRPr="00BE0E24" w14:paraId="2F97138F" w14:textId="77777777">
        <w:tc>
          <w:tcPr>
            <w:tcW w:w="2835" w:type="dxa"/>
            <w:tcBorders>
              <w:top w:val="single" w:sz="4" w:space="0" w:color="auto"/>
              <w:left w:val="single" w:sz="4" w:space="0" w:color="auto"/>
              <w:bottom w:val="single" w:sz="4" w:space="0" w:color="auto"/>
              <w:right w:val="single" w:sz="4" w:space="0" w:color="auto"/>
            </w:tcBorders>
          </w:tcPr>
          <w:p w14:paraId="58C4C7C4" w14:textId="77777777" w:rsidR="00FF237F" w:rsidRPr="00BE0E24" w:rsidRDefault="00FF237F" w:rsidP="00DB5E6E">
            <w:pPr>
              <w:pStyle w:val="ConsPlusNormal"/>
              <w:rPr>
                <w:rFonts w:ascii="Times New Roman" w:hAnsi="Times New Roman" w:cs="Times New Roman"/>
                <w:sz w:val="24"/>
                <w:szCs w:val="24"/>
              </w:rPr>
            </w:pPr>
            <w:r w:rsidRPr="00BE0E24">
              <w:rPr>
                <w:rFonts w:ascii="Times New Roman" w:hAnsi="Times New Roman" w:cs="Times New Roman"/>
                <w:sz w:val="24"/>
                <w:szCs w:val="24"/>
              </w:rPr>
              <w:t>Система организации контроля за исполнением подпрограммы</w:t>
            </w:r>
          </w:p>
        </w:tc>
        <w:tc>
          <w:tcPr>
            <w:tcW w:w="6746" w:type="dxa"/>
            <w:tcBorders>
              <w:top w:val="single" w:sz="4" w:space="0" w:color="auto"/>
              <w:left w:val="single" w:sz="4" w:space="0" w:color="auto"/>
              <w:bottom w:val="single" w:sz="4" w:space="0" w:color="auto"/>
              <w:right w:val="single" w:sz="4" w:space="0" w:color="auto"/>
            </w:tcBorders>
          </w:tcPr>
          <w:p w14:paraId="10307F7A" w14:textId="77777777" w:rsidR="00FF237F" w:rsidRPr="00BE0E24" w:rsidRDefault="004D60AA" w:rsidP="00DB5E6E">
            <w:pPr>
              <w:pStyle w:val="ConsPlusNormal"/>
              <w:rPr>
                <w:rFonts w:ascii="Times New Roman" w:hAnsi="Times New Roman" w:cs="Times New Roman"/>
                <w:sz w:val="24"/>
                <w:szCs w:val="24"/>
              </w:rPr>
            </w:pPr>
            <w:r w:rsidRPr="00BE0E24">
              <w:rPr>
                <w:rFonts w:ascii="Times New Roman" w:hAnsi="Times New Roman" w:cs="Times New Roman"/>
                <w:sz w:val="24"/>
                <w:szCs w:val="24"/>
              </w:rPr>
              <w:t xml:space="preserve">Администрация </w:t>
            </w:r>
            <w:r w:rsidR="00191364" w:rsidRPr="00BE0E24">
              <w:rPr>
                <w:rFonts w:ascii="Times New Roman" w:hAnsi="Times New Roman" w:cs="Times New Roman"/>
                <w:sz w:val="24"/>
                <w:szCs w:val="24"/>
              </w:rPr>
              <w:t>Большеулуйского района</w:t>
            </w:r>
          </w:p>
        </w:tc>
      </w:tr>
    </w:tbl>
    <w:p w14:paraId="51D61D2E" w14:textId="77777777" w:rsidR="00FF237F" w:rsidRPr="00BE0E24" w:rsidRDefault="00FF237F" w:rsidP="00FF237F">
      <w:pPr>
        <w:sectPr w:rsidR="00FF237F" w:rsidRPr="00BE0E24" w:rsidSect="00BE0E24">
          <w:pgSz w:w="11905" w:h="16838"/>
          <w:pgMar w:top="709" w:right="851" w:bottom="426" w:left="1276" w:header="0" w:footer="0" w:gutter="0"/>
          <w:cols w:space="720"/>
          <w:docGrid w:linePitch="326"/>
        </w:sectPr>
      </w:pPr>
    </w:p>
    <w:p w14:paraId="1E2A4B73" w14:textId="77777777" w:rsidR="00FF237F" w:rsidRPr="00964813" w:rsidRDefault="00FF237F" w:rsidP="00964813">
      <w:pPr>
        <w:pStyle w:val="ConsPlusNormal"/>
        <w:spacing w:line="0" w:lineRule="atLeast"/>
        <w:jc w:val="center"/>
        <w:outlineLvl w:val="2"/>
        <w:rPr>
          <w:rFonts w:ascii="Times New Roman" w:hAnsi="Times New Roman" w:cs="Times New Roman"/>
          <w:sz w:val="24"/>
          <w:szCs w:val="24"/>
        </w:rPr>
      </w:pPr>
      <w:r w:rsidRPr="00964813">
        <w:rPr>
          <w:rFonts w:ascii="Times New Roman" w:hAnsi="Times New Roman" w:cs="Times New Roman"/>
          <w:sz w:val="24"/>
          <w:szCs w:val="24"/>
        </w:rPr>
        <w:lastRenderedPageBreak/>
        <w:t>2. ОСНОВНЫЕ РАЗДЕЛЫ ПОДПРОГРАММЫ</w:t>
      </w:r>
    </w:p>
    <w:p w14:paraId="579D372B" w14:textId="77777777" w:rsidR="00FF237F" w:rsidRPr="00964813" w:rsidRDefault="00FF237F" w:rsidP="00964813">
      <w:pPr>
        <w:pStyle w:val="ConsPlusNormal"/>
        <w:spacing w:line="0" w:lineRule="atLeast"/>
        <w:jc w:val="both"/>
        <w:rPr>
          <w:rFonts w:ascii="Times New Roman" w:hAnsi="Times New Roman" w:cs="Times New Roman"/>
          <w:sz w:val="24"/>
          <w:szCs w:val="24"/>
        </w:rPr>
      </w:pPr>
    </w:p>
    <w:p w14:paraId="359E13E6" w14:textId="053698C3" w:rsidR="00FF237F" w:rsidRPr="00964813" w:rsidRDefault="00FF237F" w:rsidP="00D96DAE">
      <w:pPr>
        <w:pStyle w:val="ConsPlusNormal"/>
        <w:spacing w:line="0" w:lineRule="atLeast"/>
        <w:jc w:val="center"/>
        <w:outlineLvl w:val="3"/>
        <w:rPr>
          <w:rFonts w:ascii="Times New Roman" w:hAnsi="Times New Roman" w:cs="Times New Roman"/>
          <w:sz w:val="24"/>
          <w:szCs w:val="24"/>
        </w:rPr>
      </w:pPr>
      <w:r w:rsidRPr="00964813">
        <w:rPr>
          <w:rFonts w:ascii="Times New Roman" w:hAnsi="Times New Roman" w:cs="Times New Roman"/>
          <w:sz w:val="24"/>
          <w:szCs w:val="24"/>
        </w:rPr>
        <w:t>2.1. Постановка общерайонной проблемы и обоснования необходимости разработки подпрограммы</w:t>
      </w:r>
    </w:p>
    <w:p w14:paraId="0C6E3301" w14:textId="77777777" w:rsidR="00FF237F" w:rsidRPr="00964813" w:rsidRDefault="00FF237F" w:rsidP="00964813">
      <w:pPr>
        <w:pStyle w:val="ConsPlusNormal"/>
        <w:spacing w:line="0" w:lineRule="atLeast"/>
        <w:ind w:firstLine="540"/>
        <w:jc w:val="both"/>
        <w:rPr>
          <w:rFonts w:ascii="Times New Roman" w:hAnsi="Times New Roman" w:cs="Times New Roman"/>
          <w:sz w:val="24"/>
          <w:szCs w:val="24"/>
        </w:rPr>
      </w:pPr>
      <w:r w:rsidRPr="00964813">
        <w:rPr>
          <w:rFonts w:ascii="Times New Roman" w:hAnsi="Times New Roman" w:cs="Times New Roman"/>
          <w:sz w:val="24"/>
          <w:szCs w:val="24"/>
        </w:rPr>
        <w:t>Подпрограмма направлена на решение задач формирования эффективной системы управления и распоряжения земельными участками.</w:t>
      </w:r>
    </w:p>
    <w:p w14:paraId="7AA755AC" w14:textId="77777777" w:rsidR="00E608A3" w:rsidRPr="00964813" w:rsidRDefault="00E608A3" w:rsidP="00964813">
      <w:pPr>
        <w:pStyle w:val="ConsPlusNormal"/>
        <w:spacing w:line="0" w:lineRule="atLeast"/>
        <w:jc w:val="both"/>
        <w:rPr>
          <w:rFonts w:ascii="Times New Roman" w:hAnsi="Times New Roman" w:cs="Times New Roman"/>
          <w:sz w:val="24"/>
          <w:szCs w:val="24"/>
        </w:rPr>
      </w:pPr>
    </w:p>
    <w:p w14:paraId="008E9D0D" w14:textId="77777777" w:rsidR="00FF237F" w:rsidRPr="00964813" w:rsidRDefault="00FF237F" w:rsidP="00964813">
      <w:pPr>
        <w:pStyle w:val="ConsPlusNormal"/>
        <w:spacing w:line="0" w:lineRule="atLeast"/>
        <w:jc w:val="center"/>
        <w:outlineLvl w:val="3"/>
        <w:rPr>
          <w:rFonts w:ascii="Times New Roman" w:hAnsi="Times New Roman" w:cs="Times New Roman"/>
          <w:sz w:val="24"/>
          <w:szCs w:val="24"/>
        </w:rPr>
      </w:pPr>
      <w:r w:rsidRPr="00964813">
        <w:rPr>
          <w:rFonts w:ascii="Times New Roman" w:hAnsi="Times New Roman" w:cs="Times New Roman"/>
          <w:sz w:val="24"/>
          <w:szCs w:val="24"/>
        </w:rPr>
        <w:t>2.2. Основная цель, задачи, этапы и сроки</w:t>
      </w:r>
    </w:p>
    <w:p w14:paraId="78E74975" w14:textId="67F00BC2" w:rsidR="00E608A3" w:rsidRPr="00964813" w:rsidRDefault="00FF237F" w:rsidP="00D96DAE">
      <w:pPr>
        <w:pStyle w:val="ConsPlusNormal"/>
        <w:spacing w:line="0" w:lineRule="atLeast"/>
        <w:jc w:val="center"/>
        <w:rPr>
          <w:rFonts w:ascii="Times New Roman" w:hAnsi="Times New Roman" w:cs="Times New Roman"/>
          <w:sz w:val="24"/>
          <w:szCs w:val="24"/>
        </w:rPr>
      </w:pPr>
      <w:r w:rsidRPr="00964813">
        <w:rPr>
          <w:rFonts w:ascii="Times New Roman" w:hAnsi="Times New Roman" w:cs="Times New Roman"/>
          <w:sz w:val="24"/>
          <w:szCs w:val="24"/>
        </w:rPr>
        <w:t>выполнения подпрограммы, целевые индикаторы</w:t>
      </w:r>
    </w:p>
    <w:p w14:paraId="5BF9FAAC" w14:textId="77777777" w:rsidR="00FF237F" w:rsidRPr="00964813" w:rsidRDefault="00FF237F" w:rsidP="00964813">
      <w:pPr>
        <w:pStyle w:val="ConsPlusNormal"/>
        <w:spacing w:line="0" w:lineRule="atLeast"/>
        <w:ind w:firstLine="540"/>
        <w:jc w:val="both"/>
        <w:rPr>
          <w:rFonts w:ascii="Times New Roman" w:hAnsi="Times New Roman" w:cs="Times New Roman"/>
          <w:sz w:val="24"/>
          <w:szCs w:val="24"/>
        </w:rPr>
      </w:pPr>
      <w:r w:rsidRPr="00964813">
        <w:rPr>
          <w:rFonts w:ascii="Times New Roman" w:hAnsi="Times New Roman" w:cs="Times New Roman"/>
          <w:sz w:val="24"/>
          <w:szCs w:val="24"/>
        </w:rPr>
        <w:t>Целью реализации подпрограммы является формирование эффективной системы управления и распоряжения земельными участками.</w:t>
      </w:r>
    </w:p>
    <w:p w14:paraId="20128B5A" w14:textId="77777777" w:rsidR="00FF237F" w:rsidRPr="00964813" w:rsidRDefault="00FF237F" w:rsidP="00964813">
      <w:pPr>
        <w:pStyle w:val="ConsPlusNormal"/>
        <w:spacing w:line="0" w:lineRule="atLeast"/>
        <w:ind w:firstLine="540"/>
        <w:jc w:val="both"/>
        <w:rPr>
          <w:rFonts w:ascii="Times New Roman" w:hAnsi="Times New Roman" w:cs="Times New Roman"/>
          <w:sz w:val="24"/>
          <w:szCs w:val="24"/>
        </w:rPr>
      </w:pPr>
      <w:r w:rsidRPr="00964813">
        <w:rPr>
          <w:rFonts w:ascii="Times New Roman" w:hAnsi="Times New Roman" w:cs="Times New Roman"/>
          <w:sz w:val="24"/>
          <w:szCs w:val="24"/>
        </w:rPr>
        <w:t>При достижении данной цели предполагается формирование эффективной системы управления и распоряжения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w:t>
      </w:r>
    </w:p>
    <w:p w14:paraId="0278C0A2" w14:textId="77777777" w:rsidR="00FF237F" w:rsidRPr="00964813" w:rsidRDefault="00FF237F" w:rsidP="00964813">
      <w:pPr>
        <w:spacing w:line="0" w:lineRule="atLeast"/>
      </w:pPr>
    </w:p>
    <w:p w14:paraId="4BD3F2F2" w14:textId="3BF5D232" w:rsidR="00E608A3" w:rsidRPr="00964813" w:rsidRDefault="00FF237F" w:rsidP="00D96DAE">
      <w:pPr>
        <w:spacing w:line="0" w:lineRule="atLeast"/>
        <w:jc w:val="center"/>
      </w:pPr>
      <w:r w:rsidRPr="00964813">
        <w:t xml:space="preserve">2.3. </w:t>
      </w:r>
      <w:r w:rsidR="00555B5E" w:rsidRPr="00964813">
        <w:t>Перечень мероприятий подпрограммы.</w:t>
      </w:r>
    </w:p>
    <w:p w14:paraId="1D1C1DC9" w14:textId="77777777" w:rsidR="00555B5E" w:rsidRPr="00964813" w:rsidRDefault="00555B5E" w:rsidP="00964813">
      <w:pPr>
        <w:pStyle w:val="ConsPlusNormal"/>
        <w:spacing w:line="0" w:lineRule="atLeast"/>
        <w:ind w:firstLine="540"/>
        <w:jc w:val="both"/>
        <w:rPr>
          <w:rFonts w:ascii="Times New Roman" w:hAnsi="Times New Roman" w:cs="Times New Roman"/>
          <w:sz w:val="24"/>
          <w:szCs w:val="24"/>
        </w:rPr>
      </w:pPr>
      <w:r w:rsidRPr="00964813">
        <w:rPr>
          <w:rFonts w:ascii="Times New Roman" w:hAnsi="Times New Roman" w:cs="Times New Roman"/>
          <w:sz w:val="24"/>
          <w:szCs w:val="24"/>
        </w:rPr>
        <w:t>Повышение эффективности управления земельными участками охватывает деятельность имущественных отношений по следующим направлениям:</w:t>
      </w:r>
    </w:p>
    <w:p w14:paraId="5AAF62C3" w14:textId="608DA479" w:rsidR="00555B5E" w:rsidRPr="00964813" w:rsidRDefault="00555B5E" w:rsidP="00964813">
      <w:pPr>
        <w:pStyle w:val="ConsPlusNormal"/>
        <w:spacing w:line="0" w:lineRule="atLeast"/>
        <w:ind w:firstLine="540"/>
        <w:jc w:val="both"/>
        <w:rPr>
          <w:rFonts w:ascii="Times New Roman" w:hAnsi="Times New Roman" w:cs="Times New Roman"/>
          <w:sz w:val="24"/>
          <w:szCs w:val="24"/>
        </w:rPr>
      </w:pPr>
      <w:r w:rsidRPr="00964813">
        <w:rPr>
          <w:rFonts w:ascii="Times New Roman" w:hAnsi="Times New Roman" w:cs="Times New Roman"/>
          <w:sz w:val="24"/>
          <w:szCs w:val="24"/>
        </w:rPr>
        <w:t>а) максимальное вовлечение в хозяйственный оборот земельных участков, находящихся в муниципальной собственности</w:t>
      </w:r>
      <w:r w:rsidR="00D96DAE">
        <w:rPr>
          <w:rFonts w:ascii="Times New Roman" w:hAnsi="Times New Roman" w:cs="Times New Roman"/>
          <w:sz w:val="24"/>
          <w:szCs w:val="24"/>
        </w:rPr>
        <w:t>,</w:t>
      </w:r>
      <w:r w:rsidRPr="00964813">
        <w:rPr>
          <w:rFonts w:ascii="Times New Roman" w:hAnsi="Times New Roman" w:cs="Times New Roman"/>
          <w:sz w:val="24"/>
          <w:szCs w:val="24"/>
        </w:rPr>
        <w:t xml:space="preserve"> и государственная собственность на которые не разграничена;</w:t>
      </w:r>
    </w:p>
    <w:p w14:paraId="156CBC44" w14:textId="34EBADC5" w:rsidR="00555B5E" w:rsidRPr="00964813" w:rsidRDefault="00555B5E" w:rsidP="00964813">
      <w:pPr>
        <w:pStyle w:val="ConsPlusNormal"/>
        <w:spacing w:line="0" w:lineRule="atLeast"/>
        <w:ind w:firstLine="540"/>
        <w:jc w:val="both"/>
        <w:rPr>
          <w:rFonts w:ascii="Times New Roman" w:hAnsi="Times New Roman" w:cs="Times New Roman"/>
          <w:sz w:val="24"/>
          <w:szCs w:val="24"/>
        </w:rPr>
      </w:pPr>
      <w:r w:rsidRPr="00964813">
        <w:rPr>
          <w:rFonts w:ascii="Times New Roman" w:hAnsi="Times New Roman" w:cs="Times New Roman"/>
          <w:sz w:val="24"/>
          <w:szCs w:val="24"/>
        </w:rPr>
        <w:t>б) предоставление в аренду земельных участков, находящихся в муниципальной собственности</w:t>
      </w:r>
      <w:r w:rsidR="00D96DAE">
        <w:rPr>
          <w:rFonts w:ascii="Times New Roman" w:hAnsi="Times New Roman" w:cs="Times New Roman"/>
          <w:sz w:val="24"/>
          <w:szCs w:val="24"/>
        </w:rPr>
        <w:t>,</w:t>
      </w:r>
      <w:r w:rsidRPr="00964813">
        <w:rPr>
          <w:rFonts w:ascii="Times New Roman" w:hAnsi="Times New Roman" w:cs="Times New Roman"/>
          <w:sz w:val="24"/>
          <w:szCs w:val="24"/>
        </w:rPr>
        <w:t xml:space="preserve"> и государственная собственность на которые не разграничена;</w:t>
      </w:r>
    </w:p>
    <w:p w14:paraId="077F45FD" w14:textId="77777777" w:rsidR="00555B5E" w:rsidRPr="00964813" w:rsidRDefault="00555B5E" w:rsidP="00964813">
      <w:pPr>
        <w:pStyle w:val="ConsPlusNormal"/>
        <w:spacing w:line="0" w:lineRule="atLeast"/>
        <w:ind w:firstLine="540"/>
        <w:jc w:val="both"/>
        <w:rPr>
          <w:rFonts w:ascii="Times New Roman" w:hAnsi="Times New Roman" w:cs="Times New Roman"/>
          <w:sz w:val="24"/>
          <w:szCs w:val="24"/>
        </w:rPr>
      </w:pPr>
      <w:r w:rsidRPr="00964813">
        <w:rPr>
          <w:rFonts w:ascii="Times New Roman" w:hAnsi="Times New Roman" w:cs="Times New Roman"/>
          <w:sz w:val="24"/>
          <w:szCs w:val="24"/>
        </w:rPr>
        <w:t>в) формирование земельных участков, оформление правоустанавливающих документов на земельные участки;</w:t>
      </w:r>
    </w:p>
    <w:p w14:paraId="38ACA0C0" w14:textId="77777777" w:rsidR="00555B5E" w:rsidRPr="00964813" w:rsidRDefault="00555B5E" w:rsidP="00964813">
      <w:pPr>
        <w:pStyle w:val="ConsPlusNormal"/>
        <w:spacing w:line="0" w:lineRule="atLeast"/>
        <w:ind w:firstLine="540"/>
        <w:jc w:val="both"/>
        <w:rPr>
          <w:rFonts w:ascii="Times New Roman" w:hAnsi="Times New Roman" w:cs="Times New Roman"/>
          <w:sz w:val="24"/>
          <w:szCs w:val="24"/>
        </w:rPr>
      </w:pPr>
      <w:r w:rsidRPr="00964813">
        <w:rPr>
          <w:rFonts w:ascii="Times New Roman" w:hAnsi="Times New Roman" w:cs="Times New Roman"/>
          <w:sz w:val="24"/>
          <w:szCs w:val="24"/>
        </w:rPr>
        <w:t>г) осуществление контроля за использованием земельных участков;</w:t>
      </w:r>
    </w:p>
    <w:p w14:paraId="519FB52C" w14:textId="77777777" w:rsidR="00555B5E" w:rsidRPr="00964813" w:rsidRDefault="00555B5E" w:rsidP="00964813">
      <w:pPr>
        <w:pStyle w:val="ConsPlusNormal"/>
        <w:spacing w:line="0" w:lineRule="atLeast"/>
        <w:ind w:firstLine="540"/>
        <w:jc w:val="both"/>
        <w:rPr>
          <w:rFonts w:ascii="Times New Roman" w:hAnsi="Times New Roman" w:cs="Times New Roman"/>
          <w:sz w:val="24"/>
          <w:szCs w:val="24"/>
        </w:rPr>
      </w:pPr>
      <w:r w:rsidRPr="00964813">
        <w:rPr>
          <w:rFonts w:ascii="Times New Roman" w:hAnsi="Times New Roman" w:cs="Times New Roman"/>
          <w:sz w:val="24"/>
          <w:szCs w:val="24"/>
        </w:rPr>
        <w:t>д) оформление в установленном порядке прав собственности муниципального образования Большеулуйский район на земельные участки.</w:t>
      </w:r>
    </w:p>
    <w:p w14:paraId="76F64780" w14:textId="77777777" w:rsidR="00E608A3" w:rsidRPr="00964813" w:rsidRDefault="00E608A3" w:rsidP="00964813">
      <w:pPr>
        <w:spacing w:line="0" w:lineRule="atLeast"/>
      </w:pPr>
    </w:p>
    <w:p w14:paraId="6EFF6583" w14:textId="5F2B844F" w:rsidR="00FF237F" w:rsidRPr="00964813" w:rsidRDefault="00FF237F" w:rsidP="00D96DAE">
      <w:pPr>
        <w:spacing w:line="0" w:lineRule="atLeast"/>
        <w:jc w:val="center"/>
      </w:pPr>
      <w:r w:rsidRPr="00964813">
        <w:t>2.4. Механизм реализации подпрограммы</w:t>
      </w:r>
    </w:p>
    <w:p w14:paraId="56E6496D" w14:textId="77777777" w:rsidR="0071149C" w:rsidRPr="00964813" w:rsidRDefault="0071149C" w:rsidP="00964813">
      <w:pPr>
        <w:autoSpaceDE w:val="0"/>
        <w:autoSpaceDN w:val="0"/>
        <w:adjustRightInd w:val="0"/>
        <w:spacing w:line="0" w:lineRule="atLeast"/>
        <w:ind w:firstLine="540"/>
        <w:jc w:val="both"/>
        <w:rPr>
          <w:rFonts w:eastAsia="Times New Roman"/>
        </w:rPr>
      </w:pPr>
      <w:r w:rsidRPr="00964813">
        <w:rPr>
          <w:rFonts w:eastAsia="Times New Roman"/>
        </w:rPr>
        <w:t xml:space="preserve">Реализация программных мероприятий осуществляется в соответствии с Федеральным </w:t>
      </w:r>
      <w:hyperlink r:id="rId21" w:history="1">
        <w:r w:rsidRPr="00964813">
          <w:rPr>
            <w:rFonts w:eastAsia="Times New Roman"/>
            <w:color w:val="000000"/>
          </w:rPr>
          <w:t>законом</w:t>
        </w:r>
      </w:hyperlink>
      <w:r w:rsidRPr="00964813">
        <w:rPr>
          <w:rFonts w:eastAsia="Times New Roman"/>
        </w:rPr>
        <w:t xml:space="preserve"> от 01.10.2003 </w:t>
      </w:r>
      <w:r w:rsidR="00964813" w:rsidRPr="00964813">
        <w:rPr>
          <w:rFonts w:eastAsia="Times New Roman"/>
        </w:rPr>
        <w:t>№</w:t>
      </w:r>
      <w:r w:rsidRPr="00964813">
        <w:rPr>
          <w:rFonts w:eastAsia="Times New Roman"/>
        </w:rPr>
        <w:t xml:space="preserve"> 131-ФЗ </w:t>
      </w:r>
      <w:r w:rsidR="00964813" w:rsidRPr="00964813">
        <w:rPr>
          <w:rFonts w:eastAsia="Times New Roman"/>
        </w:rPr>
        <w:t>«</w:t>
      </w:r>
      <w:r w:rsidRPr="00964813">
        <w:rPr>
          <w:rFonts w:eastAsia="Times New Roman"/>
        </w:rPr>
        <w:t>Об общих принципах организации местного самоуправления в Российской Федерации</w:t>
      </w:r>
      <w:r w:rsidR="00964813" w:rsidRPr="00964813">
        <w:rPr>
          <w:rFonts w:eastAsia="Times New Roman"/>
        </w:rPr>
        <w:t>»</w:t>
      </w:r>
      <w:r w:rsidRPr="00964813">
        <w:rPr>
          <w:rFonts w:eastAsia="Times New Roman"/>
        </w:rPr>
        <w:t xml:space="preserve"> (с изменениями и дополнениями), </w:t>
      </w:r>
      <w:hyperlink r:id="rId22" w:history="1">
        <w:r w:rsidRPr="00964813">
          <w:rPr>
            <w:rFonts w:eastAsia="Times New Roman"/>
            <w:color w:val="000000"/>
          </w:rPr>
          <w:t>ст. 3.1</w:t>
        </w:r>
      </w:hyperlink>
      <w:r w:rsidRPr="00964813">
        <w:rPr>
          <w:rFonts w:eastAsia="Times New Roman"/>
        </w:rPr>
        <w:t xml:space="preserve"> Федерального закона от 25.10.2001 </w:t>
      </w:r>
      <w:r w:rsidR="00964813" w:rsidRPr="00964813">
        <w:rPr>
          <w:rFonts w:eastAsia="Times New Roman"/>
        </w:rPr>
        <w:t>№</w:t>
      </w:r>
      <w:r w:rsidRPr="00964813">
        <w:rPr>
          <w:rFonts w:eastAsia="Times New Roman"/>
        </w:rPr>
        <w:t xml:space="preserve"> 137-ФЗ </w:t>
      </w:r>
      <w:r w:rsidR="00964813" w:rsidRPr="00964813">
        <w:rPr>
          <w:rFonts w:eastAsia="Times New Roman"/>
        </w:rPr>
        <w:t>«</w:t>
      </w:r>
      <w:r w:rsidRPr="00964813">
        <w:rPr>
          <w:rFonts w:eastAsia="Times New Roman"/>
        </w:rPr>
        <w:t>О введении в действие Земельного кодекса Российской Федерации</w:t>
      </w:r>
      <w:r w:rsidR="00964813" w:rsidRPr="00964813">
        <w:rPr>
          <w:rFonts w:eastAsia="Times New Roman"/>
        </w:rPr>
        <w:t>»</w:t>
      </w:r>
      <w:r w:rsidRPr="00964813">
        <w:rPr>
          <w:rFonts w:eastAsia="Times New Roman"/>
        </w:rPr>
        <w:t xml:space="preserve">, </w:t>
      </w:r>
      <w:hyperlink r:id="rId23" w:history="1">
        <w:r w:rsidRPr="00964813">
          <w:rPr>
            <w:rFonts w:eastAsia="Times New Roman"/>
            <w:color w:val="000000"/>
          </w:rPr>
          <w:t>ст. 19</w:t>
        </w:r>
      </w:hyperlink>
      <w:r w:rsidRPr="00964813">
        <w:rPr>
          <w:rFonts w:eastAsia="Times New Roman"/>
        </w:rPr>
        <w:t xml:space="preserve"> Земельного кодекса Российской Федерации, </w:t>
      </w:r>
      <w:hyperlink r:id="rId24" w:history="1">
        <w:r w:rsidRPr="00964813">
          <w:rPr>
            <w:rFonts w:eastAsia="Times New Roman"/>
            <w:color w:val="000000"/>
          </w:rPr>
          <w:t>ст. 179</w:t>
        </w:r>
      </w:hyperlink>
      <w:r w:rsidRPr="00964813">
        <w:rPr>
          <w:rFonts w:eastAsia="Times New Roman"/>
        </w:rPr>
        <w:t xml:space="preserve"> Бюджетного кодекса Российской Федерации.</w:t>
      </w:r>
    </w:p>
    <w:p w14:paraId="5B9BB7BB" w14:textId="77777777" w:rsidR="0071149C" w:rsidRPr="00964813" w:rsidRDefault="0071149C" w:rsidP="00964813">
      <w:pPr>
        <w:autoSpaceDE w:val="0"/>
        <w:autoSpaceDN w:val="0"/>
        <w:adjustRightInd w:val="0"/>
        <w:spacing w:line="0" w:lineRule="atLeast"/>
        <w:ind w:firstLine="540"/>
        <w:jc w:val="both"/>
        <w:rPr>
          <w:rFonts w:eastAsia="Times New Roman"/>
        </w:rPr>
      </w:pPr>
      <w:r w:rsidRPr="00964813">
        <w:rPr>
          <w:rFonts w:eastAsia="Times New Roman"/>
        </w:rPr>
        <w:t>Основой механизма реализации подпрограммы являются принципы, обеспечивающие сбалансированное решение основных задач, консолидация средств для реализации приоритетных направлений в сфере управления муниципальным имуществом.</w:t>
      </w:r>
    </w:p>
    <w:p w14:paraId="7FE478AA" w14:textId="77777777" w:rsidR="0071149C" w:rsidRPr="00964813" w:rsidRDefault="0071149C" w:rsidP="00964813">
      <w:pPr>
        <w:autoSpaceDE w:val="0"/>
        <w:autoSpaceDN w:val="0"/>
        <w:adjustRightInd w:val="0"/>
        <w:spacing w:line="0" w:lineRule="atLeast"/>
        <w:ind w:firstLine="540"/>
        <w:jc w:val="both"/>
        <w:rPr>
          <w:rFonts w:eastAsia="Times New Roman"/>
        </w:rPr>
      </w:pPr>
      <w:r w:rsidRPr="00964813">
        <w:rPr>
          <w:rFonts w:eastAsia="Times New Roman"/>
        </w:rPr>
        <w:t>Критерием выбора исполнителей является своевременное, эффективное целевое использование средств местного бюджета в соответствии с установленными приоритетами для достижения показателей подпрограммы на основании результатов оценки и социально-экономической эффективности подпрограммы на основе мониторинга показателей.</w:t>
      </w:r>
    </w:p>
    <w:p w14:paraId="7AF61BFF" w14:textId="77777777" w:rsidR="0071149C" w:rsidRPr="00964813" w:rsidRDefault="0071149C" w:rsidP="00964813">
      <w:pPr>
        <w:autoSpaceDE w:val="0"/>
        <w:autoSpaceDN w:val="0"/>
        <w:adjustRightInd w:val="0"/>
        <w:spacing w:line="0" w:lineRule="atLeast"/>
        <w:ind w:firstLine="540"/>
        <w:jc w:val="both"/>
        <w:rPr>
          <w:rFonts w:eastAsia="Times New Roman"/>
        </w:rPr>
      </w:pPr>
      <w:r w:rsidRPr="00964813">
        <w:rPr>
          <w:rFonts w:eastAsia="Times New Roman"/>
        </w:rPr>
        <w:t>Реализация подпрограммы осуществляется в соответствии с законодательством Российской Федерации и нормативными правовыми акт</w:t>
      </w:r>
      <w:r w:rsidR="007B38D7" w:rsidRPr="00964813">
        <w:rPr>
          <w:rFonts w:eastAsia="Times New Roman"/>
        </w:rPr>
        <w:t>ами Красноярского края и района.</w:t>
      </w:r>
    </w:p>
    <w:p w14:paraId="4E9D0AC9" w14:textId="77777777" w:rsidR="00E608A3" w:rsidRPr="00964813" w:rsidRDefault="00E608A3" w:rsidP="00964813">
      <w:pPr>
        <w:spacing w:line="0" w:lineRule="atLeast"/>
      </w:pPr>
    </w:p>
    <w:p w14:paraId="79010A55" w14:textId="76504BD7" w:rsidR="00DB5E6E" w:rsidRPr="00964813" w:rsidRDefault="00DB5E6E" w:rsidP="00D96DAE">
      <w:pPr>
        <w:spacing w:line="0" w:lineRule="atLeast"/>
        <w:ind w:left="540"/>
        <w:jc w:val="center"/>
      </w:pPr>
      <w:r w:rsidRPr="00964813">
        <w:t>2.5. Организация</w:t>
      </w:r>
      <w:r w:rsidR="00E608A3" w:rsidRPr="00964813">
        <w:t xml:space="preserve"> у</w:t>
      </w:r>
      <w:r w:rsidRPr="00964813">
        <w:t>правления подпрограммой и контроль за ходом её выполнения</w:t>
      </w:r>
    </w:p>
    <w:p w14:paraId="03036ADC" w14:textId="1538EA7B" w:rsidR="00DB5E6E" w:rsidRPr="00964813" w:rsidRDefault="00DB5E6E" w:rsidP="00D96DAE">
      <w:pPr>
        <w:tabs>
          <w:tab w:val="left" w:pos="567"/>
          <w:tab w:val="center" w:pos="4819"/>
        </w:tabs>
        <w:spacing w:line="0" w:lineRule="atLeast"/>
        <w:jc w:val="both"/>
      </w:pPr>
      <w:r w:rsidRPr="00964813">
        <w:tab/>
        <w:t xml:space="preserve">Организацию управления настоящей подпрограммой осуществляет отдел по </w:t>
      </w:r>
      <w:r w:rsidR="00964813" w:rsidRPr="00964813">
        <w:t>управлению муниципальным имуществом и архитектуре</w:t>
      </w:r>
      <w:r w:rsidRPr="00964813">
        <w:t xml:space="preserve"> Администрации Большеулуйского района.</w:t>
      </w:r>
    </w:p>
    <w:p w14:paraId="3CA0813C" w14:textId="61DDCE1C" w:rsidR="00DB5E6E" w:rsidRPr="00964813" w:rsidRDefault="00DB5E6E" w:rsidP="00D96DAE">
      <w:pPr>
        <w:spacing w:line="0" w:lineRule="atLeast"/>
        <w:ind w:left="1416"/>
      </w:pPr>
      <w:r w:rsidRPr="00964813">
        <w:t>Функции отдела по управлению подпрограммой:</w:t>
      </w:r>
    </w:p>
    <w:p w14:paraId="748ABD53" w14:textId="77777777" w:rsidR="00DB5E6E" w:rsidRPr="00964813" w:rsidRDefault="008F7DD1" w:rsidP="00964813">
      <w:pPr>
        <w:spacing w:line="0" w:lineRule="atLeast"/>
        <w:jc w:val="both"/>
      </w:pPr>
      <w:r w:rsidRPr="00964813">
        <w:t xml:space="preserve">       </w:t>
      </w:r>
      <w:r w:rsidR="00DB5E6E" w:rsidRPr="00964813">
        <w:t>- ежегодное уточнение целевых показателей и затрат по подпрограммным мероприятиям, а также состава исполнителей;</w:t>
      </w:r>
    </w:p>
    <w:p w14:paraId="098E13E3" w14:textId="77777777" w:rsidR="00DB5E6E" w:rsidRPr="00964813" w:rsidRDefault="008F7DD1" w:rsidP="00964813">
      <w:pPr>
        <w:spacing w:line="0" w:lineRule="atLeast"/>
        <w:jc w:val="both"/>
      </w:pPr>
      <w:r w:rsidRPr="00964813">
        <w:t xml:space="preserve">       </w:t>
      </w:r>
      <w:r w:rsidR="00DB5E6E" w:rsidRPr="00964813">
        <w:t>- совершенствование механизма реализации подпрограммы с учетом изменений внешней среды и нормативно-правовой базы;</w:t>
      </w:r>
    </w:p>
    <w:p w14:paraId="2A9DB353" w14:textId="77777777" w:rsidR="00DB5E6E" w:rsidRPr="00964813" w:rsidRDefault="008F7DD1" w:rsidP="00964813">
      <w:pPr>
        <w:spacing w:line="0" w:lineRule="atLeast"/>
        <w:jc w:val="both"/>
      </w:pPr>
      <w:r w:rsidRPr="00964813">
        <w:t xml:space="preserve">      </w:t>
      </w:r>
      <w:r w:rsidR="00DB5E6E" w:rsidRPr="00964813">
        <w:t>- осуществление текущего контроля за ходом реализации подпрограммы, использования бюджетных средств, выделяемых на выполнение мероприятий;</w:t>
      </w:r>
    </w:p>
    <w:p w14:paraId="7EF5320B" w14:textId="77777777" w:rsidR="00DB5E6E" w:rsidRPr="00964813" w:rsidRDefault="008F7DD1" w:rsidP="00964813">
      <w:pPr>
        <w:spacing w:line="0" w:lineRule="atLeast"/>
        <w:jc w:val="both"/>
      </w:pPr>
      <w:r w:rsidRPr="00964813">
        <w:lastRenderedPageBreak/>
        <w:t xml:space="preserve">     </w:t>
      </w:r>
      <w:r w:rsidR="00DB5E6E" w:rsidRPr="00964813">
        <w:t>- подготовк</w:t>
      </w:r>
      <w:r w:rsidR="00964813" w:rsidRPr="00964813">
        <w:t>а</w:t>
      </w:r>
      <w:r w:rsidR="00DB5E6E" w:rsidRPr="00964813">
        <w:t xml:space="preserve"> отчетов о ходе реализации подпрограммы в соответствии </w:t>
      </w:r>
      <w:r w:rsidR="00964813" w:rsidRPr="00964813">
        <w:t>с</w:t>
      </w:r>
      <w:r w:rsidR="00DB5E6E" w:rsidRPr="00964813">
        <w:t xml:space="preserve"> Порядком принятия решений о разработке муниципальных программ Большеулуйского района, их формирование и реализации.</w:t>
      </w:r>
    </w:p>
    <w:p w14:paraId="1F8DC75C" w14:textId="77777777" w:rsidR="00DB5E6E" w:rsidRPr="00964813" w:rsidRDefault="00DB5E6E" w:rsidP="00964813">
      <w:pPr>
        <w:spacing w:line="0" w:lineRule="atLeast"/>
        <w:jc w:val="both"/>
      </w:pPr>
      <w:r w:rsidRPr="00964813">
        <w:t>Финансовый контроль за соблюдением условий, целей и порядка предоставления социальных выплат их получателями осуществляется финансово-экономическим управлением Администрации Большеулуйского района, внешний финансовый контроль за соблюдением условий предоставления и использования субсидии осуществляется Контрольно-счетным органом Большеулуйского района в соответствии с действующим законодательством.</w:t>
      </w:r>
    </w:p>
    <w:p w14:paraId="1D25D589" w14:textId="77777777" w:rsidR="00D26F3A" w:rsidRPr="00964813" w:rsidRDefault="00D26F3A" w:rsidP="00964813">
      <w:pPr>
        <w:spacing w:line="0" w:lineRule="atLeast"/>
        <w:ind w:left="708"/>
        <w:jc w:val="both"/>
      </w:pPr>
    </w:p>
    <w:p w14:paraId="25BC9690" w14:textId="1DE12EE2" w:rsidR="00D26F3A" w:rsidRPr="00964813" w:rsidRDefault="00D26F3A" w:rsidP="00D96DAE">
      <w:pPr>
        <w:spacing w:line="0" w:lineRule="atLeast"/>
        <w:ind w:left="708"/>
        <w:jc w:val="center"/>
      </w:pPr>
      <w:r w:rsidRPr="00964813">
        <w:t>2.6. Оценка социально-экономической эффективности от реализации подпрограммы</w:t>
      </w:r>
    </w:p>
    <w:p w14:paraId="4EE8D7FF" w14:textId="62D0603A" w:rsidR="00555B5E" w:rsidRPr="00964813" w:rsidRDefault="00555B5E" w:rsidP="00964813">
      <w:pPr>
        <w:pStyle w:val="ConsPlusNormal"/>
        <w:spacing w:line="0" w:lineRule="atLeast"/>
        <w:ind w:firstLine="540"/>
        <w:jc w:val="both"/>
        <w:rPr>
          <w:rFonts w:ascii="Times New Roman" w:hAnsi="Times New Roman" w:cs="Times New Roman"/>
          <w:sz w:val="24"/>
          <w:szCs w:val="24"/>
        </w:rPr>
      </w:pPr>
      <w:r w:rsidRPr="00964813">
        <w:rPr>
          <w:sz w:val="24"/>
          <w:szCs w:val="24"/>
        </w:rPr>
        <w:t xml:space="preserve"> </w:t>
      </w:r>
      <w:r w:rsidRPr="00964813">
        <w:rPr>
          <w:rFonts w:ascii="Times New Roman" w:hAnsi="Times New Roman" w:cs="Times New Roman"/>
          <w:sz w:val="24"/>
          <w:szCs w:val="24"/>
        </w:rPr>
        <w:t>Планомерное достижение целевых индикаторов подпрограммы позволит повысить эффективность использования земельных участков, находящихся в муниципальной собственности</w:t>
      </w:r>
      <w:r w:rsidR="00D96DAE">
        <w:rPr>
          <w:rFonts w:ascii="Times New Roman" w:hAnsi="Times New Roman" w:cs="Times New Roman"/>
          <w:sz w:val="24"/>
          <w:szCs w:val="24"/>
        </w:rPr>
        <w:t>,</w:t>
      </w:r>
      <w:r w:rsidRPr="00964813">
        <w:rPr>
          <w:rFonts w:ascii="Times New Roman" w:hAnsi="Times New Roman" w:cs="Times New Roman"/>
          <w:sz w:val="24"/>
          <w:szCs w:val="24"/>
        </w:rPr>
        <w:t xml:space="preserve"> и государственная собственность на которые не разграничена, муниципального образования Большеулуйский район, повысить доходную часть муниципального бюджета и обеспечить необходимый объем финансовых средств на социально-экономическое развитие района, не нарушая сбалансированность и финансовую устойчивость местного бюджета.</w:t>
      </w:r>
    </w:p>
    <w:p w14:paraId="55B328A1" w14:textId="77777777" w:rsidR="00555B5E" w:rsidRDefault="00555B5E" w:rsidP="00555B5E">
      <w:pPr>
        <w:jc w:val="both"/>
        <w:rPr>
          <w:sz w:val="28"/>
          <w:szCs w:val="28"/>
        </w:rPr>
        <w:sectPr w:rsidR="00555B5E" w:rsidSect="00BE0E24">
          <w:pgSz w:w="11905" w:h="16838"/>
          <w:pgMar w:top="568" w:right="851" w:bottom="709" w:left="1276" w:header="0" w:footer="0" w:gutter="0"/>
          <w:cols w:space="720"/>
          <w:docGrid w:linePitch="299"/>
        </w:sectPr>
      </w:pPr>
    </w:p>
    <w:p w14:paraId="552A7DE8" w14:textId="77777777" w:rsidR="00FF237F" w:rsidRPr="00BE0E24" w:rsidRDefault="00FF237F" w:rsidP="00BE0E24">
      <w:pPr>
        <w:jc w:val="right"/>
      </w:pPr>
      <w:r w:rsidRPr="00BE0E24">
        <w:lastRenderedPageBreak/>
        <w:t xml:space="preserve">                                                                                                                                                                                Приложение № 1  подпрограмме</w:t>
      </w:r>
    </w:p>
    <w:p w14:paraId="5A2D09D1" w14:textId="77777777" w:rsidR="00FF237F" w:rsidRPr="00BE0E24" w:rsidRDefault="00FF237F" w:rsidP="00BE0E24">
      <w:pPr>
        <w:pStyle w:val="ConsPlusNormal"/>
        <w:jc w:val="right"/>
        <w:outlineLvl w:val="2"/>
        <w:rPr>
          <w:rFonts w:ascii="Times New Roman" w:hAnsi="Times New Roman" w:cs="Times New Roman"/>
          <w:sz w:val="24"/>
          <w:szCs w:val="24"/>
        </w:rPr>
      </w:pPr>
      <w:r w:rsidRPr="00BE0E24">
        <w:rPr>
          <w:rFonts w:ascii="Times New Roman" w:hAnsi="Times New Roman" w:cs="Times New Roman"/>
          <w:sz w:val="24"/>
          <w:szCs w:val="24"/>
        </w:rPr>
        <w:t xml:space="preserve">                                                                                   «Формирование и постановка на               </w:t>
      </w:r>
    </w:p>
    <w:p w14:paraId="0CDE7D48" w14:textId="77777777" w:rsidR="00FF237F" w:rsidRPr="00BE0E24" w:rsidRDefault="00FF237F" w:rsidP="00BE0E24">
      <w:pPr>
        <w:pStyle w:val="ConsPlusNormal"/>
        <w:jc w:val="right"/>
        <w:outlineLvl w:val="2"/>
        <w:rPr>
          <w:rFonts w:ascii="Times New Roman" w:hAnsi="Times New Roman" w:cs="Times New Roman"/>
          <w:sz w:val="24"/>
          <w:szCs w:val="24"/>
        </w:rPr>
      </w:pPr>
      <w:r w:rsidRPr="00BE0E24">
        <w:rPr>
          <w:rFonts w:ascii="Times New Roman" w:hAnsi="Times New Roman" w:cs="Times New Roman"/>
          <w:sz w:val="24"/>
          <w:szCs w:val="24"/>
        </w:rPr>
        <w:t xml:space="preserve">                                                                                государственный кадастровый  </w:t>
      </w:r>
    </w:p>
    <w:p w14:paraId="4E78EB47" w14:textId="77777777" w:rsidR="00FF237F" w:rsidRPr="00BE0E24" w:rsidRDefault="00FF237F" w:rsidP="00BE0E24">
      <w:pPr>
        <w:pStyle w:val="ConsPlusNormal"/>
        <w:jc w:val="right"/>
        <w:outlineLvl w:val="2"/>
        <w:rPr>
          <w:rFonts w:ascii="Times New Roman" w:hAnsi="Times New Roman" w:cs="Times New Roman"/>
          <w:sz w:val="24"/>
          <w:szCs w:val="24"/>
        </w:rPr>
      </w:pPr>
      <w:r w:rsidRPr="00BE0E24">
        <w:rPr>
          <w:rFonts w:ascii="Times New Roman" w:hAnsi="Times New Roman" w:cs="Times New Roman"/>
          <w:sz w:val="24"/>
          <w:szCs w:val="24"/>
        </w:rPr>
        <w:t xml:space="preserve">                                                                         </w:t>
      </w:r>
      <w:r w:rsidR="00BE0E24">
        <w:rPr>
          <w:rFonts w:ascii="Times New Roman" w:hAnsi="Times New Roman" w:cs="Times New Roman"/>
          <w:sz w:val="24"/>
          <w:szCs w:val="24"/>
        </w:rPr>
        <w:t>учет земельных участков»</w:t>
      </w:r>
      <w:r w:rsidRPr="00BE0E24">
        <w:rPr>
          <w:rFonts w:ascii="Times New Roman" w:hAnsi="Times New Roman" w:cs="Times New Roman"/>
          <w:sz w:val="24"/>
          <w:szCs w:val="24"/>
        </w:rPr>
        <w:t xml:space="preserve"> </w:t>
      </w:r>
    </w:p>
    <w:p w14:paraId="0FE6DE82" w14:textId="77777777" w:rsidR="00FF237F" w:rsidRPr="00BE0E24" w:rsidRDefault="00FF237F" w:rsidP="00BE0E24">
      <w:pPr>
        <w:pStyle w:val="ConsPlusNormal"/>
        <w:jc w:val="right"/>
        <w:outlineLvl w:val="2"/>
        <w:rPr>
          <w:rFonts w:ascii="Times New Roman" w:hAnsi="Times New Roman" w:cs="Times New Roman"/>
          <w:sz w:val="24"/>
          <w:szCs w:val="24"/>
        </w:rPr>
      </w:pPr>
      <w:r w:rsidRPr="00BE0E24">
        <w:rPr>
          <w:rFonts w:ascii="Times New Roman" w:hAnsi="Times New Roman" w:cs="Times New Roman"/>
          <w:sz w:val="24"/>
          <w:szCs w:val="24"/>
        </w:rPr>
        <w:t xml:space="preserve">                                                                            муниципальной программы </w:t>
      </w:r>
    </w:p>
    <w:p w14:paraId="26F2E14B" w14:textId="77777777" w:rsidR="00FF237F" w:rsidRPr="00BE0E24" w:rsidRDefault="00FF237F" w:rsidP="00BE0E24">
      <w:pPr>
        <w:pStyle w:val="ConsPlusNormal"/>
        <w:jc w:val="right"/>
        <w:outlineLvl w:val="2"/>
        <w:rPr>
          <w:rFonts w:ascii="Times New Roman" w:hAnsi="Times New Roman" w:cs="Times New Roman"/>
          <w:sz w:val="24"/>
          <w:szCs w:val="24"/>
        </w:rPr>
      </w:pPr>
      <w:r w:rsidRPr="00BE0E24">
        <w:rPr>
          <w:rFonts w:ascii="Times New Roman" w:hAnsi="Times New Roman" w:cs="Times New Roman"/>
          <w:sz w:val="24"/>
          <w:szCs w:val="24"/>
        </w:rPr>
        <w:t xml:space="preserve">                                                                          «Эффективное управление  </w:t>
      </w:r>
    </w:p>
    <w:p w14:paraId="4EB9B956" w14:textId="77777777" w:rsidR="00FF237F" w:rsidRPr="00BE0E24" w:rsidRDefault="00FF237F" w:rsidP="00BE0E24">
      <w:pPr>
        <w:pStyle w:val="ConsPlusNormal"/>
        <w:jc w:val="right"/>
        <w:outlineLvl w:val="2"/>
        <w:rPr>
          <w:rFonts w:ascii="Times New Roman" w:hAnsi="Times New Roman" w:cs="Times New Roman"/>
          <w:sz w:val="24"/>
          <w:szCs w:val="24"/>
        </w:rPr>
      </w:pPr>
      <w:r w:rsidRPr="00BE0E24">
        <w:rPr>
          <w:rFonts w:ascii="Times New Roman" w:hAnsi="Times New Roman" w:cs="Times New Roman"/>
          <w:sz w:val="24"/>
          <w:szCs w:val="24"/>
        </w:rPr>
        <w:t xml:space="preserve">                                                                                  муниципальным имуществом и </w:t>
      </w:r>
    </w:p>
    <w:p w14:paraId="4607EFD5" w14:textId="77777777" w:rsidR="00FF237F" w:rsidRPr="00BE0E24" w:rsidRDefault="00FF237F" w:rsidP="00BE0E24">
      <w:pPr>
        <w:pStyle w:val="ConsPlusNormal"/>
        <w:jc w:val="right"/>
        <w:outlineLvl w:val="2"/>
        <w:rPr>
          <w:rFonts w:ascii="Times New Roman" w:hAnsi="Times New Roman" w:cs="Times New Roman"/>
          <w:sz w:val="24"/>
          <w:szCs w:val="24"/>
        </w:rPr>
      </w:pPr>
      <w:r w:rsidRPr="00BE0E24">
        <w:rPr>
          <w:rFonts w:ascii="Times New Roman" w:hAnsi="Times New Roman" w:cs="Times New Roman"/>
          <w:sz w:val="24"/>
          <w:szCs w:val="24"/>
        </w:rPr>
        <w:t xml:space="preserve">                                                                            земельными отношениями»</w:t>
      </w:r>
    </w:p>
    <w:p w14:paraId="3988A52E" w14:textId="77777777" w:rsidR="00FF237F" w:rsidRPr="00BE0E24" w:rsidRDefault="00FF237F" w:rsidP="00FF237F">
      <w:pPr>
        <w:pStyle w:val="ConsPlusNormal"/>
        <w:jc w:val="both"/>
        <w:rPr>
          <w:rFonts w:ascii="Times New Roman" w:hAnsi="Times New Roman" w:cs="Times New Roman"/>
          <w:sz w:val="24"/>
          <w:szCs w:val="24"/>
        </w:rPr>
      </w:pPr>
    </w:p>
    <w:p w14:paraId="09D2F7EE" w14:textId="341F1A1B" w:rsidR="00FF237F" w:rsidRPr="00BE0E24" w:rsidRDefault="00FF237F" w:rsidP="00FF237F">
      <w:pPr>
        <w:pStyle w:val="ConsPlusNormal"/>
        <w:jc w:val="center"/>
        <w:rPr>
          <w:rFonts w:ascii="Times New Roman" w:hAnsi="Times New Roman" w:cs="Times New Roman"/>
          <w:sz w:val="24"/>
          <w:szCs w:val="24"/>
        </w:rPr>
      </w:pPr>
      <w:bookmarkStart w:id="3" w:name="P1581"/>
      <w:bookmarkEnd w:id="3"/>
      <w:r w:rsidRPr="00BE0E24">
        <w:rPr>
          <w:rFonts w:ascii="Times New Roman" w:hAnsi="Times New Roman" w:cs="Times New Roman"/>
          <w:sz w:val="24"/>
          <w:szCs w:val="24"/>
        </w:rPr>
        <w:t>ПЕРЕЧЕНЬ</w:t>
      </w:r>
      <w:r w:rsidR="00D96DAE">
        <w:rPr>
          <w:rFonts w:ascii="Times New Roman" w:hAnsi="Times New Roman" w:cs="Times New Roman"/>
          <w:sz w:val="24"/>
          <w:szCs w:val="24"/>
        </w:rPr>
        <w:t xml:space="preserve"> </w:t>
      </w:r>
      <w:r w:rsidR="00D26F3A" w:rsidRPr="00BE0E24">
        <w:rPr>
          <w:rFonts w:ascii="Times New Roman" w:hAnsi="Times New Roman" w:cs="Times New Roman"/>
          <w:sz w:val="24"/>
          <w:szCs w:val="24"/>
        </w:rPr>
        <w:t>И ЗНАЧЕНИЕ ПОКАЗАТЕЛЕЙ РЕЗУЛЬТАТИВНОСТИ ПОДПРОГРАММЫ</w:t>
      </w:r>
    </w:p>
    <w:p w14:paraId="7D7E27C5" w14:textId="77777777" w:rsidR="00FF237F" w:rsidRPr="00BE0E24" w:rsidRDefault="00FF237F" w:rsidP="00FF237F">
      <w:pPr>
        <w:pStyle w:val="ConsPlusNormal"/>
        <w:jc w:val="center"/>
        <w:rPr>
          <w:rFonts w:ascii="Times New Roman" w:hAnsi="Times New Roman" w:cs="Times New Roman"/>
          <w:sz w:val="24"/>
          <w:szCs w:val="24"/>
        </w:rPr>
      </w:pPr>
      <w:r w:rsidRPr="00BE0E24">
        <w:rPr>
          <w:rFonts w:ascii="Times New Roman" w:hAnsi="Times New Roman" w:cs="Times New Roman"/>
          <w:sz w:val="24"/>
          <w:szCs w:val="24"/>
        </w:rPr>
        <w:t>«ФОРМИРОВАНИЕ И ПОСТАНОВКА НА ГОСУДАРСТВЕННЫЙ</w:t>
      </w:r>
    </w:p>
    <w:p w14:paraId="6BC8A740" w14:textId="77777777" w:rsidR="00FF237F" w:rsidRPr="00BE0E24" w:rsidRDefault="00FF237F" w:rsidP="00047E5B">
      <w:pPr>
        <w:pStyle w:val="ConsPlusNormal"/>
        <w:jc w:val="center"/>
        <w:rPr>
          <w:rFonts w:ascii="Times New Roman" w:hAnsi="Times New Roman" w:cs="Times New Roman"/>
          <w:sz w:val="24"/>
          <w:szCs w:val="24"/>
        </w:rPr>
      </w:pPr>
      <w:r w:rsidRPr="00BE0E24">
        <w:rPr>
          <w:rFonts w:ascii="Times New Roman" w:hAnsi="Times New Roman" w:cs="Times New Roman"/>
          <w:sz w:val="24"/>
          <w:szCs w:val="24"/>
        </w:rPr>
        <w:t>КАДАСТРОВЫЙ УЧЕТ ЗЕМЕЛЬНЫХ УЧАСТКОВ»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36"/>
        <w:gridCol w:w="1417"/>
        <w:gridCol w:w="1701"/>
        <w:gridCol w:w="1559"/>
        <w:gridCol w:w="1701"/>
        <w:gridCol w:w="1701"/>
        <w:gridCol w:w="1701"/>
        <w:gridCol w:w="1701"/>
      </w:tblGrid>
      <w:tr w:rsidR="00884C72" w:rsidRPr="000F4AF3" w14:paraId="0BBADF3E" w14:textId="77777777" w:rsidTr="009F370C">
        <w:tc>
          <w:tcPr>
            <w:tcW w:w="454" w:type="dxa"/>
            <w:vMerge w:val="restart"/>
          </w:tcPr>
          <w:p w14:paraId="0BC537AB" w14:textId="3A65D2AB" w:rsidR="00884C72" w:rsidRPr="006619DF" w:rsidRDefault="00D96DAE" w:rsidP="00047E5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884C72" w:rsidRPr="006619DF">
              <w:rPr>
                <w:rFonts w:ascii="Times New Roman" w:hAnsi="Times New Roman" w:cs="Times New Roman"/>
                <w:sz w:val="24"/>
                <w:szCs w:val="24"/>
              </w:rPr>
              <w:t xml:space="preserve"> п/п</w:t>
            </w:r>
          </w:p>
        </w:tc>
        <w:tc>
          <w:tcPr>
            <w:tcW w:w="3436" w:type="dxa"/>
            <w:vMerge w:val="restart"/>
          </w:tcPr>
          <w:p w14:paraId="27F54083" w14:textId="77777777" w:rsidR="00884C72" w:rsidRPr="006619DF" w:rsidRDefault="00884C72" w:rsidP="00047E5B">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Цель, показатели результативности</w:t>
            </w:r>
          </w:p>
        </w:tc>
        <w:tc>
          <w:tcPr>
            <w:tcW w:w="1417" w:type="dxa"/>
            <w:vMerge w:val="restart"/>
          </w:tcPr>
          <w:p w14:paraId="06B8AD92" w14:textId="77777777" w:rsidR="00884C72" w:rsidRPr="006619DF" w:rsidRDefault="00884C72" w:rsidP="00047E5B">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Единица измерения</w:t>
            </w:r>
          </w:p>
        </w:tc>
        <w:tc>
          <w:tcPr>
            <w:tcW w:w="1701" w:type="dxa"/>
            <w:vMerge w:val="restart"/>
          </w:tcPr>
          <w:p w14:paraId="75E7748E" w14:textId="77777777" w:rsidR="00884C72" w:rsidRPr="006619DF" w:rsidRDefault="00884C72" w:rsidP="00047E5B">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Источник информации</w:t>
            </w:r>
          </w:p>
        </w:tc>
        <w:tc>
          <w:tcPr>
            <w:tcW w:w="8363" w:type="dxa"/>
            <w:gridSpan w:val="5"/>
          </w:tcPr>
          <w:p w14:paraId="4B6F6678" w14:textId="77777777" w:rsidR="00884C72" w:rsidRPr="006619DF" w:rsidRDefault="00884C72" w:rsidP="00047E5B">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Годы реализации программы</w:t>
            </w:r>
          </w:p>
        </w:tc>
      </w:tr>
      <w:tr w:rsidR="00884C72" w:rsidRPr="000F4AF3" w14:paraId="5679C994" w14:textId="77777777" w:rsidTr="00884C72">
        <w:tc>
          <w:tcPr>
            <w:tcW w:w="454" w:type="dxa"/>
            <w:vMerge/>
          </w:tcPr>
          <w:p w14:paraId="1B12F23E" w14:textId="77777777" w:rsidR="00884C72" w:rsidRPr="006619DF" w:rsidRDefault="00884C72" w:rsidP="00047E5B"/>
        </w:tc>
        <w:tc>
          <w:tcPr>
            <w:tcW w:w="3436" w:type="dxa"/>
            <w:vMerge/>
          </w:tcPr>
          <w:p w14:paraId="40E3E826" w14:textId="77777777" w:rsidR="00884C72" w:rsidRPr="006619DF" w:rsidRDefault="00884C72" w:rsidP="00047E5B"/>
        </w:tc>
        <w:tc>
          <w:tcPr>
            <w:tcW w:w="1417" w:type="dxa"/>
            <w:vMerge/>
          </w:tcPr>
          <w:p w14:paraId="024DD96B" w14:textId="77777777" w:rsidR="00884C72" w:rsidRPr="006619DF" w:rsidRDefault="00884C72" w:rsidP="00047E5B"/>
        </w:tc>
        <w:tc>
          <w:tcPr>
            <w:tcW w:w="1701" w:type="dxa"/>
            <w:vMerge/>
          </w:tcPr>
          <w:p w14:paraId="7F9A88A7" w14:textId="77777777" w:rsidR="00884C72" w:rsidRPr="006619DF" w:rsidRDefault="00884C72" w:rsidP="00047E5B"/>
        </w:tc>
        <w:tc>
          <w:tcPr>
            <w:tcW w:w="1559" w:type="dxa"/>
          </w:tcPr>
          <w:p w14:paraId="66796402" w14:textId="77777777" w:rsidR="00884C72" w:rsidRPr="006619DF" w:rsidRDefault="001839A2" w:rsidP="00047E5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Отчетный </w:t>
            </w:r>
            <w:r w:rsidR="00884C72" w:rsidRPr="006619DF">
              <w:rPr>
                <w:rFonts w:ascii="Times New Roman" w:hAnsi="Times New Roman" w:cs="Times New Roman"/>
                <w:sz w:val="24"/>
                <w:szCs w:val="24"/>
              </w:rPr>
              <w:t>финансовый год</w:t>
            </w:r>
          </w:p>
          <w:p w14:paraId="59FE7C83" w14:textId="77777777" w:rsidR="00884C72" w:rsidRPr="006619DF" w:rsidRDefault="00884C72" w:rsidP="00771B14">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201</w:t>
            </w:r>
            <w:r>
              <w:rPr>
                <w:rFonts w:ascii="Times New Roman" w:hAnsi="Times New Roman" w:cs="Times New Roman"/>
                <w:sz w:val="24"/>
                <w:szCs w:val="24"/>
              </w:rPr>
              <w:t>9</w:t>
            </w:r>
          </w:p>
        </w:tc>
        <w:tc>
          <w:tcPr>
            <w:tcW w:w="1701" w:type="dxa"/>
          </w:tcPr>
          <w:p w14:paraId="12FB9AFD" w14:textId="77777777" w:rsidR="00884C72" w:rsidRPr="006619DF" w:rsidRDefault="001839A2" w:rsidP="00047E5B">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 xml:space="preserve">текущий </w:t>
            </w:r>
            <w:r w:rsidR="00884C72" w:rsidRPr="006619DF">
              <w:rPr>
                <w:rFonts w:ascii="Times New Roman" w:hAnsi="Times New Roman" w:cs="Times New Roman"/>
                <w:sz w:val="24"/>
                <w:szCs w:val="24"/>
              </w:rPr>
              <w:t>финансовый год</w:t>
            </w:r>
          </w:p>
          <w:p w14:paraId="597596E1" w14:textId="77777777" w:rsidR="00884C72" w:rsidRPr="006619DF" w:rsidRDefault="00884C72" w:rsidP="00771B14">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20</w:t>
            </w:r>
            <w:r>
              <w:rPr>
                <w:rFonts w:ascii="Times New Roman" w:hAnsi="Times New Roman" w:cs="Times New Roman"/>
                <w:sz w:val="24"/>
                <w:szCs w:val="24"/>
              </w:rPr>
              <w:t>20</w:t>
            </w:r>
          </w:p>
        </w:tc>
        <w:tc>
          <w:tcPr>
            <w:tcW w:w="1701" w:type="dxa"/>
          </w:tcPr>
          <w:p w14:paraId="0F2A0DB5" w14:textId="77777777" w:rsidR="00884C72" w:rsidRPr="006619DF" w:rsidRDefault="001839A2" w:rsidP="00047E5B">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 xml:space="preserve">очередной </w:t>
            </w:r>
            <w:r w:rsidR="00884C72" w:rsidRPr="006619DF">
              <w:rPr>
                <w:rFonts w:ascii="Times New Roman" w:hAnsi="Times New Roman" w:cs="Times New Roman"/>
                <w:sz w:val="24"/>
                <w:szCs w:val="24"/>
              </w:rPr>
              <w:t>год планового периода</w:t>
            </w:r>
          </w:p>
          <w:p w14:paraId="5B5C95AB" w14:textId="77777777" w:rsidR="00884C72" w:rsidRPr="006619DF" w:rsidRDefault="00884C72" w:rsidP="00771B14">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202</w:t>
            </w:r>
            <w:r>
              <w:rPr>
                <w:rFonts w:ascii="Times New Roman" w:hAnsi="Times New Roman" w:cs="Times New Roman"/>
                <w:sz w:val="24"/>
                <w:szCs w:val="24"/>
              </w:rPr>
              <w:t>1</w:t>
            </w:r>
          </w:p>
        </w:tc>
        <w:tc>
          <w:tcPr>
            <w:tcW w:w="1701" w:type="dxa"/>
          </w:tcPr>
          <w:p w14:paraId="09E6B4D0" w14:textId="77777777" w:rsidR="00884C72" w:rsidRPr="006619DF" w:rsidRDefault="001839A2" w:rsidP="00047E5B">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 xml:space="preserve">1-й </w:t>
            </w:r>
            <w:r w:rsidR="00884C72" w:rsidRPr="006619DF">
              <w:rPr>
                <w:rFonts w:ascii="Times New Roman" w:hAnsi="Times New Roman" w:cs="Times New Roman"/>
                <w:sz w:val="24"/>
                <w:szCs w:val="24"/>
              </w:rPr>
              <w:t>год планового периода</w:t>
            </w:r>
          </w:p>
          <w:p w14:paraId="72B3546B" w14:textId="77777777" w:rsidR="00884C72" w:rsidRPr="006619DF" w:rsidRDefault="00884C72" w:rsidP="00771B14">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202</w:t>
            </w:r>
            <w:r>
              <w:rPr>
                <w:rFonts w:ascii="Times New Roman" w:hAnsi="Times New Roman" w:cs="Times New Roman"/>
                <w:sz w:val="24"/>
                <w:szCs w:val="24"/>
              </w:rPr>
              <w:t>2</w:t>
            </w:r>
          </w:p>
        </w:tc>
        <w:tc>
          <w:tcPr>
            <w:tcW w:w="1701" w:type="dxa"/>
          </w:tcPr>
          <w:p w14:paraId="64BA8A4D" w14:textId="77777777" w:rsidR="008B1E70" w:rsidRPr="006619DF" w:rsidRDefault="001839A2" w:rsidP="008B1E70">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 xml:space="preserve">2-й </w:t>
            </w:r>
            <w:r w:rsidR="008B1E70" w:rsidRPr="006619DF">
              <w:rPr>
                <w:rFonts w:ascii="Times New Roman" w:hAnsi="Times New Roman" w:cs="Times New Roman"/>
                <w:sz w:val="24"/>
                <w:szCs w:val="24"/>
              </w:rPr>
              <w:t>год планового периода</w:t>
            </w:r>
          </w:p>
          <w:p w14:paraId="63588882" w14:textId="77777777" w:rsidR="00884C72" w:rsidRPr="006619DF" w:rsidRDefault="008B1E70" w:rsidP="008B1E70">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202</w:t>
            </w:r>
            <w:r>
              <w:rPr>
                <w:rFonts w:ascii="Times New Roman" w:hAnsi="Times New Roman" w:cs="Times New Roman"/>
                <w:sz w:val="24"/>
                <w:szCs w:val="24"/>
              </w:rPr>
              <w:t>3</w:t>
            </w:r>
          </w:p>
        </w:tc>
      </w:tr>
      <w:tr w:rsidR="00884C72" w:rsidRPr="000F4AF3" w14:paraId="59B4C9FD" w14:textId="77777777" w:rsidTr="00884C72">
        <w:tc>
          <w:tcPr>
            <w:tcW w:w="454" w:type="dxa"/>
          </w:tcPr>
          <w:p w14:paraId="19371141" w14:textId="77777777" w:rsidR="00884C72" w:rsidRPr="006619DF" w:rsidRDefault="00884C72" w:rsidP="00047E5B">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1</w:t>
            </w:r>
          </w:p>
        </w:tc>
        <w:tc>
          <w:tcPr>
            <w:tcW w:w="3436" w:type="dxa"/>
          </w:tcPr>
          <w:p w14:paraId="709D9FF6" w14:textId="77777777" w:rsidR="00884C72" w:rsidRPr="006619DF" w:rsidRDefault="00884C72" w:rsidP="00047E5B">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2</w:t>
            </w:r>
          </w:p>
        </w:tc>
        <w:tc>
          <w:tcPr>
            <w:tcW w:w="1417" w:type="dxa"/>
          </w:tcPr>
          <w:p w14:paraId="6A0E86CB" w14:textId="77777777" w:rsidR="00884C72" w:rsidRPr="006619DF" w:rsidRDefault="00884C72" w:rsidP="00047E5B">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3</w:t>
            </w:r>
          </w:p>
        </w:tc>
        <w:tc>
          <w:tcPr>
            <w:tcW w:w="1701" w:type="dxa"/>
          </w:tcPr>
          <w:p w14:paraId="4A55FF46" w14:textId="77777777" w:rsidR="00884C72" w:rsidRPr="006619DF" w:rsidRDefault="00884C72" w:rsidP="00047E5B">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4</w:t>
            </w:r>
          </w:p>
        </w:tc>
        <w:tc>
          <w:tcPr>
            <w:tcW w:w="1559" w:type="dxa"/>
          </w:tcPr>
          <w:p w14:paraId="602EFEFD" w14:textId="77777777" w:rsidR="00884C72" w:rsidRPr="006619DF" w:rsidRDefault="00884C72" w:rsidP="00047E5B">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5</w:t>
            </w:r>
          </w:p>
        </w:tc>
        <w:tc>
          <w:tcPr>
            <w:tcW w:w="1701" w:type="dxa"/>
          </w:tcPr>
          <w:p w14:paraId="05F91298" w14:textId="77777777" w:rsidR="00884C72" w:rsidRPr="006619DF" w:rsidRDefault="00884C72" w:rsidP="00047E5B">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6</w:t>
            </w:r>
          </w:p>
        </w:tc>
        <w:tc>
          <w:tcPr>
            <w:tcW w:w="1701" w:type="dxa"/>
          </w:tcPr>
          <w:p w14:paraId="3F4B0D29" w14:textId="77777777" w:rsidR="00884C72" w:rsidRPr="006619DF" w:rsidRDefault="00884C72" w:rsidP="00047E5B">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7</w:t>
            </w:r>
          </w:p>
        </w:tc>
        <w:tc>
          <w:tcPr>
            <w:tcW w:w="1701" w:type="dxa"/>
          </w:tcPr>
          <w:p w14:paraId="3D44C3B9" w14:textId="77777777" w:rsidR="00884C72" w:rsidRPr="006619DF" w:rsidRDefault="00884C72" w:rsidP="00047E5B">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8</w:t>
            </w:r>
          </w:p>
        </w:tc>
        <w:tc>
          <w:tcPr>
            <w:tcW w:w="1701" w:type="dxa"/>
          </w:tcPr>
          <w:p w14:paraId="12156448" w14:textId="77777777" w:rsidR="00884C72" w:rsidRPr="006619DF" w:rsidRDefault="008B1E70" w:rsidP="00047E5B">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r>
      <w:tr w:rsidR="00884C72" w:rsidRPr="000F4AF3" w14:paraId="2E75D252" w14:textId="77777777" w:rsidTr="009F370C">
        <w:tc>
          <w:tcPr>
            <w:tcW w:w="454" w:type="dxa"/>
          </w:tcPr>
          <w:p w14:paraId="07B5D2B8" w14:textId="77777777" w:rsidR="00884C72" w:rsidRPr="006619DF" w:rsidRDefault="00884C72" w:rsidP="00047E5B">
            <w:pPr>
              <w:pStyle w:val="ConsPlusNormal"/>
              <w:rPr>
                <w:rFonts w:ascii="Times New Roman" w:hAnsi="Times New Roman" w:cs="Times New Roman"/>
                <w:sz w:val="24"/>
                <w:szCs w:val="24"/>
              </w:rPr>
            </w:pPr>
          </w:p>
        </w:tc>
        <w:tc>
          <w:tcPr>
            <w:tcW w:w="3436" w:type="dxa"/>
          </w:tcPr>
          <w:p w14:paraId="65618E38" w14:textId="77777777" w:rsidR="00884C72" w:rsidRPr="006619DF" w:rsidRDefault="00884C72" w:rsidP="00047E5B">
            <w:pPr>
              <w:pStyle w:val="ConsPlusNormal"/>
              <w:rPr>
                <w:rFonts w:ascii="Times New Roman" w:hAnsi="Times New Roman" w:cs="Times New Roman"/>
                <w:sz w:val="24"/>
                <w:szCs w:val="24"/>
              </w:rPr>
            </w:pPr>
            <w:r w:rsidRPr="006619DF">
              <w:rPr>
                <w:rFonts w:ascii="Times New Roman" w:hAnsi="Times New Roman" w:cs="Times New Roman"/>
                <w:sz w:val="24"/>
                <w:szCs w:val="24"/>
              </w:rPr>
              <w:t>Цель подпрограммы:</w:t>
            </w:r>
          </w:p>
        </w:tc>
        <w:tc>
          <w:tcPr>
            <w:tcW w:w="11481" w:type="dxa"/>
            <w:gridSpan w:val="7"/>
          </w:tcPr>
          <w:p w14:paraId="6A99EF14" w14:textId="77777777" w:rsidR="00884C72" w:rsidRPr="006619DF" w:rsidRDefault="00884C72" w:rsidP="00047E5B">
            <w:pPr>
              <w:pStyle w:val="ConsPlusNormal"/>
              <w:rPr>
                <w:rFonts w:ascii="Times New Roman" w:hAnsi="Times New Roman" w:cs="Times New Roman"/>
                <w:sz w:val="24"/>
                <w:szCs w:val="24"/>
              </w:rPr>
            </w:pPr>
            <w:r w:rsidRPr="006619DF">
              <w:rPr>
                <w:rFonts w:ascii="Times New Roman" w:hAnsi="Times New Roman" w:cs="Times New Roman"/>
                <w:sz w:val="24"/>
                <w:szCs w:val="24"/>
              </w:rPr>
              <w:t xml:space="preserve">Формирование эффективной системы управления и распоряжения земельными участками </w:t>
            </w:r>
          </w:p>
        </w:tc>
      </w:tr>
      <w:tr w:rsidR="00884C72" w:rsidRPr="000F4AF3" w14:paraId="33F49BCD" w14:textId="77777777" w:rsidTr="009F370C">
        <w:tc>
          <w:tcPr>
            <w:tcW w:w="454" w:type="dxa"/>
          </w:tcPr>
          <w:p w14:paraId="79125785" w14:textId="77777777" w:rsidR="00884C72" w:rsidRPr="006619DF" w:rsidRDefault="00884C72" w:rsidP="00047E5B">
            <w:pPr>
              <w:pStyle w:val="ConsPlusNormal"/>
              <w:rPr>
                <w:rFonts w:ascii="Times New Roman" w:hAnsi="Times New Roman" w:cs="Times New Roman"/>
                <w:sz w:val="24"/>
                <w:szCs w:val="24"/>
              </w:rPr>
            </w:pPr>
          </w:p>
        </w:tc>
        <w:tc>
          <w:tcPr>
            <w:tcW w:w="3436" w:type="dxa"/>
          </w:tcPr>
          <w:p w14:paraId="4FB49150" w14:textId="77777777" w:rsidR="00884C72" w:rsidRPr="006619DF" w:rsidRDefault="00884C72" w:rsidP="00047E5B">
            <w:pPr>
              <w:pStyle w:val="ConsPlusNormal"/>
              <w:rPr>
                <w:rFonts w:ascii="Times New Roman" w:hAnsi="Times New Roman" w:cs="Times New Roman"/>
                <w:sz w:val="24"/>
                <w:szCs w:val="24"/>
              </w:rPr>
            </w:pPr>
            <w:r w:rsidRPr="006619DF">
              <w:rPr>
                <w:rFonts w:ascii="Times New Roman" w:hAnsi="Times New Roman" w:cs="Times New Roman"/>
                <w:sz w:val="24"/>
                <w:szCs w:val="24"/>
              </w:rPr>
              <w:t>Задача:</w:t>
            </w:r>
          </w:p>
        </w:tc>
        <w:tc>
          <w:tcPr>
            <w:tcW w:w="11481" w:type="dxa"/>
            <w:gridSpan w:val="7"/>
          </w:tcPr>
          <w:p w14:paraId="5D37779D" w14:textId="77777777" w:rsidR="00884C72" w:rsidRPr="006619DF" w:rsidRDefault="00884C72" w:rsidP="00047E5B">
            <w:pPr>
              <w:pStyle w:val="ConsPlusNormal"/>
              <w:rPr>
                <w:rFonts w:ascii="Times New Roman" w:hAnsi="Times New Roman" w:cs="Times New Roman"/>
                <w:sz w:val="24"/>
                <w:szCs w:val="24"/>
              </w:rPr>
            </w:pPr>
            <w:r w:rsidRPr="006619DF">
              <w:rPr>
                <w:rFonts w:ascii="Times New Roman" w:hAnsi="Times New Roman" w:cs="Times New Roman"/>
                <w:sz w:val="24"/>
                <w:szCs w:val="24"/>
              </w:rPr>
              <w:t>Проведение мероприятий по землеустройству и землепользованию</w:t>
            </w:r>
          </w:p>
        </w:tc>
      </w:tr>
      <w:tr w:rsidR="00884C72" w:rsidRPr="000F4AF3" w14:paraId="5CCE40DC" w14:textId="77777777" w:rsidTr="00884C72">
        <w:tc>
          <w:tcPr>
            <w:tcW w:w="454" w:type="dxa"/>
          </w:tcPr>
          <w:p w14:paraId="4A09D22D" w14:textId="77777777" w:rsidR="00884C72" w:rsidRPr="006619DF" w:rsidRDefault="00884C72" w:rsidP="00047E5B">
            <w:pPr>
              <w:pStyle w:val="ConsPlusNormal"/>
              <w:rPr>
                <w:rFonts w:ascii="Times New Roman" w:hAnsi="Times New Roman" w:cs="Times New Roman"/>
                <w:sz w:val="24"/>
                <w:szCs w:val="24"/>
              </w:rPr>
            </w:pPr>
            <w:r w:rsidRPr="006619DF">
              <w:rPr>
                <w:rFonts w:ascii="Times New Roman" w:hAnsi="Times New Roman" w:cs="Times New Roman"/>
                <w:sz w:val="24"/>
                <w:szCs w:val="24"/>
              </w:rPr>
              <w:t>1.1</w:t>
            </w:r>
          </w:p>
        </w:tc>
        <w:tc>
          <w:tcPr>
            <w:tcW w:w="3436" w:type="dxa"/>
          </w:tcPr>
          <w:p w14:paraId="75D0E5DB" w14:textId="77777777" w:rsidR="00884C72" w:rsidRPr="006619DF" w:rsidRDefault="00884C72" w:rsidP="00047E5B">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Количество проведения мероприятий по землеустройству и землепользованию</w:t>
            </w:r>
          </w:p>
        </w:tc>
        <w:tc>
          <w:tcPr>
            <w:tcW w:w="1417" w:type="dxa"/>
          </w:tcPr>
          <w:p w14:paraId="6A0EF6C5" w14:textId="77777777" w:rsidR="00884C72" w:rsidRPr="006619DF" w:rsidRDefault="00884C72" w:rsidP="00047E5B">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ед.</w:t>
            </w:r>
          </w:p>
        </w:tc>
        <w:tc>
          <w:tcPr>
            <w:tcW w:w="1701" w:type="dxa"/>
          </w:tcPr>
          <w:p w14:paraId="5B1DD947" w14:textId="77777777" w:rsidR="00884C72" w:rsidRPr="006619DF" w:rsidRDefault="00884C72" w:rsidP="00047E5B">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ведомственная отчетность</w:t>
            </w:r>
          </w:p>
        </w:tc>
        <w:tc>
          <w:tcPr>
            <w:tcW w:w="1559" w:type="dxa"/>
          </w:tcPr>
          <w:p w14:paraId="23256059" w14:textId="77777777" w:rsidR="00884C72" w:rsidRPr="006619DF" w:rsidRDefault="00884C72" w:rsidP="00DC5135">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2</w:t>
            </w:r>
          </w:p>
        </w:tc>
        <w:tc>
          <w:tcPr>
            <w:tcW w:w="1701" w:type="dxa"/>
          </w:tcPr>
          <w:p w14:paraId="6BEDEADB" w14:textId="77777777" w:rsidR="00884C72" w:rsidRPr="006619DF" w:rsidRDefault="00884C72" w:rsidP="00DC5135">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Pr>
          <w:p w14:paraId="2157BA10" w14:textId="77777777" w:rsidR="00884C72" w:rsidRPr="006619DF" w:rsidRDefault="00884C72" w:rsidP="00DC513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3D89BDDF" w14:textId="77777777" w:rsidR="00884C72" w:rsidRPr="006619DF" w:rsidRDefault="00884C72" w:rsidP="00DC5135">
            <w:pPr>
              <w:pStyle w:val="ConsPlusNormal"/>
              <w:jc w:val="center"/>
              <w:rPr>
                <w:rFonts w:ascii="Times New Roman" w:hAnsi="Times New Roman" w:cs="Times New Roman"/>
                <w:sz w:val="24"/>
                <w:szCs w:val="24"/>
              </w:rPr>
            </w:pPr>
            <w:r w:rsidRPr="006619DF">
              <w:rPr>
                <w:rFonts w:ascii="Times New Roman" w:hAnsi="Times New Roman" w:cs="Times New Roman"/>
                <w:sz w:val="24"/>
                <w:szCs w:val="24"/>
              </w:rPr>
              <w:t>4</w:t>
            </w:r>
          </w:p>
        </w:tc>
        <w:tc>
          <w:tcPr>
            <w:tcW w:w="1701" w:type="dxa"/>
          </w:tcPr>
          <w:p w14:paraId="6845E77B" w14:textId="77777777" w:rsidR="00884C72" w:rsidRPr="006619DF" w:rsidRDefault="008B1E70" w:rsidP="00DC513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bl>
    <w:p w14:paraId="6F9B1654" w14:textId="77777777" w:rsidR="00671835" w:rsidRDefault="00671835" w:rsidP="00047E5B">
      <w:pPr>
        <w:pStyle w:val="ConsPlusNormal"/>
        <w:tabs>
          <w:tab w:val="left" w:pos="11660"/>
        </w:tabs>
        <w:outlineLvl w:val="2"/>
        <w:rPr>
          <w:rFonts w:ascii="Times New Roman" w:hAnsi="Times New Roman" w:cs="Times New Roman"/>
          <w:sz w:val="24"/>
          <w:szCs w:val="24"/>
        </w:rPr>
      </w:pPr>
    </w:p>
    <w:p w14:paraId="6079D8EB" w14:textId="77777777" w:rsidR="00D96DAE" w:rsidRDefault="00D96DAE" w:rsidP="00D96DAE">
      <w:pPr>
        <w:pStyle w:val="ConsPlusNormal"/>
        <w:rPr>
          <w:rFonts w:ascii="Times New Roman" w:hAnsi="Times New Roman" w:cs="Times New Roman"/>
          <w:sz w:val="24"/>
          <w:szCs w:val="24"/>
        </w:rPr>
      </w:pPr>
      <w:r w:rsidRPr="00BF3431">
        <w:rPr>
          <w:rFonts w:ascii="Times New Roman" w:hAnsi="Times New Roman" w:cs="Times New Roman"/>
          <w:sz w:val="24"/>
          <w:szCs w:val="24"/>
        </w:rPr>
        <w:t xml:space="preserve">Начальник отдела по управлению муниципальным имуществом и архитектуре                                                                          </w:t>
      </w:r>
      <w:proofErr w:type="spellStart"/>
      <w:r w:rsidRPr="00BF3431">
        <w:rPr>
          <w:rFonts w:ascii="Times New Roman" w:hAnsi="Times New Roman" w:cs="Times New Roman"/>
          <w:sz w:val="24"/>
          <w:szCs w:val="24"/>
        </w:rPr>
        <w:t>Маскадынова</w:t>
      </w:r>
      <w:proofErr w:type="spellEnd"/>
      <w:r w:rsidRPr="00BF3431">
        <w:rPr>
          <w:rFonts w:ascii="Times New Roman" w:hAnsi="Times New Roman" w:cs="Times New Roman"/>
          <w:sz w:val="24"/>
          <w:szCs w:val="24"/>
        </w:rPr>
        <w:t xml:space="preserve"> Л.Н.</w:t>
      </w:r>
    </w:p>
    <w:p w14:paraId="5A5070A9" w14:textId="77777777" w:rsidR="00D96DAE" w:rsidRDefault="00D96DAE" w:rsidP="00FF237F">
      <w:pPr>
        <w:pStyle w:val="ConsPlusNormal"/>
        <w:jc w:val="right"/>
        <w:outlineLvl w:val="2"/>
        <w:rPr>
          <w:rFonts w:ascii="Times New Roman" w:hAnsi="Times New Roman" w:cs="Times New Roman"/>
          <w:sz w:val="24"/>
          <w:szCs w:val="24"/>
        </w:rPr>
      </w:pPr>
    </w:p>
    <w:p w14:paraId="068CFF4D" w14:textId="7E1081CC" w:rsidR="00FF237F" w:rsidRPr="00BE0E24" w:rsidRDefault="00FF237F" w:rsidP="00FF237F">
      <w:pPr>
        <w:pStyle w:val="ConsPlusNormal"/>
        <w:jc w:val="right"/>
        <w:outlineLvl w:val="2"/>
        <w:rPr>
          <w:rFonts w:ascii="Times New Roman" w:hAnsi="Times New Roman" w:cs="Times New Roman"/>
          <w:sz w:val="24"/>
          <w:szCs w:val="24"/>
        </w:rPr>
      </w:pPr>
      <w:r w:rsidRPr="00BE0E24">
        <w:rPr>
          <w:rFonts w:ascii="Times New Roman" w:hAnsi="Times New Roman" w:cs="Times New Roman"/>
          <w:sz w:val="24"/>
          <w:szCs w:val="24"/>
        </w:rPr>
        <w:t xml:space="preserve">Приложение № 2 подпрограмме </w:t>
      </w:r>
    </w:p>
    <w:p w14:paraId="6A2ADC06" w14:textId="77777777" w:rsidR="00FF237F" w:rsidRPr="00BE0E24" w:rsidRDefault="00FF237F" w:rsidP="00FF237F">
      <w:pPr>
        <w:pStyle w:val="ConsPlusNormal"/>
        <w:jc w:val="right"/>
        <w:outlineLvl w:val="2"/>
        <w:rPr>
          <w:rFonts w:ascii="Times New Roman" w:hAnsi="Times New Roman" w:cs="Times New Roman"/>
          <w:sz w:val="24"/>
          <w:szCs w:val="24"/>
        </w:rPr>
      </w:pPr>
      <w:r w:rsidRPr="00BE0E24">
        <w:rPr>
          <w:rFonts w:ascii="Times New Roman" w:hAnsi="Times New Roman" w:cs="Times New Roman"/>
          <w:sz w:val="24"/>
          <w:szCs w:val="24"/>
        </w:rPr>
        <w:t xml:space="preserve">                                                                                   «Формирование и постановка на </w:t>
      </w:r>
    </w:p>
    <w:p w14:paraId="0947D515" w14:textId="77777777" w:rsidR="00FF237F" w:rsidRPr="00BE0E24" w:rsidRDefault="00FF237F" w:rsidP="00FF237F">
      <w:pPr>
        <w:pStyle w:val="ConsPlusNormal"/>
        <w:jc w:val="right"/>
        <w:outlineLvl w:val="2"/>
        <w:rPr>
          <w:rFonts w:ascii="Times New Roman" w:hAnsi="Times New Roman" w:cs="Times New Roman"/>
          <w:sz w:val="24"/>
          <w:szCs w:val="24"/>
        </w:rPr>
      </w:pPr>
      <w:r w:rsidRPr="00BE0E24">
        <w:rPr>
          <w:rFonts w:ascii="Times New Roman" w:hAnsi="Times New Roman" w:cs="Times New Roman"/>
          <w:sz w:val="24"/>
          <w:szCs w:val="24"/>
        </w:rPr>
        <w:t xml:space="preserve">                                                                                государственный кадастровый </w:t>
      </w:r>
    </w:p>
    <w:p w14:paraId="23C6469F" w14:textId="77777777" w:rsidR="00FF237F" w:rsidRPr="00BE0E24" w:rsidRDefault="00FF237F" w:rsidP="00FF237F">
      <w:pPr>
        <w:pStyle w:val="ConsPlusNormal"/>
        <w:jc w:val="right"/>
        <w:outlineLvl w:val="2"/>
        <w:rPr>
          <w:rFonts w:ascii="Times New Roman" w:hAnsi="Times New Roman" w:cs="Times New Roman"/>
          <w:sz w:val="24"/>
          <w:szCs w:val="24"/>
        </w:rPr>
      </w:pPr>
      <w:r w:rsidRPr="00BE0E24">
        <w:rPr>
          <w:rFonts w:ascii="Times New Roman" w:hAnsi="Times New Roman" w:cs="Times New Roman"/>
          <w:sz w:val="24"/>
          <w:szCs w:val="24"/>
        </w:rPr>
        <w:t xml:space="preserve">                                                                         учет земельных участков» </w:t>
      </w:r>
    </w:p>
    <w:p w14:paraId="088FF9E3" w14:textId="77777777" w:rsidR="00FF237F" w:rsidRPr="00BE0E24" w:rsidRDefault="00FF237F" w:rsidP="00FF237F">
      <w:pPr>
        <w:pStyle w:val="ConsPlusNormal"/>
        <w:jc w:val="right"/>
        <w:outlineLvl w:val="2"/>
        <w:rPr>
          <w:rFonts w:ascii="Times New Roman" w:hAnsi="Times New Roman" w:cs="Times New Roman"/>
          <w:sz w:val="24"/>
          <w:szCs w:val="24"/>
        </w:rPr>
      </w:pPr>
      <w:r w:rsidRPr="00BE0E24">
        <w:rPr>
          <w:rFonts w:ascii="Times New Roman" w:hAnsi="Times New Roman" w:cs="Times New Roman"/>
          <w:sz w:val="24"/>
          <w:szCs w:val="24"/>
        </w:rPr>
        <w:t xml:space="preserve">                                                                           муниципальной программы </w:t>
      </w:r>
    </w:p>
    <w:p w14:paraId="16722ED1" w14:textId="77777777" w:rsidR="00FF237F" w:rsidRPr="00BE0E24" w:rsidRDefault="00FF237F" w:rsidP="00FF237F">
      <w:pPr>
        <w:pStyle w:val="ConsPlusNormal"/>
        <w:jc w:val="right"/>
        <w:outlineLvl w:val="2"/>
        <w:rPr>
          <w:rFonts w:ascii="Times New Roman" w:hAnsi="Times New Roman" w:cs="Times New Roman"/>
          <w:sz w:val="24"/>
          <w:szCs w:val="24"/>
        </w:rPr>
      </w:pPr>
      <w:r w:rsidRPr="00BE0E24">
        <w:rPr>
          <w:rFonts w:ascii="Times New Roman" w:hAnsi="Times New Roman" w:cs="Times New Roman"/>
          <w:sz w:val="24"/>
          <w:szCs w:val="24"/>
        </w:rPr>
        <w:t xml:space="preserve">                                                                         «Эффективное управление  </w:t>
      </w:r>
    </w:p>
    <w:p w14:paraId="357AC7FE" w14:textId="77777777" w:rsidR="00FF237F" w:rsidRPr="00BE0E24" w:rsidRDefault="00FF237F" w:rsidP="00FF237F">
      <w:pPr>
        <w:pStyle w:val="ConsPlusNormal"/>
        <w:jc w:val="right"/>
        <w:outlineLvl w:val="2"/>
        <w:rPr>
          <w:rFonts w:ascii="Times New Roman" w:hAnsi="Times New Roman" w:cs="Times New Roman"/>
          <w:sz w:val="24"/>
          <w:szCs w:val="24"/>
        </w:rPr>
      </w:pPr>
      <w:r w:rsidRPr="00BE0E24">
        <w:rPr>
          <w:rFonts w:ascii="Times New Roman" w:hAnsi="Times New Roman" w:cs="Times New Roman"/>
          <w:sz w:val="24"/>
          <w:szCs w:val="24"/>
        </w:rPr>
        <w:lastRenderedPageBreak/>
        <w:t xml:space="preserve">                                                                                 муниципальным имуществом и </w:t>
      </w:r>
    </w:p>
    <w:p w14:paraId="37F4FEAD" w14:textId="5AFEDF7B" w:rsidR="00FF237F" w:rsidRPr="00BE0E24" w:rsidRDefault="00FF237F" w:rsidP="00D96DAE">
      <w:pPr>
        <w:pStyle w:val="ConsPlusNormal"/>
        <w:jc w:val="right"/>
        <w:outlineLvl w:val="2"/>
        <w:rPr>
          <w:rFonts w:ascii="Times New Roman" w:hAnsi="Times New Roman" w:cs="Times New Roman"/>
          <w:sz w:val="24"/>
          <w:szCs w:val="24"/>
        </w:rPr>
      </w:pPr>
      <w:r w:rsidRPr="00BE0E24">
        <w:rPr>
          <w:rFonts w:ascii="Times New Roman" w:hAnsi="Times New Roman" w:cs="Times New Roman"/>
          <w:sz w:val="24"/>
          <w:szCs w:val="24"/>
        </w:rPr>
        <w:t xml:space="preserve">                                                                            земельными отношениями»</w:t>
      </w:r>
    </w:p>
    <w:p w14:paraId="4CDB14C7" w14:textId="77777777" w:rsidR="00FF237F" w:rsidRPr="00BE0E24" w:rsidRDefault="00FF237F" w:rsidP="00FF237F">
      <w:pPr>
        <w:pStyle w:val="ConsPlusNormal"/>
        <w:jc w:val="right"/>
        <w:outlineLvl w:val="2"/>
        <w:rPr>
          <w:rFonts w:ascii="Times New Roman" w:hAnsi="Times New Roman" w:cs="Times New Roman"/>
          <w:sz w:val="24"/>
          <w:szCs w:val="24"/>
        </w:rPr>
      </w:pPr>
    </w:p>
    <w:p w14:paraId="525E37F1" w14:textId="77777777" w:rsidR="00D96DAE" w:rsidRDefault="00FF237F" w:rsidP="00D96DAE">
      <w:pPr>
        <w:pStyle w:val="ConsPlusNormal"/>
        <w:jc w:val="center"/>
        <w:rPr>
          <w:rFonts w:ascii="Times New Roman" w:hAnsi="Times New Roman" w:cs="Times New Roman"/>
          <w:sz w:val="24"/>
          <w:szCs w:val="24"/>
        </w:rPr>
      </w:pPr>
      <w:r w:rsidRPr="00BE0E24">
        <w:rPr>
          <w:rFonts w:ascii="Times New Roman" w:hAnsi="Times New Roman" w:cs="Times New Roman"/>
          <w:sz w:val="24"/>
          <w:szCs w:val="24"/>
        </w:rPr>
        <w:t>ПЕРЕЧЕНЬ</w:t>
      </w:r>
      <w:r w:rsidR="00D96DAE">
        <w:rPr>
          <w:rFonts w:ascii="Times New Roman" w:hAnsi="Times New Roman" w:cs="Times New Roman"/>
          <w:sz w:val="24"/>
          <w:szCs w:val="24"/>
        </w:rPr>
        <w:t xml:space="preserve"> </w:t>
      </w:r>
      <w:r w:rsidRPr="00BE0E24">
        <w:rPr>
          <w:rFonts w:ascii="Times New Roman" w:hAnsi="Times New Roman" w:cs="Times New Roman"/>
          <w:sz w:val="24"/>
          <w:szCs w:val="24"/>
        </w:rPr>
        <w:t xml:space="preserve">МЕРОПРИЯТИЙ ПОДПРОГРАММЫ </w:t>
      </w:r>
      <w:r w:rsidR="00047E5B" w:rsidRPr="00BE0E24">
        <w:rPr>
          <w:rFonts w:ascii="Times New Roman" w:hAnsi="Times New Roman" w:cs="Times New Roman"/>
          <w:sz w:val="24"/>
          <w:szCs w:val="24"/>
        </w:rPr>
        <w:t xml:space="preserve">«ФОРМИРОВАНИЕ И ПОСТАНОВКА </w:t>
      </w:r>
    </w:p>
    <w:p w14:paraId="3B1F563D" w14:textId="4AD116A3" w:rsidR="00047E5B" w:rsidRDefault="00047E5B" w:rsidP="00D96DAE">
      <w:pPr>
        <w:pStyle w:val="ConsPlusNormal"/>
        <w:jc w:val="center"/>
      </w:pPr>
      <w:r w:rsidRPr="00BE0E24">
        <w:rPr>
          <w:rFonts w:ascii="Times New Roman" w:hAnsi="Times New Roman" w:cs="Times New Roman"/>
          <w:sz w:val="24"/>
          <w:szCs w:val="24"/>
        </w:rPr>
        <w:t>НА ГОСУДАРСТВЕННЫЙ КАДАСТРОВЫЙ УЧЕТ ЗЕМЕЛЬНЫХ УЧАСТКОВ»</w:t>
      </w:r>
      <w:r>
        <w:tab/>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573"/>
        <w:gridCol w:w="850"/>
        <w:gridCol w:w="907"/>
        <w:gridCol w:w="759"/>
        <w:gridCol w:w="794"/>
        <w:gridCol w:w="624"/>
        <w:gridCol w:w="1474"/>
        <w:gridCol w:w="1304"/>
        <w:gridCol w:w="1304"/>
        <w:gridCol w:w="1339"/>
        <w:gridCol w:w="1276"/>
        <w:gridCol w:w="1134"/>
        <w:gridCol w:w="1417"/>
      </w:tblGrid>
      <w:tr w:rsidR="008B1E70" w:rsidRPr="00B471F3" w14:paraId="3A6970F2" w14:textId="77777777" w:rsidTr="008B1E70">
        <w:tc>
          <w:tcPr>
            <w:tcW w:w="616" w:type="dxa"/>
            <w:vMerge w:val="restart"/>
          </w:tcPr>
          <w:p w14:paraId="3C3C2DD7" w14:textId="0423B801" w:rsidR="008B1E70" w:rsidRPr="00047E5B" w:rsidRDefault="00D96DAE" w:rsidP="00047E5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8B1E70" w:rsidRPr="00047E5B">
              <w:rPr>
                <w:rFonts w:ascii="Times New Roman" w:hAnsi="Times New Roman" w:cs="Times New Roman"/>
                <w:sz w:val="24"/>
                <w:szCs w:val="24"/>
              </w:rPr>
              <w:t xml:space="preserve"> п/п</w:t>
            </w:r>
          </w:p>
        </w:tc>
        <w:tc>
          <w:tcPr>
            <w:tcW w:w="1573" w:type="dxa"/>
            <w:vMerge w:val="restart"/>
          </w:tcPr>
          <w:p w14:paraId="6BB7561D" w14:textId="77777777" w:rsidR="008B1E70" w:rsidRPr="00047E5B" w:rsidRDefault="008B1E70" w:rsidP="00047E5B">
            <w:pPr>
              <w:pStyle w:val="ConsPlusNormal"/>
              <w:jc w:val="center"/>
              <w:rPr>
                <w:rFonts w:ascii="Times New Roman" w:hAnsi="Times New Roman" w:cs="Times New Roman"/>
                <w:sz w:val="24"/>
                <w:szCs w:val="24"/>
              </w:rPr>
            </w:pPr>
            <w:r w:rsidRPr="00047E5B">
              <w:rPr>
                <w:rFonts w:ascii="Times New Roman" w:hAnsi="Times New Roman" w:cs="Times New Roman"/>
                <w:sz w:val="24"/>
                <w:szCs w:val="24"/>
              </w:rPr>
              <w:t>Цели, задачи, мероприятия подпрограммы</w:t>
            </w:r>
          </w:p>
        </w:tc>
        <w:tc>
          <w:tcPr>
            <w:tcW w:w="850" w:type="dxa"/>
            <w:vMerge w:val="restart"/>
          </w:tcPr>
          <w:p w14:paraId="736F7B89" w14:textId="77777777" w:rsidR="008B1E70" w:rsidRPr="00047E5B" w:rsidRDefault="008B1E70" w:rsidP="00047E5B">
            <w:pPr>
              <w:pStyle w:val="ConsPlusNormal"/>
              <w:jc w:val="center"/>
              <w:rPr>
                <w:rFonts w:ascii="Times New Roman" w:hAnsi="Times New Roman" w:cs="Times New Roman"/>
                <w:sz w:val="24"/>
                <w:szCs w:val="24"/>
              </w:rPr>
            </w:pPr>
            <w:r w:rsidRPr="00047E5B">
              <w:rPr>
                <w:rFonts w:ascii="Times New Roman" w:hAnsi="Times New Roman" w:cs="Times New Roman"/>
                <w:sz w:val="24"/>
                <w:szCs w:val="24"/>
              </w:rPr>
              <w:t>ГРБС</w:t>
            </w:r>
          </w:p>
        </w:tc>
        <w:tc>
          <w:tcPr>
            <w:tcW w:w="3084" w:type="dxa"/>
            <w:gridSpan w:val="4"/>
          </w:tcPr>
          <w:p w14:paraId="16E33148" w14:textId="77777777" w:rsidR="008B1E70" w:rsidRPr="00047E5B" w:rsidRDefault="008B1E70" w:rsidP="00047E5B">
            <w:pPr>
              <w:pStyle w:val="ConsPlusNormal"/>
              <w:jc w:val="center"/>
              <w:rPr>
                <w:rFonts w:ascii="Times New Roman" w:hAnsi="Times New Roman" w:cs="Times New Roman"/>
                <w:sz w:val="24"/>
                <w:szCs w:val="24"/>
              </w:rPr>
            </w:pPr>
            <w:r w:rsidRPr="00047E5B">
              <w:rPr>
                <w:rFonts w:ascii="Times New Roman" w:hAnsi="Times New Roman" w:cs="Times New Roman"/>
                <w:sz w:val="24"/>
                <w:szCs w:val="24"/>
              </w:rPr>
              <w:t>Код бюджетной классификации</w:t>
            </w:r>
          </w:p>
        </w:tc>
        <w:tc>
          <w:tcPr>
            <w:tcW w:w="7831" w:type="dxa"/>
            <w:gridSpan w:val="6"/>
          </w:tcPr>
          <w:p w14:paraId="24E64A09" w14:textId="77777777" w:rsidR="008B1E70" w:rsidRPr="00047E5B" w:rsidRDefault="008B1E70" w:rsidP="00047E5B">
            <w:pPr>
              <w:pStyle w:val="ConsPlusNormal"/>
              <w:jc w:val="center"/>
              <w:rPr>
                <w:rFonts w:ascii="Times New Roman" w:hAnsi="Times New Roman" w:cs="Times New Roman"/>
                <w:sz w:val="24"/>
                <w:szCs w:val="24"/>
              </w:rPr>
            </w:pPr>
            <w:r w:rsidRPr="00047E5B">
              <w:rPr>
                <w:rFonts w:ascii="Times New Roman" w:hAnsi="Times New Roman" w:cs="Times New Roman"/>
                <w:sz w:val="24"/>
                <w:szCs w:val="24"/>
              </w:rPr>
              <w:t>Расходы по годам реализации программы (тыс. руб.)</w:t>
            </w:r>
          </w:p>
        </w:tc>
        <w:tc>
          <w:tcPr>
            <w:tcW w:w="1417" w:type="dxa"/>
            <w:vMerge w:val="restart"/>
          </w:tcPr>
          <w:p w14:paraId="31B2FB8F" w14:textId="77777777" w:rsidR="008B1E70" w:rsidRPr="00047E5B" w:rsidRDefault="008B1E70" w:rsidP="00047E5B">
            <w:pPr>
              <w:pStyle w:val="ConsPlusNormal"/>
              <w:jc w:val="center"/>
              <w:rPr>
                <w:rFonts w:ascii="Times New Roman" w:hAnsi="Times New Roman" w:cs="Times New Roman"/>
                <w:sz w:val="24"/>
                <w:szCs w:val="24"/>
              </w:rPr>
            </w:pPr>
            <w:r w:rsidRPr="00047E5B">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B1E70" w:rsidRPr="00B471F3" w14:paraId="6FDC5E5F" w14:textId="77777777" w:rsidTr="008B1E70">
        <w:tc>
          <w:tcPr>
            <w:tcW w:w="616" w:type="dxa"/>
            <w:vMerge/>
          </w:tcPr>
          <w:p w14:paraId="7A1EBF24" w14:textId="77777777" w:rsidR="008B1E70" w:rsidRPr="00B471F3" w:rsidRDefault="008B1E70" w:rsidP="00047E5B"/>
        </w:tc>
        <w:tc>
          <w:tcPr>
            <w:tcW w:w="1573" w:type="dxa"/>
            <w:vMerge/>
          </w:tcPr>
          <w:p w14:paraId="0897B002" w14:textId="77777777" w:rsidR="008B1E70" w:rsidRPr="00B471F3" w:rsidRDefault="008B1E70" w:rsidP="00047E5B"/>
        </w:tc>
        <w:tc>
          <w:tcPr>
            <w:tcW w:w="850" w:type="dxa"/>
            <w:vMerge/>
          </w:tcPr>
          <w:p w14:paraId="3E47EDCE" w14:textId="77777777" w:rsidR="008B1E70" w:rsidRPr="00B471F3" w:rsidRDefault="008B1E70" w:rsidP="00047E5B"/>
        </w:tc>
        <w:tc>
          <w:tcPr>
            <w:tcW w:w="907" w:type="dxa"/>
          </w:tcPr>
          <w:p w14:paraId="687AD0B3" w14:textId="77777777" w:rsidR="008B1E70" w:rsidRPr="00C64A13" w:rsidRDefault="008B1E70" w:rsidP="00047E5B">
            <w:pPr>
              <w:pStyle w:val="ConsPlusNormal"/>
              <w:jc w:val="center"/>
              <w:rPr>
                <w:rFonts w:ascii="Times New Roman" w:hAnsi="Times New Roman" w:cs="Times New Roman"/>
              </w:rPr>
            </w:pPr>
            <w:r w:rsidRPr="00C64A13">
              <w:rPr>
                <w:rFonts w:ascii="Times New Roman" w:hAnsi="Times New Roman" w:cs="Times New Roman"/>
              </w:rPr>
              <w:t>ГРБС</w:t>
            </w:r>
          </w:p>
        </w:tc>
        <w:tc>
          <w:tcPr>
            <w:tcW w:w="759" w:type="dxa"/>
          </w:tcPr>
          <w:p w14:paraId="4AA54D33" w14:textId="77777777" w:rsidR="008B1E70" w:rsidRPr="00C64A13" w:rsidRDefault="008B1E70" w:rsidP="00047E5B">
            <w:pPr>
              <w:pStyle w:val="ConsPlusNormal"/>
              <w:jc w:val="center"/>
              <w:rPr>
                <w:rFonts w:ascii="Times New Roman" w:hAnsi="Times New Roman" w:cs="Times New Roman"/>
              </w:rPr>
            </w:pPr>
            <w:r w:rsidRPr="00C64A13">
              <w:rPr>
                <w:rFonts w:ascii="Times New Roman" w:hAnsi="Times New Roman" w:cs="Times New Roman"/>
              </w:rPr>
              <w:t>РзПр</w:t>
            </w:r>
          </w:p>
        </w:tc>
        <w:tc>
          <w:tcPr>
            <w:tcW w:w="794" w:type="dxa"/>
          </w:tcPr>
          <w:p w14:paraId="428F8621" w14:textId="77777777" w:rsidR="008B1E70" w:rsidRPr="00C64A13" w:rsidRDefault="008B1E70" w:rsidP="00047E5B">
            <w:pPr>
              <w:pStyle w:val="ConsPlusNormal"/>
              <w:jc w:val="center"/>
              <w:rPr>
                <w:rFonts w:ascii="Times New Roman" w:hAnsi="Times New Roman" w:cs="Times New Roman"/>
              </w:rPr>
            </w:pPr>
            <w:r w:rsidRPr="00C64A13">
              <w:rPr>
                <w:rFonts w:ascii="Times New Roman" w:hAnsi="Times New Roman" w:cs="Times New Roman"/>
              </w:rPr>
              <w:t>ЦСР</w:t>
            </w:r>
          </w:p>
        </w:tc>
        <w:tc>
          <w:tcPr>
            <w:tcW w:w="624" w:type="dxa"/>
          </w:tcPr>
          <w:p w14:paraId="17196959" w14:textId="77777777" w:rsidR="008B1E70" w:rsidRPr="00C64A13" w:rsidRDefault="008B1E70" w:rsidP="00047E5B">
            <w:pPr>
              <w:pStyle w:val="ConsPlusNormal"/>
              <w:jc w:val="center"/>
              <w:rPr>
                <w:rFonts w:ascii="Times New Roman" w:hAnsi="Times New Roman" w:cs="Times New Roman"/>
              </w:rPr>
            </w:pPr>
            <w:r w:rsidRPr="00C64A13">
              <w:rPr>
                <w:rFonts w:ascii="Times New Roman" w:hAnsi="Times New Roman" w:cs="Times New Roman"/>
              </w:rPr>
              <w:t>ВР</w:t>
            </w:r>
          </w:p>
        </w:tc>
        <w:tc>
          <w:tcPr>
            <w:tcW w:w="1474" w:type="dxa"/>
          </w:tcPr>
          <w:p w14:paraId="44EB2824" w14:textId="77777777" w:rsidR="001839A2" w:rsidRDefault="001839A2" w:rsidP="00047E5B">
            <w:pPr>
              <w:pStyle w:val="ConsPlusNormal"/>
              <w:jc w:val="center"/>
              <w:rPr>
                <w:rFonts w:ascii="Times New Roman" w:hAnsi="Times New Roman" w:cs="Times New Roman"/>
                <w:sz w:val="24"/>
                <w:szCs w:val="24"/>
              </w:rPr>
            </w:pPr>
          </w:p>
          <w:p w14:paraId="0C6FB862" w14:textId="77777777" w:rsidR="008B1E70" w:rsidRPr="00047E5B" w:rsidRDefault="001839A2" w:rsidP="00047E5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Отчетный </w:t>
            </w:r>
            <w:r w:rsidR="008B1E70" w:rsidRPr="00047E5B">
              <w:rPr>
                <w:rFonts w:ascii="Times New Roman" w:hAnsi="Times New Roman" w:cs="Times New Roman"/>
                <w:sz w:val="24"/>
                <w:szCs w:val="24"/>
              </w:rPr>
              <w:t>финансовый год</w:t>
            </w:r>
          </w:p>
          <w:p w14:paraId="35015022" w14:textId="77777777" w:rsidR="008B1E70" w:rsidRPr="00047E5B" w:rsidRDefault="008B1E70" w:rsidP="00047E5B">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304" w:type="dxa"/>
          </w:tcPr>
          <w:p w14:paraId="0E6BFB9A" w14:textId="77777777" w:rsidR="008B1E70" w:rsidRPr="00047E5B" w:rsidRDefault="001839A2" w:rsidP="00047E5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Текущий </w:t>
            </w:r>
            <w:r w:rsidR="008B1E70" w:rsidRPr="00047E5B">
              <w:rPr>
                <w:rFonts w:ascii="Times New Roman" w:hAnsi="Times New Roman" w:cs="Times New Roman"/>
                <w:sz w:val="24"/>
                <w:szCs w:val="24"/>
              </w:rPr>
              <w:t>год планового периода</w:t>
            </w:r>
          </w:p>
          <w:p w14:paraId="5F9FEEDA" w14:textId="77777777" w:rsidR="008B1E70" w:rsidRPr="00047E5B" w:rsidRDefault="008B1E70" w:rsidP="00047E5B">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304" w:type="dxa"/>
          </w:tcPr>
          <w:p w14:paraId="159B0BF9" w14:textId="77777777" w:rsidR="008B1E70" w:rsidRPr="00047E5B" w:rsidRDefault="001839A2" w:rsidP="00047E5B">
            <w:pPr>
              <w:pStyle w:val="ConsPlusNormal"/>
              <w:jc w:val="center"/>
              <w:rPr>
                <w:rFonts w:ascii="Times New Roman" w:hAnsi="Times New Roman" w:cs="Times New Roman"/>
                <w:sz w:val="24"/>
                <w:szCs w:val="24"/>
              </w:rPr>
            </w:pPr>
            <w:r w:rsidRPr="00047E5B">
              <w:rPr>
                <w:rFonts w:ascii="Times New Roman" w:hAnsi="Times New Roman" w:cs="Times New Roman"/>
                <w:sz w:val="24"/>
                <w:szCs w:val="24"/>
              </w:rPr>
              <w:t xml:space="preserve">очередной </w:t>
            </w:r>
            <w:r w:rsidR="008B1E70" w:rsidRPr="00047E5B">
              <w:rPr>
                <w:rFonts w:ascii="Times New Roman" w:hAnsi="Times New Roman" w:cs="Times New Roman"/>
                <w:sz w:val="24"/>
                <w:szCs w:val="24"/>
              </w:rPr>
              <w:t>год планового периода</w:t>
            </w:r>
          </w:p>
          <w:p w14:paraId="7826FCB6" w14:textId="77777777" w:rsidR="008B1E70" w:rsidRPr="00047E5B" w:rsidRDefault="008B1E70" w:rsidP="00047E5B">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1339" w:type="dxa"/>
          </w:tcPr>
          <w:p w14:paraId="0AB9C73C" w14:textId="77777777" w:rsidR="008B1E70" w:rsidRPr="00047E5B" w:rsidRDefault="001839A2" w:rsidP="00771B14">
            <w:pPr>
              <w:pStyle w:val="ConsPlusNormal"/>
              <w:jc w:val="center"/>
              <w:rPr>
                <w:rFonts w:ascii="Times New Roman" w:hAnsi="Times New Roman" w:cs="Times New Roman"/>
                <w:sz w:val="24"/>
                <w:szCs w:val="24"/>
              </w:rPr>
            </w:pPr>
            <w:r w:rsidRPr="00047E5B">
              <w:rPr>
                <w:rFonts w:ascii="Times New Roman" w:hAnsi="Times New Roman" w:cs="Times New Roman"/>
                <w:sz w:val="24"/>
                <w:szCs w:val="24"/>
              </w:rPr>
              <w:t xml:space="preserve">1-й </w:t>
            </w:r>
            <w:r w:rsidR="008B1E70" w:rsidRPr="00047E5B">
              <w:rPr>
                <w:rFonts w:ascii="Times New Roman" w:hAnsi="Times New Roman" w:cs="Times New Roman"/>
                <w:sz w:val="24"/>
                <w:szCs w:val="24"/>
              </w:rPr>
              <w:t>год планового периода</w:t>
            </w:r>
          </w:p>
          <w:p w14:paraId="141CF8AE" w14:textId="77777777" w:rsidR="008B1E70" w:rsidRPr="00047E5B" w:rsidRDefault="008B1E70" w:rsidP="00771B14">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1276" w:type="dxa"/>
          </w:tcPr>
          <w:p w14:paraId="367CE14F" w14:textId="77777777" w:rsidR="008B1E70" w:rsidRPr="00047E5B" w:rsidRDefault="001839A2" w:rsidP="008B1E70">
            <w:pPr>
              <w:pStyle w:val="ConsPlusNormal"/>
              <w:jc w:val="center"/>
              <w:rPr>
                <w:rFonts w:ascii="Times New Roman" w:hAnsi="Times New Roman" w:cs="Times New Roman"/>
                <w:sz w:val="24"/>
                <w:szCs w:val="24"/>
              </w:rPr>
            </w:pPr>
            <w:r w:rsidRPr="00047E5B">
              <w:rPr>
                <w:rFonts w:ascii="Times New Roman" w:hAnsi="Times New Roman" w:cs="Times New Roman"/>
                <w:sz w:val="24"/>
                <w:szCs w:val="24"/>
              </w:rPr>
              <w:t xml:space="preserve">2-й </w:t>
            </w:r>
            <w:r w:rsidR="008B1E70" w:rsidRPr="00047E5B">
              <w:rPr>
                <w:rFonts w:ascii="Times New Roman" w:hAnsi="Times New Roman" w:cs="Times New Roman"/>
                <w:sz w:val="24"/>
                <w:szCs w:val="24"/>
              </w:rPr>
              <w:t>год планового периода</w:t>
            </w:r>
          </w:p>
          <w:p w14:paraId="6FDC7315" w14:textId="77777777" w:rsidR="008B1E70" w:rsidRPr="00047E5B" w:rsidRDefault="008B1E70" w:rsidP="008B1E70">
            <w:pPr>
              <w:jc w:val="center"/>
            </w:pPr>
            <w:r>
              <w:t>2023</w:t>
            </w:r>
          </w:p>
        </w:tc>
        <w:tc>
          <w:tcPr>
            <w:tcW w:w="1134" w:type="dxa"/>
          </w:tcPr>
          <w:p w14:paraId="7737CF3B" w14:textId="77777777" w:rsidR="008B1E70" w:rsidRPr="00047E5B" w:rsidRDefault="008B1E70" w:rsidP="00047E5B">
            <w:pPr>
              <w:jc w:val="center"/>
            </w:pPr>
            <w:r w:rsidRPr="00047E5B">
              <w:t>итого на очередной финансовый год и плановый период</w:t>
            </w:r>
          </w:p>
        </w:tc>
        <w:tc>
          <w:tcPr>
            <w:tcW w:w="1417" w:type="dxa"/>
            <w:vMerge/>
          </w:tcPr>
          <w:p w14:paraId="33160C23" w14:textId="77777777" w:rsidR="008B1E70" w:rsidRPr="00047E5B" w:rsidRDefault="008B1E70" w:rsidP="00047E5B">
            <w:pPr>
              <w:jc w:val="center"/>
            </w:pPr>
          </w:p>
        </w:tc>
      </w:tr>
      <w:tr w:rsidR="008B1E70" w:rsidRPr="00C64A13" w14:paraId="0B84C2CC" w14:textId="77777777" w:rsidTr="008B1E70">
        <w:tc>
          <w:tcPr>
            <w:tcW w:w="616" w:type="dxa"/>
          </w:tcPr>
          <w:p w14:paraId="741D6389" w14:textId="77777777" w:rsidR="008B1E70" w:rsidRPr="00C64A13" w:rsidRDefault="008B1E70" w:rsidP="00047E5B">
            <w:pPr>
              <w:pStyle w:val="ConsPlusNormal"/>
              <w:jc w:val="center"/>
              <w:rPr>
                <w:rFonts w:ascii="Times New Roman" w:hAnsi="Times New Roman" w:cs="Times New Roman"/>
              </w:rPr>
            </w:pPr>
            <w:r w:rsidRPr="00C64A13">
              <w:rPr>
                <w:rFonts w:ascii="Times New Roman" w:hAnsi="Times New Roman" w:cs="Times New Roman"/>
              </w:rPr>
              <w:t>1</w:t>
            </w:r>
          </w:p>
        </w:tc>
        <w:tc>
          <w:tcPr>
            <w:tcW w:w="1573" w:type="dxa"/>
          </w:tcPr>
          <w:p w14:paraId="268076E2" w14:textId="77777777" w:rsidR="008B1E70" w:rsidRPr="00C64A13" w:rsidRDefault="008B1E70" w:rsidP="00047E5B">
            <w:pPr>
              <w:pStyle w:val="ConsPlusNormal"/>
              <w:jc w:val="center"/>
              <w:rPr>
                <w:rFonts w:ascii="Times New Roman" w:hAnsi="Times New Roman" w:cs="Times New Roman"/>
              </w:rPr>
            </w:pPr>
            <w:r w:rsidRPr="00C64A13">
              <w:rPr>
                <w:rFonts w:ascii="Times New Roman" w:hAnsi="Times New Roman" w:cs="Times New Roman"/>
              </w:rPr>
              <w:t>2</w:t>
            </w:r>
          </w:p>
        </w:tc>
        <w:tc>
          <w:tcPr>
            <w:tcW w:w="850" w:type="dxa"/>
          </w:tcPr>
          <w:p w14:paraId="295D762C" w14:textId="77777777" w:rsidR="008B1E70" w:rsidRPr="00C64A13" w:rsidRDefault="008B1E70" w:rsidP="00047E5B">
            <w:pPr>
              <w:pStyle w:val="ConsPlusNormal"/>
              <w:jc w:val="center"/>
              <w:rPr>
                <w:rFonts w:ascii="Times New Roman" w:hAnsi="Times New Roman" w:cs="Times New Roman"/>
              </w:rPr>
            </w:pPr>
            <w:r w:rsidRPr="00C64A13">
              <w:rPr>
                <w:rFonts w:ascii="Times New Roman" w:hAnsi="Times New Roman" w:cs="Times New Roman"/>
              </w:rPr>
              <w:t>3</w:t>
            </w:r>
          </w:p>
        </w:tc>
        <w:tc>
          <w:tcPr>
            <w:tcW w:w="907" w:type="dxa"/>
          </w:tcPr>
          <w:p w14:paraId="018B4710" w14:textId="77777777" w:rsidR="008B1E70" w:rsidRPr="00C64A13" w:rsidRDefault="008B1E70" w:rsidP="00047E5B">
            <w:pPr>
              <w:pStyle w:val="ConsPlusNormal"/>
              <w:jc w:val="center"/>
              <w:rPr>
                <w:rFonts w:ascii="Times New Roman" w:hAnsi="Times New Roman" w:cs="Times New Roman"/>
              </w:rPr>
            </w:pPr>
            <w:r w:rsidRPr="00C64A13">
              <w:rPr>
                <w:rFonts w:ascii="Times New Roman" w:hAnsi="Times New Roman" w:cs="Times New Roman"/>
              </w:rPr>
              <w:t>4</w:t>
            </w:r>
          </w:p>
        </w:tc>
        <w:tc>
          <w:tcPr>
            <w:tcW w:w="759" w:type="dxa"/>
          </w:tcPr>
          <w:p w14:paraId="5731D274" w14:textId="77777777" w:rsidR="008B1E70" w:rsidRPr="00C64A13" w:rsidRDefault="008B1E70" w:rsidP="00047E5B">
            <w:pPr>
              <w:pStyle w:val="ConsPlusNormal"/>
              <w:jc w:val="center"/>
              <w:rPr>
                <w:rFonts w:ascii="Times New Roman" w:hAnsi="Times New Roman" w:cs="Times New Roman"/>
              </w:rPr>
            </w:pPr>
            <w:r w:rsidRPr="00C64A13">
              <w:rPr>
                <w:rFonts w:ascii="Times New Roman" w:hAnsi="Times New Roman" w:cs="Times New Roman"/>
              </w:rPr>
              <w:t>5</w:t>
            </w:r>
          </w:p>
        </w:tc>
        <w:tc>
          <w:tcPr>
            <w:tcW w:w="794" w:type="dxa"/>
          </w:tcPr>
          <w:p w14:paraId="2D639B56" w14:textId="77777777" w:rsidR="008B1E70" w:rsidRPr="00C64A13" w:rsidRDefault="008B1E70" w:rsidP="00047E5B">
            <w:pPr>
              <w:pStyle w:val="ConsPlusNormal"/>
              <w:jc w:val="center"/>
              <w:rPr>
                <w:rFonts w:ascii="Times New Roman" w:hAnsi="Times New Roman" w:cs="Times New Roman"/>
              </w:rPr>
            </w:pPr>
            <w:r w:rsidRPr="00C64A13">
              <w:rPr>
                <w:rFonts w:ascii="Times New Roman" w:hAnsi="Times New Roman" w:cs="Times New Roman"/>
              </w:rPr>
              <w:t>6</w:t>
            </w:r>
          </w:p>
        </w:tc>
        <w:tc>
          <w:tcPr>
            <w:tcW w:w="624" w:type="dxa"/>
          </w:tcPr>
          <w:p w14:paraId="614B0676" w14:textId="77777777" w:rsidR="008B1E70" w:rsidRPr="00C64A13" w:rsidRDefault="008B1E70" w:rsidP="00047E5B">
            <w:pPr>
              <w:pStyle w:val="ConsPlusNormal"/>
              <w:jc w:val="center"/>
              <w:rPr>
                <w:rFonts w:ascii="Times New Roman" w:hAnsi="Times New Roman" w:cs="Times New Roman"/>
              </w:rPr>
            </w:pPr>
            <w:r w:rsidRPr="00C64A13">
              <w:rPr>
                <w:rFonts w:ascii="Times New Roman" w:hAnsi="Times New Roman" w:cs="Times New Roman"/>
              </w:rPr>
              <w:t>7</w:t>
            </w:r>
          </w:p>
        </w:tc>
        <w:tc>
          <w:tcPr>
            <w:tcW w:w="1474" w:type="dxa"/>
          </w:tcPr>
          <w:p w14:paraId="1643BD01" w14:textId="77777777" w:rsidR="008B1E70" w:rsidRPr="00C64A13" w:rsidRDefault="008B1E70" w:rsidP="00047E5B">
            <w:pPr>
              <w:pStyle w:val="ConsPlusNormal"/>
              <w:jc w:val="center"/>
              <w:rPr>
                <w:rFonts w:ascii="Times New Roman" w:hAnsi="Times New Roman" w:cs="Times New Roman"/>
              </w:rPr>
            </w:pPr>
            <w:r w:rsidRPr="00C64A13">
              <w:rPr>
                <w:rFonts w:ascii="Times New Roman" w:hAnsi="Times New Roman" w:cs="Times New Roman"/>
              </w:rPr>
              <w:t>8</w:t>
            </w:r>
          </w:p>
        </w:tc>
        <w:tc>
          <w:tcPr>
            <w:tcW w:w="1304" w:type="dxa"/>
          </w:tcPr>
          <w:p w14:paraId="3FB68490" w14:textId="77777777" w:rsidR="008B1E70" w:rsidRPr="00C64A13" w:rsidRDefault="008B1E70" w:rsidP="00047E5B">
            <w:pPr>
              <w:pStyle w:val="ConsPlusNormal"/>
              <w:jc w:val="center"/>
              <w:rPr>
                <w:rFonts w:ascii="Times New Roman" w:hAnsi="Times New Roman" w:cs="Times New Roman"/>
              </w:rPr>
            </w:pPr>
            <w:r w:rsidRPr="00C64A13">
              <w:rPr>
                <w:rFonts w:ascii="Times New Roman" w:hAnsi="Times New Roman" w:cs="Times New Roman"/>
              </w:rPr>
              <w:t>9</w:t>
            </w:r>
          </w:p>
        </w:tc>
        <w:tc>
          <w:tcPr>
            <w:tcW w:w="1304" w:type="dxa"/>
          </w:tcPr>
          <w:p w14:paraId="580860CD" w14:textId="77777777" w:rsidR="008B1E70" w:rsidRPr="00C64A13" w:rsidRDefault="008B1E70" w:rsidP="00047E5B">
            <w:pPr>
              <w:pStyle w:val="ConsPlusNormal"/>
              <w:jc w:val="center"/>
              <w:rPr>
                <w:rFonts w:ascii="Times New Roman" w:hAnsi="Times New Roman" w:cs="Times New Roman"/>
              </w:rPr>
            </w:pPr>
            <w:r w:rsidRPr="00C64A13">
              <w:rPr>
                <w:rFonts w:ascii="Times New Roman" w:hAnsi="Times New Roman" w:cs="Times New Roman"/>
              </w:rPr>
              <w:t>10</w:t>
            </w:r>
          </w:p>
        </w:tc>
        <w:tc>
          <w:tcPr>
            <w:tcW w:w="1339" w:type="dxa"/>
          </w:tcPr>
          <w:p w14:paraId="5476862B" w14:textId="77777777" w:rsidR="008B1E70" w:rsidRPr="00C64A13" w:rsidRDefault="008B1E70" w:rsidP="00047E5B">
            <w:pPr>
              <w:pStyle w:val="ConsPlusNormal"/>
              <w:jc w:val="center"/>
              <w:rPr>
                <w:rFonts w:ascii="Times New Roman" w:hAnsi="Times New Roman" w:cs="Times New Roman"/>
              </w:rPr>
            </w:pPr>
            <w:r w:rsidRPr="00C64A13">
              <w:rPr>
                <w:rFonts w:ascii="Times New Roman" w:hAnsi="Times New Roman" w:cs="Times New Roman"/>
              </w:rPr>
              <w:t>11</w:t>
            </w:r>
          </w:p>
        </w:tc>
        <w:tc>
          <w:tcPr>
            <w:tcW w:w="1276" w:type="dxa"/>
          </w:tcPr>
          <w:p w14:paraId="6205F676" w14:textId="77777777" w:rsidR="008B1E70" w:rsidRDefault="00952204" w:rsidP="00047E5B">
            <w:pPr>
              <w:pStyle w:val="ConsPlusNormal"/>
              <w:jc w:val="center"/>
              <w:rPr>
                <w:rFonts w:ascii="Times New Roman" w:hAnsi="Times New Roman" w:cs="Times New Roman"/>
              </w:rPr>
            </w:pPr>
            <w:r>
              <w:rPr>
                <w:rFonts w:ascii="Times New Roman" w:hAnsi="Times New Roman" w:cs="Times New Roman"/>
              </w:rPr>
              <w:t>12</w:t>
            </w:r>
          </w:p>
        </w:tc>
        <w:tc>
          <w:tcPr>
            <w:tcW w:w="1134" w:type="dxa"/>
          </w:tcPr>
          <w:p w14:paraId="19CCFAB7" w14:textId="77777777" w:rsidR="008B1E70" w:rsidRPr="00C64A13" w:rsidRDefault="008B1E70" w:rsidP="00047E5B">
            <w:pPr>
              <w:pStyle w:val="ConsPlusNormal"/>
              <w:jc w:val="center"/>
              <w:rPr>
                <w:rFonts w:ascii="Times New Roman" w:hAnsi="Times New Roman" w:cs="Times New Roman"/>
              </w:rPr>
            </w:pPr>
            <w:r>
              <w:rPr>
                <w:rFonts w:ascii="Times New Roman" w:hAnsi="Times New Roman" w:cs="Times New Roman"/>
              </w:rPr>
              <w:t>1</w:t>
            </w:r>
            <w:r w:rsidR="00952204">
              <w:rPr>
                <w:rFonts w:ascii="Times New Roman" w:hAnsi="Times New Roman" w:cs="Times New Roman"/>
              </w:rPr>
              <w:t>3</w:t>
            </w:r>
          </w:p>
        </w:tc>
        <w:tc>
          <w:tcPr>
            <w:tcW w:w="1417" w:type="dxa"/>
          </w:tcPr>
          <w:p w14:paraId="67BAFCE5" w14:textId="77777777" w:rsidR="008B1E70" w:rsidRPr="00C64A13" w:rsidRDefault="008B1E70" w:rsidP="00771B14">
            <w:pPr>
              <w:pStyle w:val="ConsPlusNormal"/>
              <w:jc w:val="center"/>
              <w:rPr>
                <w:rFonts w:ascii="Times New Roman" w:hAnsi="Times New Roman" w:cs="Times New Roman"/>
              </w:rPr>
            </w:pPr>
            <w:r w:rsidRPr="00C64A13">
              <w:rPr>
                <w:rFonts w:ascii="Times New Roman" w:hAnsi="Times New Roman" w:cs="Times New Roman"/>
              </w:rPr>
              <w:t>1</w:t>
            </w:r>
            <w:r w:rsidR="00952204">
              <w:rPr>
                <w:rFonts w:ascii="Times New Roman" w:hAnsi="Times New Roman" w:cs="Times New Roman"/>
              </w:rPr>
              <w:t>4</w:t>
            </w:r>
          </w:p>
        </w:tc>
      </w:tr>
      <w:tr w:rsidR="008B1E70" w:rsidRPr="00C64A13" w14:paraId="22FBC8E8" w14:textId="77777777" w:rsidTr="008B1E70">
        <w:tc>
          <w:tcPr>
            <w:tcW w:w="616" w:type="dxa"/>
          </w:tcPr>
          <w:p w14:paraId="7F31CB45" w14:textId="77777777" w:rsidR="008B1E70" w:rsidRPr="00C64A13" w:rsidRDefault="008B1E70" w:rsidP="00047E5B">
            <w:pPr>
              <w:pStyle w:val="ConsPlusNormal"/>
              <w:rPr>
                <w:rFonts w:ascii="Times New Roman" w:hAnsi="Times New Roman" w:cs="Times New Roman"/>
              </w:rPr>
            </w:pPr>
          </w:p>
        </w:tc>
        <w:tc>
          <w:tcPr>
            <w:tcW w:w="1573" w:type="dxa"/>
          </w:tcPr>
          <w:p w14:paraId="34501AFE" w14:textId="77777777" w:rsidR="008B1E70" w:rsidRPr="00047E5B" w:rsidRDefault="008B1E70" w:rsidP="00047E5B">
            <w:pPr>
              <w:pStyle w:val="ConsPlusNormal"/>
              <w:rPr>
                <w:rFonts w:ascii="Times New Roman" w:hAnsi="Times New Roman" w:cs="Times New Roman"/>
                <w:sz w:val="24"/>
                <w:szCs w:val="24"/>
              </w:rPr>
            </w:pPr>
            <w:r w:rsidRPr="00047E5B">
              <w:rPr>
                <w:rFonts w:ascii="Times New Roman" w:hAnsi="Times New Roman" w:cs="Times New Roman"/>
                <w:sz w:val="24"/>
                <w:szCs w:val="24"/>
              </w:rPr>
              <w:t>Цель подпрограммы</w:t>
            </w:r>
            <w:r>
              <w:rPr>
                <w:rFonts w:ascii="Times New Roman" w:hAnsi="Times New Roman" w:cs="Times New Roman"/>
                <w:sz w:val="24"/>
                <w:szCs w:val="24"/>
              </w:rPr>
              <w:t>:</w:t>
            </w:r>
          </w:p>
        </w:tc>
        <w:tc>
          <w:tcPr>
            <w:tcW w:w="13182" w:type="dxa"/>
            <w:gridSpan w:val="12"/>
          </w:tcPr>
          <w:p w14:paraId="00283EBF" w14:textId="77777777" w:rsidR="008B1E70" w:rsidRPr="00047E5B" w:rsidRDefault="008B1E70" w:rsidP="00047E5B">
            <w:pPr>
              <w:pStyle w:val="ConsPlusNormal"/>
              <w:rPr>
                <w:rFonts w:ascii="Times New Roman" w:hAnsi="Times New Roman" w:cs="Times New Roman"/>
                <w:sz w:val="24"/>
                <w:szCs w:val="24"/>
              </w:rPr>
            </w:pPr>
            <w:r w:rsidRPr="00047E5B">
              <w:rPr>
                <w:rFonts w:ascii="Times New Roman" w:hAnsi="Times New Roman" w:cs="Times New Roman"/>
                <w:sz w:val="24"/>
                <w:szCs w:val="24"/>
              </w:rPr>
              <w:t>Формирование эффективной системы управления и распоряжения земельными участками</w:t>
            </w:r>
          </w:p>
        </w:tc>
      </w:tr>
      <w:tr w:rsidR="008B1E70" w:rsidRPr="00C64A13" w14:paraId="774D7F88" w14:textId="77777777" w:rsidTr="008B1E70">
        <w:tc>
          <w:tcPr>
            <w:tcW w:w="616" w:type="dxa"/>
          </w:tcPr>
          <w:p w14:paraId="30572382" w14:textId="77777777" w:rsidR="008B1E70" w:rsidRPr="00C64A13" w:rsidRDefault="008B1E70" w:rsidP="00047E5B">
            <w:pPr>
              <w:pStyle w:val="ConsPlusNormal"/>
              <w:rPr>
                <w:rFonts w:ascii="Times New Roman" w:hAnsi="Times New Roman" w:cs="Times New Roman"/>
              </w:rPr>
            </w:pPr>
          </w:p>
        </w:tc>
        <w:tc>
          <w:tcPr>
            <w:tcW w:w="1573" w:type="dxa"/>
          </w:tcPr>
          <w:p w14:paraId="19F9EF12" w14:textId="77777777" w:rsidR="008B1E70" w:rsidRPr="00047E5B" w:rsidRDefault="008B1E70" w:rsidP="00047E5B">
            <w:pPr>
              <w:pStyle w:val="ConsPlusNormal"/>
              <w:rPr>
                <w:rFonts w:ascii="Times New Roman" w:hAnsi="Times New Roman" w:cs="Times New Roman"/>
                <w:sz w:val="24"/>
                <w:szCs w:val="24"/>
              </w:rPr>
            </w:pPr>
            <w:r w:rsidRPr="00047E5B">
              <w:rPr>
                <w:rFonts w:ascii="Times New Roman" w:hAnsi="Times New Roman" w:cs="Times New Roman"/>
                <w:sz w:val="24"/>
                <w:szCs w:val="24"/>
              </w:rPr>
              <w:t>Задача</w:t>
            </w:r>
          </w:p>
        </w:tc>
        <w:tc>
          <w:tcPr>
            <w:tcW w:w="13182" w:type="dxa"/>
            <w:gridSpan w:val="12"/>
          </w:tcPr>
          <w:p w14:paraId="24554BE6" w14:textId="77777777" w:rsidR="008B1E70" w:rsidRPr="00047E5B" w:rsidRDefault="008B1E70" w:rsidP="00047E5B">
            <w:pPr>
              <w:pStyle w:val="ConsPlusNormal"/>
              <w:rPr>
                <w:rFonts w:ascii="Times New Roman" w:hAnsi="Times New Roman" w:cs="Times New Roman"/>
                <w:sz w:val="24"/>
                <w:szCs w:val="24"/>
              </w:rPr>
            </w:pPr>
            <w:r w:rsidRPr="00047E5B">
              <w:rPr>
                <w:rFonts w:ascii="Times New Roman" w:hAnsi="Times New Roman" w:cs="Times New Roman"/>
                <w:sz w:val="24"/>
                <w:szCs w:val="24"/>
              </w:rPr>
              <w:t>Проведение мероприятий по землеустройству и землепользованию</w:t>
            </w:r>
          </w:p>
        </w:tc>
      </w:tr>
      <w:tr w:rsidR="00952204" w:rsidRPr="00C64A13" w14:paraId="5EF16E12" w14:textId="77777777" w:rsidTr="008B1E70">
        <w:trPr>
          <w:trHeight w:val="3314"/>
        </w:trPr>
        <w:tc>
          <w:tcPr>
            <w:tcW w:w="616" w:type="dxa"/>
          </w:tcPr>
          <w:p w14:paraId="73228175" w14:textId="77777777" w:rsidR="00952204" w:rsidRPr="00C64A13" w:rsidRDefault="00952204" w:rsidP="00047E5B">
            <w:pPr>
              <w:pStyle w:val="ConsPlusNormal"/>
              <w:rPr>
                <w:rFonts w:ascii="Times New Roman" w:hAnsi="Times New Roman" w:cs="Times New Roman"/>
              </w:rPr>
            </w:pPr>
          </w:p>
        </w:tc>
        <w:tc>
          <w:tcPr>
            <w:tcW w:w="1573" w:type="dxa"/>
          </w:tcPr>
          <w:p w14:paraId="0DCD6BDB" w14:textId="77777777" w:rsidR="00952204" w:rsidRPr="00EB67C2" w:rsidRDefault="00952204" w:rsidP="00047E5B">
            <w:pPr>
              <w:pStyle w:val="ConsPlusNormal"/>
              <w:rPr>
                <w:rFonts w:ascii="Times New Roman" w:hAnsi="Times New Roman" w:cs="Times New Roman"/>
                <w:sz w:val="28"/>
                <w:szCs w:val="28"/>
              </w:rPr>
            </w:pPr>
            <w:r w:rsidRPr="000C7670">
              <w:rPr>
                <w:rFonts w:ascii="Times New Roman" w:hAnsi="Times New Roman" w:cs="Times New Roman"/>
                <w:sz w:val="24"/>
                <w:szCs w:val="24"/>
              </w:rPr>
              <w:t>Проведение работ по формированию земельных участков, занимаемых объектами недвижимости, находящимися в муниципальной собственности</w:t>
            </w:r>
          </w:p>
        </w:tc>
        <w:tc>
          <w:tcPr>
            <w:tcW w:w="850" w:type="dxa"/>
          </w:tcPr>
          <w:p w14:paraId="1CAF57E6" w14:textId="77777777" w:rsidR="00952204" w:rsidRPr="00EB67C2" w:rsidRDefault="00952204" w:rsidP="00047E5B">
            <w:pPr>
              <w:pStyle w:val="ConsPlusTitlePage"/>
              <w:rPr>
                <w:rFonts w:ascii="Times New Roman" w:hAnsi="Times New Roman" w:cs="Times New Roman"/>
                <w:sz w:val="28"/>
                <w:szCs w:val="28"/>
              </w:rPr>
            </w:pPr>
            <w:r w:rsidRPr="000C7670">
              <w:rPr>
                <w:rFonts w:ascii="Times New Roman" w:hAnsi="Times New Roman" w:cs="Times New Roman"/>
                <w:sz w:val="24"/>
                <w:szCs w:val="24"/>
              </w:rPr>
              <w:t>Администрация Большеулуйского района</w:t>
            </w:r>
          </w:p>
        </w:tc>
        <w:tc>
          <w:tcPr>
            <w:tcW w:w="907" w:type="dxa"/>
          </w:tcPr>
          <w:p w14:paraId="0DCBD3E5" w14:textId="77777777" w:rsidR="00952204" w:rsidRPr="000C7670" w:rsidRDefault="00952204" w:rsidP="00047E5B">
            <w:pPr>
              <w:jc w:val="center"/>
            </w:pPr>
            <w:r w:rsidRPr="000C7670">
              <w:t>111</w:t>
            </w:r>
          </w:p>
        </w:tc>
        <w:tc>
          <w:tcPr>
            <w:tcW w:w="759" w:type="dxa"/>
          </w:tcPr>
          <w:p w14:paraId="5F8CBAA7" w14:textId="77777777" w:rsidR="00952204" w:rsidRPr="000C7670" w:rsidRDefault="00952204" w:rsidP="00047E5B">
            <w:pPr>
              <w:jc w:val="center"/>
            </w:pPr>
            <w:r w:rsidRPr="000C7670">
              <w:t>0412</w:t>
            </w:r>
          </w:p>
        </w:tc>
        <w:tc>
          <w:tcPr>
            <w:tcW w:w="794" w:type="dxa"/>
          </w:tcPr>
          <w:p w14:paraId="34E176EE" w14:textId="77777777" w:rsidR="00952204" w:rsidRPr="000C7670" w:rsidRDefault="00952204" w:rsidP="00047E5B">
            <w:pPr>
              <w:jc w:val="center"/>
            </w:pPr>
            <w:r>
              <w:t>192</w:t>
            </w:r>
            <w:r w:rsidRPr="000C7670">
              <w:t>0000010</w:t>
            </w:r>
          </w:p>
        </w:tc>
        <w:tc>
          <w:tcPr>
            <w:tcW w:w="624" w:type="dxa"/>
          </w:tcPr>
          <w:p w14:paraId="489C4F45" w14:textId="77777777" w:rsidR="00952204" w:rsidRPr="000C7670" w:rsidRDefault="00952204" w:rsidP="00047E5B">
            <w:pPr>
              <w:jc w:val="center"/>
            </w:pPr>
            <w:r w:rsidRPr="000C7670">
              <w:t>244</w:t>
            </w:r>
          </w:p>
        </w:tc>
        <w:tc>
          <w:tcPr>
            <w:tcW w:w="1474" w:type="dxa"/>
          </w:tcPr>
          <w:p w14:paraId="2F99D67F" w14:textId="77777777" w:rsidR="00952204" w:rsidRPr="006A1F92" w:rsidRDefault="00952204" w:rsidP="00362667">
            <w:pPr>
              <w:jc w:val="center"/>
              <w:rPr>
                <w:rFonts w:eastAsia="Times New Roman"/>
              </w:rPr>
            </w:pPr>
            <w:r>
              <w:rPr>
                <w:rFonts w:eastAsia="Times New Roman"/>
              </w:rPr>
              <w:t>25,5</w:t>
            </w:r>
          </w:p>
        </w:tc>
        <w:tc>
          <w:tcPr>
            <w:tcW w:w="1304" w:type="dxa"/>
          </w:tcPr>
          <w:p w14:paraId="3BC6841A" w14:textId="77777777" w:rsidR="00952204" w:rsidRPr="006A1F92" w:rsidRDefault="00952204" w:rsidP="00362667">
            <w:pPr>
              <w:jc w:val="center"/>
              <w:rPr>
                <w:rFonts w:eastAsia="Times New Roman"/>
              </w:rPr>
            </w:pPr>
            <w:r>
              <w:rPr>
                <w:rFonts w:eastAsia="Times New Roman"/>
              </w:rPr>
              <w:t>100,0</w:t>
            </w:r>
          </w:p>
        </w:tc>
        <w:tc>
          <w:tcPr>
            <w:tcW w:w="1304" w:type="dxa"/>
          </w:tcPr>
          <w:p w14:paraId="49C6BB9A" w14:textId="77777777" w:rsidR="00952204" w:rsidRPr="006A1F92" w:rsidRDefault="00952204" w:rsidP="00362667">
            <w:pPr>
              <w:jc w:val="center"/>
              <w:rPr>
                <w:rFonts w:eastAsia="Times New Roman"/>
              </w:rPr>
            </w:pPr>
            <w:r>
              <w:rPr>
                <w:rFonts w:eastAsia="Times New Roman"/>
              </w:rPr>
              <w:t>40,0</w:t>
            </w:r>
          </w:p>
        </w:tc>
        <w:tc>
          <w:tcPr>
            <w:tcW w:w="1339" w:type="dxa"/>
          </w:tcPr>
          <w:p w14:paraId="6817DAD6" w14:textId="77777777" w:rsidR="00952204" w:rsidRPr="006A1F92" w:rsidRDefault="00952204" w:rsidP="00047E5B">
            <w:pPr>
              <w:jc w:val="center"/>
            </w:pPr>
            <w:r>
              <w:t>40,0</w:t>
            </w:r>
          </w:p>
        </w:tc>
        <w:tc>
          <w:tcPr>
            <w:tcW w:w="1276" w:type="dxa"/>
          </w:tcPr>
          <w:p w14:paraId="7633200D" w14:textId="77777777" w:rsidR="00952204" w:rsidRDefault="00952204" w:rsidP="00047E5B">
            <w:pPr>
              <w:pStyle w:val="ConsPlusNormal"/>
              <w:rPr>
                <w:rFonts w:ascii="Times New Roman" w:hAnsi="Times New Roman" w:cs="Times New Roman"/>
                <w:sz w:val="24"/>
                <w:szCs w:val="24"/>
              </w:rPr>
            </w:pPr>
            <w:r>
              <w:rPr>
                <w:rFonts w:ascii="Times New Roman" w:hAnsi="Times New Roman" w:cs="Times New Roman"/>
                <w:sz w:val="24"/>
                <w:szCs w:val="24"/>
              </w:rPr>
              <w:t>40,0</w:t>
            </w:r>
          </w:p>
        </w:tc>
        <w:tc>
          <w:tcPr>
            <w:tcW w:w="1134" w:type="dxa"/>
          </w:tcPr>
          <w:p w14:paraId="22618A89" w14:textId="77777777" w:rsidR="00952204" w:rsidRPr="00DC5135" w:rsidRDefault="00952204" w:rsidP="00952204">
            <w:pPr>
              <w:pStyle w:val="ConsPlusNormal"/>
              <w:rPr>
                <w:rFonts w:ascii="Times New Roman" w:hAnsi="Times New Roman" w:cs="Times New Roman"/>
                <w:sz w:val="24"/>
                <w:szCs w:val="24"/>
              </w:rPr>
            </w:pPr>
            <w:r>
              <w:rPr>
                <w:rFonts w:ascii="Times New Roman" w:hAnsi="Times New Roman" w:cs="Times New Roman"/>
                <w:sz w:val="24"/>
                <w:szCs w:val="24"/>
              </w:rPr>
              <w:t>245,5</w:t>
            </w:r>
          </w:p>
        </w:tc>
        <w:tc>
          <w:tcPr>
            <w:tcW w:w="1417" w:type="dxa"/>
            <w:vMerge w:val="restart"/>
          </w:tcPr>
          <w:p w14:paraId="130C6E55" w14:textId="77777777" w:rsidR="00952204" w:rsidRPr="00DC5135" w:rsidRDefault="00952204" w:rsidP="00047E5B">
            <w:pPr>
              <w:pStyle w:val="ConsPlusNormal"/>
              <w:rPr>
                <w:rFonts w:ascii="Times New Roman" w:hAnsi="Times New Roman" w:cs="Times New Roman"/>
                <w:sz w:val="24"/>
                <w:szCs w:val="24"/>
              </w:rPr>
            </w:pPr>
            <w:r w:rsidRPr="00DC5135">
              <w:rPr>
                <w:rFonts w:ascii="Times New Roman" w:hAnsi="Times New Roman" w:cs="Times New Roman"/>
                <w:sz w:val="24"/>
                <w:szCs w:val="24"/>
              </w:rPr>
              <w:t>Повышение доходной части местного бюджета</w:t>
            </w:r>
          </w:p>
        </w:tc>
      </w:tr>
      <w:tr w:rsidR="00952204" w:rsidRPr="00C64A13" w14:paraId="2E13E46C" w14:textId="77777777" w:rsidTr="008B1E70">
        <w:tc>
          <w:tcPr>
            <w:tcW w:w="616" w:type="dxa"/>
          </w:tcPr>
          <w:p w14:paraId="6F189568" w14:textId="77777777" w:rsidR="00952204" w:rsidRPr="00C64A13" w:rsidRDefault="00952204" w:rsidP="00047E5B">
            <w:pPr>
              <w:pStyle w:val="ConsPlusNormal"/>
              <w:rPr>
                <w:rFonts w:ascii="Times New Roman" w:hAnsi="Times New Roman" w:cs="Times New Roman"/>
              </w:rPr>
            </w:pPr>
          </w:p>
        </w:tc>
        <w:tc>
          <w:tcPr>
            <w:tcW w:w="1573" w:type="dxa"/>
          </w:tcPr>
          <w:p w14:paraId="1D28B410" w14:textId="77777777" w:rsidR="00952204" w:rsidRPr="00C64A13" w:rsidRDefault="00952204" w:rsidP="00047E5B">
            <w:pPr>
              <w:pStyle w:val="ConsPlusNormal"/>
              <w:rPr>
                <w:rFonts w:ascii="Times New Roman" w:hAnsi="Times New Roman" w:cs="Times New Roman"/>
              </w:rPr>
            </w:pPr>
            <w:r w:rsidRPr="0069337B">
              <w:rPr>
                <w:rFonts w:ascii="Times New Roman" w:hAnsi="Times New Roman" w:cs="Times New Roman"/>
              </w:rPr>
              <w:t>Итого по подпрограмме</w:t>
            </w:r>
          </w:p>
        </w:tc>
        <w:tc>
          <w:tcPr>
            <w:tcW w:w="850" w:type="dxa"/>
          </w:tcPr>
          <w:p w14:paraId="3D909843" w14:textId="77777777" w:rsidR="00952204" w:rsidRPr="00C64A13" w:rsidRDefault="00952204" w:rsidP="00047E5B">
            <w:pPr>
              <w:pStyle w:val="ConsPlusNormal"/>
              <w:rPr>
                <w:rFonts w:ascii="Times New Roman" w:hAnsi="Times New Roman" w:cs="Times New Roman"/>
              </w:rPr>
            </w:pPr>
          </w:p>
        </w:tc>
        <w:tc>
          <w:tcPr>
            <w:tcW w:w="907" w:type="dxa"/>
          </w:tcPr>
          <w:p w14:paraId="6F2E22FF" w14:textId="77777777" w:rsidR="00952204" w:rsidRPr="00C64A13" w:rsidRDefault="00952204" w:rsidP="00047E5B">
            <w:pPr>
              <w:pStyle w:val="ConsPlusNormal"/>
              <w:rPr>
                <w:rFonts w:ascii="Times New Roman" w:hAnsi="Times New Roman" w:cs="Times New Roman"/>
              </w:rPr>
            </w:pPr>
          </w:p>
        </w:tc>
        <w:tc>
          <w:tcPr>
            <w:tcW w:w="759" w:type="dxa"/>
          </w:tcPr>
          <w:p w14:paraId="5801769D" w14:textId="77777777" w:rsidR="00952204" w:rsidRPr="00C64A13" w:rsidRDefault="00952204" w:rsidP="00047E5B">
            <w:pPr>
              <w:pStyle w:val="ConsPlusNormal"/>
              <w:rPr>
                <w:rFonts w:ascii="Times New Roman" w:hAnsi="Times New Roman" w:cs="Times New Roman"/>
              </w:rPr>
            </w:pPr>
          </w:p>
        </w:tc>
        <w:tc>
          <w:tcPr>
            <w:tcW w:w="794" w:type="dxa"/>
          </w:tcPr>
          <w:p w14:paraId="4B30471E" w14:textId="77777777" w:rsidR="00952204" w:rsidRPr="00C64A13" w:rsidRDefault="00952204" w:rsidP="00047E5B">
            <w:pPr>
              <w:pStyle w:val="ConsPlusNormal"/>
              <w:rPr>
                <w:rFonts w:ascii="Times New Roman" w:hAnsi="Times New Roman" w:cs="Times New Roman"/>
              </w:rPr>
            </w:pPr>
          </w:p>
        </w:tc>
        <w:tc>
          <w:tcPr>
            <w:tcW w:w="624" w:type="dxa"/>
          </w:tcPr>
          <w:p w14:paraId="16251AD3" w14:textId="77777777" w:rsidR="00952204" w:rsidRPr="00C64A13" w:rsidRDefault="00952204" w:rsidP="00047E5B">
            <w:pPr>
              <w:pStyle w:val="ConsPlusNormal"/>
              <w:rPr>
                <w:rFonts w:ascii="Times New Roman" w:hAnsi="Times New Roman" w:cs="Times New Roman"/>
              </w:rPr>
            </w:pPr>
          </w:p>
        </w:tc>
        <w:tc>
          <w:tcPr>
            <w:tcW w:w="1474" w:type="dxa"/>
          </w:tcPr>
          <w:p w14:paraId="2882CAB9" w14:textId="77777777" w:rsidR="00952204" w:rsidRPr="006A1F92" w:rsidRDefault="00952204" w:rsidP="00771B14">
            <w:pPr>
              <w:jc w:val="center"/>
              <w:rPr>
                <w:rFonts w:eastAsia="Times New Roman"/>
              </w:rPr>
            </w:pPr>
            <w:r>
              <w:rPr>
                <w:rFonts w:eastAsia="Times New Roman"/>
              </w:rPr>
              <w:t>25,5</w:t>
            </w:r>
          </w:p>
        </w:tc>
        <w:tc>
          <w:tcPr>
            <w:tcW w:w="1304" w:type="dxa"/>
          </w:tcPr>
          <w:p w14:paraId="3CA7EC48" w14:textId="77777777" w:rsidR="00952204" w:rsidRPr="006A1F92" w:rsidRDefault="00952204" w:rsidP="00771B14">
            <w:pPr>
              <w:jc w:val="center"/>
              <w:rPr>
                <w:rFonts w:eastAsia="Times New Roman"/>
              </w:rPr>
            </w:pPr>
            <w:r>
              <w:rPr>
                <w:rFonts w:eastAsia="Times New Roman"/>
              </w:rPr>
              <w:t>100,0</w:t>
            </w:r>
          </w:p>
        </w:tc>
        <w:tc>
          <w:tcPr>
            <w:tcW w:w="1304" w:type="dxa"/>
          </w:tcPr>
          <w:p w14:paraId="11204E2A" w14:textId="77777777" w:rsidR="00952204" w:rsidRPr="006A1F92" w:rsidRDefault="00952204" w:rsidP="00771B14">
            <w:pPr>
              <w:jc w:val="center"/>
              <w:rPr>
                <w:rFonts w:eastAsia="Times New Roman"/>
              </w:rPr>
            </w:pPr>
            <w:r>
              <w:rPr>
                <w:rFonts w:eastAsia="Times New Roman"/>
              </w:rPr>
              <w:t>40,0</w:t>
            </w:r>
          </w:p>
        </w:tc>
        <w:tc>
          <w:tcPr>
            <w:tcW w:w="1339" w:type="dxa"/>
          </w:tcPr>
          <w:p w14:paraId="1F636A17" w14:textId="77777777" w:rsidR="00952204" w:rsidRPr="006A1F92" w:rsidRDefault="00952204" w:rsidP="00771B14">
            <w:pPr>
              <w:jc w:val="center"/>
            </w:pPr>
            <w:r>
              <w:t>40,0</w:t>
            </w:r>
          </w:p>
        </w:tc>
        <w:tc>
          <w:tcPr>
            <w:tcW w:w="1276" w:type="dxa"/>
          </w:tcPr>
          <w:p w14:paraId="43E9BD1C" w14:textId="77777777" w:rsidR="00952204" w:rsidRDefault="00952204" w:rsidP="00771B14">
            <w:pPr>
              <w:pStyle w:val="ConsPlusNormal"/>
              <w:rPr>
                <w:rFonts w:ascii="Times New Roman" w:hAnsi="Times New Roman" w:cs="Times New Roman"/>
                <w:sz w:val="24"/>
                <w:szCs w:val="24"/>
              </w:rPr>
            </w:pPr>
            <w:r>
              <w:rPr>
                <w:rFonts w:ascii="Times New Roman" w:hAnsi="Times New Roman" w:cs="Times New Roman"/>
                <w:sz w:val="24"/>
                <w:szCs w:val="24"/>
              </w:rPr>
              <w:t>40,0</w:t>
            </w:r>
          </w:p>
        </w:tc>
        <w:tc>
          <w:tcPr>
            <w:tcW w:w="1134" w:type="dxa"/>
          </w:tcPr>
          <w:p w14:paraId="7908C352" w14:textId="77777777" w:rsidR="00952204" w:rsidRPr="00DC5135" w:rsidRDefault="00952204" w:rsidP="00952204">
            <w:pPr>
              <w:pStyle w:val="ConsPlusNormal"/>
              <w:rPr>
                <w:rFonts w:ascii="Times New Roman" w:hAnsi="Times New Roman" w:cs="Times New Roman"/>
                <w:sz w:val="24"/>
                <w:szCs w:val="24"/>
              </w:rPr>
            </w:pPr>
            <w:r>
              <w:rPr>
                <w:rFonts w:ascii="Times New Roman" w:hAnsi="Times New Roman" w:cs="Times New Roman"/>
                <w:sz w:val="24"/>
                <w:szCs w:val="24"/>
              </w:rPr>
              <w:t>245,5</w:t>
            </w:r>
          </w:p>
        </w:tc>
        <w:tc>
          <w:tcPr>
            <w:tcW w:w="1417" w:type="dxa"/>
            <w:vMerge/>
          </w:tcPr>
          <w:p w14:paraId="603A0D0F" w14:textId="77777777" w:rsidR="00952204" w:rsidRPr="00C64A13" w:rsidRDefault="00952204" w:rsidP="00047E5B">
            <w:pPr>
              <w:pStyle w:val="ConsPlusNormal"/>
              <w:rPr>
                <w:rFonts w:ascii="Times New Roman" w:hAnsi="Times New Roman" w:cs="Times New Roman"/>
              </w:rPr>
            </w:pPr>
          </w:p>
        </w:tc>
      </w:tr>
    </w:tbl>
    <w:p w14:paraId="4C2ED342" w14:textId="77777777" w:rsidR="00047E5B" w:rsidRDefault="00047E5B" w:rsidP="00047E5B">
      <w:pPr>
        <w:tabs>
          <w:tab w:val="left" w:pos="1620"/>
        </w:tabs>
      </w:pPr>
    </w:p>
    <w:p w14:paraId="3BFF9551" w14:textId="77777777" w:rsidR="00D96DAE" w:rsidRDefault="00D96DAE" w:rsidP="00D96DAE">
      <w:pPr>
        <w:pStyle w:val="ConsPlusNormal"/>
        <w:rPr>
          <w:rFonts w:ascii="Times New Roman" w:hAnsi="Times New Roman" w:cs="Times New Roman"/>
          <w:sz w:val="24"/>
          <w:szCs w:val="24"/>
        </w:rPr>
      </w:pPr>
      <w:r w:rsidRPr="00BF3431">
        <w:rPr>
          <w:rFonts w:ascii="Times New Roman" w:hAnsi="Times New Roman" w:cs="Times New Roman"/>
          <w:sz w:val="24"/>
          <w:szCs w:val="24"/>
        </w:rPr>
        <w:t xml:space="preserve">Начальник отдела по управлению муниципальным имуществом и архитектуре                                                                          </w:t>
      </w:r>
      <w:proofErr w:type="spellStart"/>
      <w:r w:rsidRPr="00BF3431">
        <w:rPr>
          <w:rFonts w:ascii="Times New Roman" w:hAnsi="Times New Roman" w:cs="Times New Roman"/>
          <w:sz w:val="24"/>
          <w:szCs w:val="24"/>
        </w:rPr>
        <w:t>Маскадынова</w:t>
      </w:r>
      <w:proofErr w:type="spellEnd"/>
      <w:r w:rsidRPr="00BF3431">
        <w:rPr>
          <w:rFonts w:ascii="Times New Roman" w:hAnsi="Times New Roman" w:cs="Times New Roman"/>
          <w:sz w:val="24"/>
          <w:szCs w:val="24"/>
        </w:rPr>
        <w:t xml:space="preserve"> Л.Н.</w:t>
      </w:r>
    </w:p>
    <w:p w14:paraId="5A6A5A68" w14:textId="5F0E4605" w:rsidR="006A1F92" w:rsidRPr="00BE0E24" w:rsidRDefault="00771B14" w:rsidP="006A1F92">
      <w:pPr>
        <w:pStyle w:val="ConsPlusNormal"/>
        <w:rPr>
          <w:rFonts w:ascii="Times New Roman" w:hAnsi="Times New Roman" w:cs="Times New Roman"/>
          <w:sz w:val="24"/>
          <w:szCs w:val="24"/>
        </w:rPr>
        <w:sectPr w:rsidR="006A1F92" w:rsidRPr="00BE0E24" w:rsidSect="00E23394">
          <w:pgSz w:w="16838" w:h="11905" w:orient="landscape"/>
          <w:pgMar w:top="408" w:right="1134" w:bottom="851" w:left="1134" w:header="0" w:footer="0" w:gutter="0"/>
          <w:cols w:space="720"/>
          <w:docGrid w:linePitch="326"/>
        </w:sectPr>
      </w:pPr>
      <w:r w:rsidRPr="00BE0E24">
        <w:rPr>
          <w:rFonts w:ascii="Times New Roman" w:hAnsi="Times New Roman" w:cs="Times New Roman"/>
          <w:sz w:val="24"/>
          <w:szCs w:val="24"/>
        </w:rPr>
        <w:t>.</w:t>
      </w:r>
    </w:p>
    <w:p w14:paraId="3D1B3ADF" w14:textId="77777777" w:rsidR="00047E5B" w:rsidRPr="00BE0E24" w:rsidRDefault="00047E5B" w:rsidP="00047E5B">
      <w:pPr>
        <w:pStyle w:val="ConsPlusNormal"/>
        <w:jc w:val="right"/>
        <w:outlineLvl w:val="1"/>
        <w:rPr>
          <w:rFonts w:ascii="Times New Roman" w:hAnsi="Times New Roman" w:cs="Times New Roman"/>
          <w:sz w:val="24"/>
          <w:szCs w:val="24"/>
        </w:rPr>
      </w:pPr>
      <w:r w:rsidRPr="00BE0E24">
        <w:rPr>
          <w:rFonts w:ascii="Times New Roman" w:hAnsi="Times New Roman" w:cs="Times New Roman"/>
          <w:sz w:val="24"/>
          <w:szCs w:val="24"/>
        </w:rPr>
        <w:lastRenderedPageBreak/>
        <w:t xml:space="preserve">Приложение № </w:t>
      </w:r>
      <w:r w:rsidR="001E23F9" w:rsidRPr="00BE0E24">
        <w:rPr>
          <w:rFonts w:ascii="Times New Roman" w:hAnsi="Times New Roman" w:cs="Times New Roman"/>
          <w:sz w:val="24"/>
          <w:szCs w:val="24"/>
        </w:rPr>
        <w:t>5</w:t>
      </w:r>
    </w:p>
    <w:p w14:paraId="58AE56D9" w14:textId="77777777" w:rsidR="00047E5B" w:rsidRPr="00BE0E24" w:rsidRDefault="00047E5B" w:rsidP="00047E5B">
      <w:pPr>
        <w:pStyle w:val="ConsPlusNormal"/>
        <w:jc w:val="right"/>
        <w:rPr>
          <w:rFonts w:ascii="Times New Roman" w:hAnsi="Times New Roman" w:cs="Times New Roman"/>
          <w:sz w:val="24"/>
          <w:szCs w:val="24"/>
        </w:rPr>
      </w:pPr>
      <w:r w:rsidRPr="00BE0E24">
        <w:rPr>
          <w:rFonts w:ascii="Times New Roman" w:hAnsi="Times New Roman" w:cs="Times New Roman"/>
          <w:sz w:val="24"/>
          <w:szCs w:val="24"/>
        </w:rPr>
        <w:t>к муниципальной программе</w:t>
      </w:r>
    </w:p>
    <w:p w14:paraId="3346BADE" w14:textId="77777777" w:rsidR="00047E5B" w:rsidRPr="00BE0E24" w:rsidRDefault="00047E5B" w:rsidP="00047E5B">
      <w:pPr>
        <w:pStyle w:val="ConsPlusNormal"/>
        <w:jc w:val="right"/>
        <w:rPr>
          <w:rFonts w:ascii="Times New Roman" w:hAnsi="Times New Roman" w:cs="Times New Roman"/>
          <w:sz w:val="24"/>
          <w:szCs w:val="24"/>
        </w:rPr>
      </w:pPr>
      <w:r w:rsidRPr="00BE0E24">
        <w:rPr>
          <w:rFonts w:ascii="Times New Roman" w:hAnsi="Times New Roman" w:cs="Times New Roman"/>
          <w:sz w:val="24"/>
          <w:szCs w:val="24"/>
        </w:rPr>
        <w:t>Большеулуйского района</w:t>
      </w:r>
    </w:p>
    <w:p w14:paraId="3B7BB00A" w14:textId="77777777" w:rsidR="00047E5B" w:rsidRPr="00BE0E24" w:rsidRDefault="00047E5B" w:rsidP="00047E5B">
      <w:pPr>
        <w:pStyle w:val="ConsPlusNormal"/>
        <w:jc w:val="right"/>
        <w:rPr>
          <w:rFonts w:ascii="Times New Roman" w:hAnsi="Times New Roman" w:cs="Times New Roman"/>
          <w:sz w:val="24"/>
          <w:szCs w:val="24"/>
        </w:rPr>
      </w:pPr>
      <w:r w:rsidRPr="00BE0E24">
        <w:rPr>
          <w:rFonts w:ascii="Times New Roman" w:hAnsi="Times New Roman" w:cs="Times New Roman"/>
          <w:sz w:val="24"/>
          <w:szCs w:val="24"/>
        </w:rPr>
        <w:t>«Эффективное управление</w:t>
      </w:r>
    </w:p>
    <w:p w14:paraId="131D3DDC" w14:textId="77777777" w:rsidR="00047E5B" w:rsidRPr="00BE0E24" w:rsidRDefault="00047E5B" w:rsidP="00047E5B">
      <w:pPr>
        <w:pStyle w:val="ConsPlusNormal"/>
        <w:jc w:val="right"/>
        <w:rPr>
          <w:rFonts w:ascii="Times New Roman" w:hAnsi="Times New Roman" w:cs="Times New Roman"/>
          <w:sz w:val="24"/>
          <w:szCs w:val="24"/>
        </w:rPr>
      </w:pPr>
      <w:r w:rsidRPr="00BE0E24">
        <w:rPr>
          <w:rFonts w:ascii="Times New Roman" w:hAnsi="Times New Roman" w:cs="Times New Roman"/>
          <w:sz w:val="24"/>
          <w:szCs w:val="24"/>
        </w:rPr>
        <w:t>муниципальным имуществом</w:t>
      </w:r>
    </w:p>
    <w:p w14:paraId="63DAECAC" w14:textId="77777777" w:rsidR="00047E5B" w:rsidRPr="00BE0E24" w:rsidRDefault="00047E5B" w:rsidP="00047E5B">
      <w:pPr>
        <w:pStyle w:val="ConsPlusNormal"/>
        <w:jc w:val="right"/>
        <w:rPr>
          <w:rFonts w:ascii="Times New Roman" w:hAnsi="Times New Roman" w:cs="Times New Roman"/>
          <w:sz w:val="24"/>
          <w:szCs w:val="24"/>
        </w:rPr>
      </w:pPr>
      <w:r w:rsidRPr="00BE0E24">
        <w:rPr>
          <w:rFonts w:ascii="Times New Roman" w:hAnsi="Times New Roman" w:cs="Times New Roman"/>
          <w:sz w:val="24"/>
          <w:szCs w:val="24"/>
        </w:rPr>
        <w:t>и земельными отношениями»</w:t>
      </w:r>
    </w:p>
    <w:p w14:paraId="60B674D3" w14:textId="77777777" w:rsidR="00047E5B" w:rsidRPr="00BE0E24" w:rsidRDefault="00047E5B" w:rsidP="00047E5B">
      <w:pPr>
        <w:pStyle w:val="ConsPlusNormal"/>
        <w:jc w:val="center"/>
        <w:rPr>
          <w:rFonts w:ascii="Times New Roman" w:hAnsi="Times New Roman" w:cs="Times New Roman"/>
          <w:sz w:val="24"/>
          <w:szCs w:val="24"/>
        </w:rPr>
      </w:pPr>
    </w:p>
    <w:p w14:paraId="52ACA389" w14:textId="77777777" w:rsidR="00047E5B" w:rsidRPr="00BE0E24" w:rsidRDefault="00047E5B" w:rsidP="00047E5B">
      <w:pPr>
        <w:pStyle w:val="ConsPlusNormal"/>
        <w:jc w:val="center"/>
        <w:outlineLvl w:val="2"/>
        <w:rPr>
          <w:rFonts w:ascii="Times New Roman" w:hAnsi="Times New Roman" w:cs="Times New Roman"/>
          <w:sz w:val="24"/>
          <w:szCs w:val="24"/>
        </w:rPr>
      </w:pPr>
      <w:r w:rsidRPr="00BE0E24">
        <w:rPr>
          <w:rFonts w:ascii="Times New Roman" w:hAnsi="Times New Roman" w:cs="Times New Roman"/>
          <w:sz w:val="24"/>
          <w:szCs w:val="24"/>
        </w:rPr>
        <w:t>1. ПАСПОРТ</w:t>
      </w:r>
    </w:p>
    <w:p w14:paraId="440A934A" w14:textId="77777777" w:rsidR="00047E5B" w:rsidRPr="00BE0E24" w:rsidRDefault="00047E5B" w:rsidP="00047E5B">
      <w:pPr>
        <w:pStyle w:val="ConsPlusNormal"/>
        <w:jc w:val="center"/>
        <w:rPr>
          <w:rFonts w:ascii="Times New Roman" w:hAnsi="Times New Roman" w:cs="Times New Roman"/>
          <w:sz w:val="24"/>
          <w:szCs w:val="24"/>
        </w:rPr>
      </w:pPr>
      <w:r w:rsidRPr="00BE0E24">
        <w:rPr>
          <w:rFonts w:ascii="Times New Roman" w:hAnsi="Times New Roman" w:cs="Times New Roman"/>
          <w:sz w:val="24"/>
          <w:szCs w:val="24"/>
        </w:rPr>
        <w:t>ПОДПРОГРАММЫ «ОБЕСПЕЧЕНИЕ РЕАЛИЗАЦИИ МУНИЦИПАЛЬНОЙ</w:t>
      </w:r>
    </w:p>
    <w:p w14:paraId="67AE2D1E" w14:textId="013CDF73" w:rsidR="00047E5B" w:rsidRPr="00BE0E24" w:rsidRDefault="00047E5B" w:rsidP="00D96DAE">
      <w:pPr>
        <w:pStyle w:val="ConsPlusNormal"/>
        <w:jc w:val="center"/>
        <w:rPr>
          <w:rFonts w:ascii="Times New Roman" w:hAnsi="Times New Roman" w:cs="Times New Roman"/>
          <w:sz w:val="24"/>
          <w:szCs w:val="24"/>
        </w:rPr>
      </w:pPr>
      <w:r w:rsidRPr="00BE0E24">
        <w:rPr>
          <w:rFonts w:ascii="Times New Roman" w:hAnsi="Times New Roman" w:cs="Times New Roman"/>
          <w:sz w:val="24"/>
          <w:szCs w:val="24"/>
        </w:rPr>
        <w:t>ПРОГРАММЫ И ПРОЧИЕ МЕРОПРИЯТИЯ»</w:t>
      </w:r>
    </w:p>
    <w:tbl>
      <w:tblPr>
        <w:tblW w:w="95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6"/>
        <w:gridCol w:w="6724"/>
      </w:tblGrid>
      <w:tr w:rsidR="00047E5B" w:rsidRPr="00BE0E24" w14:paraId="64E93F11" w14:textId="77777777">
        <w:tc>
          <w:tcPr>
            <w:tcW w:w="2836" w:type="dxa"/>
            <w:tcBorders>
              <w:top w:val="single" w:sz="4" w:space="0" w:color="auto"/>
              <w:left w:val="single" w:sz="4" w:space="0" w:color="auto"/>
              <w:bottom w:val="single" w:sz="4" w:space="0" w:color="auto"/>
              <w:right w:val="single" w:sz="4" w:space="0" w:color="auto"/>
            </w:tcBorders>
          </w:tcPr>
          <w:p w14:paraId="2005D841" w14:textId="77777777" w:rsidR="00047E5B" w:rsidRPr="00BE0E24" w:rsidRDefault="00047E5B" w:rsidP="00047E5B">
            <w:pPr>
              <w:pStyle w:val="ConsPlusNormal"/>
              <w:rPr>
                <w:rFonts w:ascii="Times New Roman" w:hAnsi="Times New Roman" w:cs="Times New Roman"/>
                <w:sz w:val="24"/>
                <w:szCs w:val="24"/>
              </w:rPr>
            </w:pPr>
            <w:r w:rsidRPr="00BE0E24">
              <w:rPr>
                <w:rFonts w:ascii="Times New Roman" w:hAnsi="Times New Roman" w:cs="Times New Roman"/>
                <w:sz w:val="24"/>
                <w:szCs w:val="24"/>
              </w:rPr>
              <w:t>Наименование подпрограммы</w:t>
            </w:r>
          </w:p>
        </w:tc>
        <w:tc>
          <w:tcPr>
            <w:tcW w:w="6724" w:type="dxa"/>
            <w:tcBorders>
              <w:top w:val="single" w:sz="4" w:space="0" w:color="auto"/>
              <w:left w:val="single" w:sz="4" w:space="0" w:color="auto"/>
              <w:bottom w:val="single" w:sz="4" w:space="0" w:color="auto"/>
              <w:right w:val="single" w:sz="4" w:space="0" w:color="auto"/>
            </w:tcBorders>
          </w:tcPr>
          <w:p w14:paraId="1B45EEDC" w14:textId="77777777" w:rsidR="00047E5B" w:rsidRPr="00BE0E24" w:rsidRDefault="00047E5B" w:rsidP="00047E5B">
            <w:pPr>
              <w:pStyle w:val="ConsPlusNormal"/>
              <w:rPr>
                <w:rFonts w:ascii="Times New Roman" w:hAnsi="Times New Roman" w:cs="Times New Roman"/>
                <w:sz w:val="24"/>
                <w:szCs w:val="24"/>
              </w:rPr>
            </w:pPr>
            <w:r w:rsidRPr="00BE0E24">
              <w:rPr>
                <w:rFonts w:ascii="Times New Roman" w:hAnsi="Times New Roman" w:cs="Times New Roman"/>
                <w:sz w:val="24"/>
                <w:szCs w:val="24"/>
              </w:rPr>
              <w:t>«Обеспечение реализации муниципальной программы и прочие мероприятия» (далее – Программа)</w:t>
            </w:r>
          </w:p>
        </w:tc>
      </w:tr>
      <w:tr w:rsidR="00047E5B" w:rsidRPr="00BE0E24" w14:paraId="59F0A2E3" w14:textId="77777777">
        <w:tc>
          <w:tcPr>
            <w:tcW w:w="2836" w:type="dxa"/>
            <w:tcBorders>
              <w:top w:val="single" w:sz="4" w:space="0" w:color="auto"/>
              <w:left w:val="single" w:sz="4" w:space="0" w:color="auto"/>
              <w:bottom w:val="single" w:sz="4" w:space="0" w:color="auto"/>
              <w:right w:val="single" w:sz="4" w:space="0" w:color="auto"/>
            </w:tcBorders>
          </w:tcPr>
          <w:p w14:paraId="63256483" w14:textId="77777777" w:rsidR="00047E5B" w:rsidRPr="00BE0E24" w:rsidRDefault="00047E5B" w:rsidP="00047E5B">
            <w:pPr>
              <w:pStyle w:val="ConsPlusNormal"/>
              <w:rPr>
                <w:rFonts w:ascii="Times New Roman" w:hAnsi="Times New Roman" w:cs="Times New Roman"/>
                <w:sz w:val="24"/>
                <w:szCs w:val="24"/>
              </w:rPr>
            </w:pPr>
            <w:r w:rsidRPr="00BE0E24">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724" w:type="dxa"/>
            <w:tcBorders>
              <w:top w:val="single" w:sz="4" w:space="0" w:color="auto"/>
              <w:left w:val="single" w:sz="4" w:space="0" w:color="auto"/>
              <w:bottom w:val="single" w:sz="4" w:space="0" w:color="auto"/>
              <w:right w:val="single" w:sz="4" w:space="0" w:color="auto"/>
            </w:tcBorders>
          </w:tcPr>
          <w:p w14:paraId="2C8DE0AA" w14:textId="77777777" w:rsidR="00047E5B" w:rsidRPr="00BE0E24" w:rsidRDefault="00047E5B" w:rsidP="00047E5B">
            <w:pPr>
              <w:pStyle w:val="ConsPlusNormal"/>
              <w:rPr>
                <w:rFonts w:ascii="Times New Roman" w:hAnsi="Times New Roman" w:cs="Times New Roman"/>
                <w:sz w:val="24"/>
                <w:szCs w:val="24"/>
              </w:rPr>
            </w:pPr>
            <w:r w:rsidRPr="00BE0E24">
              <w:rPr>
                <w:rFonts w:ascii="Times New Roman" w:hAnsi="Times New Roman" w:cs="Times New Roman"/>
                <w:sz w:val="24"/>
                <w:szCs w:val="24"/>
              </w:rPr>
              <w:t>«Эффективное управление муниципальным имуществом и земельными отношениями» далее - Программа</w:t>
            </w:r>
          </w:p>
        </w:tc>
      </w:tr>
      <w:tr w:rsidR="00047E5B" w:rsidRPr="00BE0E24" w14:paraId="77D16885" w14:textId="77777777">
        <w:tc>
          <w:tcPr>
            <w:tcW w:w="2836" w:type="dxa"/>
            <w:tcBorders>
              <w:top w:val="single" w:sz="4" w:space="0" w:color="auto"/>
              <w:left w:val="single" w:sz="4" w:space="0" w:color="auto"/>
              <w:bottom w:val="single" w:sz="4" w:space="0" w:color="auto"/>
              <w:right w:val="single" w:sz="4" w:space="0" w:color="auto"/>
            </w:tcBorders>
          </w:tcPr>
          <w:p w14:paraId="7FA5C317" w14:textId="77777777" w:rsidR="00047E5B" w:rsidRPr="00BE0E24" w:rsidRDefault="00047E5B" w:rsidP="00047E5B">
            <w:pPr>
              <w:pStyle w:val="ConsPlusNormal"/>
              <w:rPr>
                <w:rFonts w:ascii="Times New Roman" w:hAnsi="Times New Roman" w:cs="Times New Roman"/>
                <w:sz w:val="24"/>
                <w:szCs w:val="24"/>
              </w:rPr>
            </w:pPr>
            <w:r w:rsidRPr="00BE0E24">
              <w:rPr>
                <w:rFonts w:ascii="Times New Roman" w:hAnsi="Times New Roman" w:cs="Times New Roman"/>
                <w:sz w:val="24"/>
                <w:szCs w:val="24"/>
              </w:rPr>
              <w:t>Муниципальный заказчик</w:t>
            </w:r>
          </w:p>
        </w:tc>
        <w:tc>
          <w:tcPr>
            <w:tcW w:w="6724" w:type="dxa"/>
            <w:tcBorders>
              <w:top w:val="single" w:sz="4" w:space="0" w:color="auto"/>
              <w:left w:val="single" w:sz="4" w:space="0" w:color="auto"/>
              <w:bottom w:val="single" w:sz="4" w:space="0" w:color="auto"/>
              <w:right w:val="single" w:sz="4" w:space="0" w:color="auto"/>
            </w:tcBorders>
          </w:tcPr>
          <w:p w14:paraId="153A4763" w14:textId="77777777" w:rsidR="00047E5B" w:rsidRPr="00BE0E24" w:rsidRDefault="00047E5B" w:rsidP="00047E5B">
            <w:pPr>
              <w:pStyle w:val="ConsPlusNormal"/>
              <w:rPr>
                <w:rFonts w:ascii="Times New Roman" w:hAnsi="Times New Roman" w:cs="Times New Roman"/>
                <w:sz w:val="24"/>
                <w:szCs w:val="24"/>
              </w:rPr>
            </w:pPr>
            <w:r w:rsidRPr="00BE0E24">
              <w:rPr>
                <w:rFonts w:ascii="Times New Roman" w:hAnsi="Times New Roman" w:cs="Times New Roman"/>
                <w:sz w:val="24"/>
                <w:szCs w:val="24"/>
              </w:rPr>
              <w:t>Администрация Большеулуйского района</w:t>
            </w:r>
          </w:p>
        </w:tc>
      </w:tr>
      <w:tr w:rsidR="00047E5B" w:rsidRPr="00BE0E24" w14:paraId="1048DFE5" w14:textId="77777777">
        <w:tc>
          <w:tcPr>
            <w:tcW w:w="2836" w:type="dxa"/>
            <w:tcBorders>
              <w:top w:val="single" w:sz="4" w:space="0" w:color="auto"/>
              <w:left w:val="single" w:sz="4" w:space="0" w:color="auto"/>
              <w:bottom w:val="single" w:sz="4" w:space="0" w:color="auto"/>
              <w:right w:val="single" w:sz="4" w:space="0" w:color="auto"/>
            </w:tcBorders>
          </w:tcPr>
          <w:p w14:paraId="37A3A210" w14:textId="77777777" w:rsidR="00047E5B" w:rsidRPr="00BE0E24" w:rsidRDefault="00047E5B" w:rsidP="00047E5B">
            <w:pPr>
              <w:pStyle w:val="ConsPlusNormal"/>
              <w:rPr>
                <w:rFonts w:ascii="Times New Roman" w:hAnsi="Times New Roman" w:cs="Times New Roman"/>
                <w:sz w:val="24"/>
                <w:szCs w:val="24"/>
              </w:rPr>
            </w:pPr>
            <w:r w:rsidRPr="00BE0E24">
              <w:rPr>
                <w:rFonts w:ascii="Times New Roman" w:hAnsi="Times New Roman" w:cs="Times New Roman"/>
                <w:sz w:val="24"/>
                <w:szCs w:val="24"/>
              </w:rPr>
              <w:t>Исполнители мероприятий подпрограммы</w:t>
            </w:r>
          </w:p>
        </w:tc>
        <w:tc>
          <w:tcPr>
            <w:tcW w:w="6724" w:type="dxa"/>
            <w:tcBorders>
              <w:top w:val="single" w:sz="4" w:space="0" w:color="auto"/>
              <w:left w:val="single" w:sz="4" w:space="0" w:color="auto"/>
              <w:bottom w:val="single" w:sz="4" w:space="0" w:color="auto"/>
              <w:right w:val="single" w:sz="4" w:space="0" w:color="auto"/>
            </w:tcBorders>
          </w:tcPr>
          <w:p w14:paraId="1B8D2172" w14:textId="77777777" w:rsidR="00047E5B" w:rsidRPr="00BE0E24" w:rsidRDefault="00047E5B" w:rsidP="006A1F92">
            <w:pPr>
              <w:pStyle w:val="ConsPlusNormal"/>
              <w:rPr>
                <w:rFonts w:ascii="Times New Roman" w:hAnsi="Times New Roman" w:cs="Times New Roman"/>
                <w:sz w:val="24"/>
                <w:szCs w:val="24"/>
              </w:rPr>
            </w:pPr>
            <w:r w:rsidRPr="00BE0E24">
              <w:rPr>
                <w:rFonts w:ascii="Times New Roman" w:hAnsi="Times New Roman" w:cs="Times New Roman"/>
                <w:sz w:val="24"/>
                <w:szCs w:val="24"/>
              </w:rPr>
              <w:t>Отдел по управл</w:t>
            </w:r>
            <w:r w:rsidR="006A1F92" w:rsidRPr="00BE0E24">
              <w:rPr>
                <w:rFonts w:ascii="Times New Roman" w:hAnsi="Times New Roman" w:cs="Times New Roman"/>
                <w:sz w:val="24"/>
                <w:szCs w:val="24"/>
              </w:rPr>
              <w:t xml:space="preserve">ению муниципальным имуществом и </w:t>
            </w:r>
            <w:r w:rsidRPr="00BE0E24">
              <w:rPr>
                <w:rFonts w:ascii="Times New Roman" w:hAnsi="Times New Roman" w:cs="Times New Roman"/>
                <w:sz w:val="24"/>
                <w:szCs w:val="24"/>
              </w:rPr>
              <w:t>архитектуре администрации Большеулуйского района</w:t>
            </w:r>
          </w:p>
        </w:tc>
      </w:tr>
      <w:tr w:rsidR="00047E5B" w:rsidRPr="00BE0E24" w14:paraId="69A6297C" w14:textId="77777777">
        <w:tc>
          <w:tcPr>
            <w:tcW w:w="2836" w:type="dxa"/>
            <w:tcBorders>
              <w:top w:val="single" w:sz="4" w:space="0" w:color="auto"/>
              <w:left w:val="single" w:sz="4" w:space="0" w:color="auto"/>
              <w:bottom w:val="single" w:sz="4" w:space="0" w:color="auto"/>
              <w:right w:val="single" w:sz="4" w:space="0" w:color="auto"/>
            </w:tcBorders>
          </w:tcPr>
          <w:p w14:paraId="56C2009F" w14:textId="77777777" w:rsidR="00047E5B" w:rsidRPr="00BE0E24" w:rsidRDefault="00047E5B" w:rsidP="00047E5B">
            <w:pPr>
              <w:pStyle w:val="ConsPlusNormal"/>
              <w:rPr>
                <w:rFonts w:ascii="Times New Roman" w:hAnsi="Times New Roman" w:cs="Times New Roman"/>
                <w:sz w:val="24"/>
                <w:szCs w:val="24"/>
              </w:rPr>
            </w:pPr>
            <w:r w:rsidRPr="00BE0E24">
              <w:rPr>
                <w:rFonts w:ascii="Times New Roman" w:hAnsi="Times New Roman" w:cs="Times New Roman"/>
                <w:sz w:val="24"/>
                <w:szCs w:val="24"/>
              </w:rPr>
              <w:t>Цель и задачи программы</w:t>
            </w:r>
          </w:p>
        </w:tc>
        <w:tc>
          <w:tcPr>
            <w:tcW w:w="6724" w:type="dxa"/>
            <w:tcBorders>
              <w:top w:val="single" w:sz="4" w:space="0" w:color="auto"/>
              <w:left w:val="single" w:sz="4" w:space="0" w:color="auto"/>
              <w:bottom w:val="single" w:sz="4" w:space="0" w:color="auto"/>
              <w:right w:val="single" w:sz="4" w:space="0" w:color="auto"/>
            </w:tcBorders>
          </w:tcPr>
          <w:p w14:paraId="6B9EC8F2" w14:textId="77777777" w:rsidR="00047E5B" w:rsidRPr="00BE0E24" w:rsidRDefault="00047E5B" w:rsidP="00047E5B">
            <w:pPr>
              <w:pStyle w:val="ConsPlusNormal"/>
              <w:rPr>
                <w:rFonts w:ascii="Times New Roman" w:hAnsi="Times New Roman" w:cs="Times New Roman"/>
                <w:sz w:val="24"/>
                <w:szCs w:val="24"/>
              </w:rPr>
            </w:pPr>
            <w:r w:rsidRPr="00BE0E24">
              <w:rPr>
                <w:rFonts w:ascii="Times New Roman" w:hAnsi="Times New Roman" w:cs="Times New Roman"/>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458FEF6A" w14:textId="77777777" w:rsidR="00047E5B" w:rsidRPr="00BE0E24" w:rsidRDefault="00047E5B" w:rsidP="00047E5B">
            <w:pPr>
              <w:pStyle w:val="ConsPlusNormal"/>
              <w:rPr>
                <w:rFonts w:ascii="Times New Roman" w:hAnsi="Times New Roman" w:cs="Times New Roman"/>
                <w:sz w:val="24"/>
                <w:szCs w:val="24"/>
              </w:rPr>
            </w:pPr>
            <w:r w:rsidRPr="00BE0E24">
              <w:rPr>
                <w:rFonts w:ascii="Times New Roman" w:hAnsi="Times New Roman" w:cs="Times New Roman"/>
                <w:sz w:val="24"/>
                <w:szCs w:val="24"/>
              </w:rPr>
              <w:t>Задача подпрограммы:</w:t>
            </w:r>
          </w:p>
          <w:p w14:paraId="3DE086F5" w14:textId="77777777" w:rsidR="00047E5B" w:rsidRPr="00BE0E24" w:rsidRDefault="00047E5B" w:rsidP="00047E5B">
            <w:pPr>
              <w:pStyle w:val="ConsPlusNormal"/>
              <w:rPr>
                <w:rFonts w:ascii="Times New Roman" w:hAnsi="Times New Roman" w:cs="Times New Roman"/>
                <w:sz w:val="24"/>
                <w:szCs w:val="24"/>
              </w:rPr>
            </w:pPr>
            <w:r w:rsidRPr="00BE0E24">
              <w:rPr>
                <w:rFonts w:ascii="Times New Roman" w:hAnsi="Times New Roman" w:cs="Times New Roman"/>
                <w:sz w:val="24"/>
                <w:szCs w:val="24"/>
              </w:rPr>
              <w:t>повышение эффективности исполнения муниципальных функций в сфере управления и распоряжения муниципальным имуществом Большеулуйского района</w:t>
            </w:r>
          </w:p>
        </w:tc>
      </w:tr>
      <w:tr w:rsidR="00047E5B" w:rsidRPr="00BE0E24" w14:paraId="376246A3" w14:textId="77777777">
        <w:tc>
          <w:tcPr>
            <w:tcW w:w="2836" w:type="dxa"/>
            <w:tcBorders>
              <w:top w:val="single" w:sz="4" w:space="0" w:color="auto"/>
              <w:left w:val="single" w:sz="4" w:space="0" w:color="auto"/>
              <w:bottom w:val="single" w:sz="4" w:space="0" w:color="auto"/>
              <w:right w:val="single" w:sz="4" w:space="0" w:color="auto"/>
            </w:tcBorders>
          </w:tcPr>
          <w:p w14:paraId="26927B00" w14:textId="77777777" w:rsidR="00047E5B" w:rsidRPr="00BE0E24" w:rsidRDefault="00047E5B" w:rsidP="00047E5B">
            <w:pPr>
              <w:pStyle w:val="ConsPlusNormal"/>
              <w:rPr>
                <w:rFonts w:ascii="Times New Roman" w:hAnsi="Times New Roman" w:cs="Times New Roman"/>
                <w:sz w:val="24"/>
                <w:szCs w:val="24"/>
              </w:rPr>
            </w:pPr>
            <w:r w:rsidRPr="00BE0E24">
              <w:rPr>
                <w:rFonts w:ascii="Times New Roman" w:hAnsi="Times New Roman" w:cs="Times New Roman"/>
                <w:sz w:val="24"/>
                <w:szCs w:val="24"/>
              </w:rPr>
              <w:t>Целевые индикаторы</w:t>
            </w:r>
          </w:p>
        </w:tc>
        <w:tc>
          <w:tcPr>
            <w:tcW w:w="6724" w:type="dxa"/>
            <w:tcBorders>
              <w:top w:val="single" w:sz="4" w:space="0" w:color="auto"/>
              <w:left w:val="single" w:sz="4" w:space="0" w:color="auto"/>
              <w:bottom w:val="single" w:sz="4" w:space="0" w:color="auto"/>
              <w:right w:val="single" w:sz="4" w:space="0" w:color="auto"/>
            </w:tcBorders>
          </w:tcPr>
          <w:p w14:paraId="5C8579A1" w14:textId="77777777" w:rsidR="00047E5B" w:rsidRPr="00BE0E24" w:rsidRDefault="00047E5B" w:rsidP="00047E5B">
            <w:pPr>
              <w:pStyle w:val="ConsPlusNormal"/>
              <w:rPr>
                <w:rFonts w:ascii="Times New Roman" w:hAnsi="Times New Roman" w:cs="Times New Roman"/>
                <w:sz w:val="24"/>
                <w:szCs w:val="24"/>
              </w:rPr>
            </w:pPr>
            <w:r w:rsidRPr="00BE0E24">
              <w:rPr>
                <w:rFonts w:ascii="Times New Roman" w:hAnsi="Times New Roman" w:cs="Times New Roman"/>
                <w:sz w:val="24"/>
                <w:szCs w:val="24"/>
              </w:rPr>
              <w:t>Повышение эффективности использования муниципального имущества.</w:t>
            </w:r>
          </w:p>
          <w:p w14:paraId="0797EC09" w14:textId="77777777" w:rsidR="00047E5B" w:rsidRPr="00BE0E24" w:rsidRDefault="00047E5B" w:rsidP="00047E5B">
            <w:pPr>
              <w:pStyle w:val="ConsPlusNormal"/>
              <w:rPr>
                <w:rFonts w:ascii="Times New Roman" w:hAnsi="Times New Roman" w:cs="Times New Roman"/>
                <w:sz w:val="24"/>
                <w:szCs w:val="24"/>
              </w:rPr>
            </w:pPr>
            <w:r w:rsidRPr="00BE0E24">
              <w:rPr>
                <w:rFonts w:ascii="Times New Roman" w:hAnsi="Times New Roman" w:cs="Times New Roman"/>
                <w:sz w:val="24"/>
                <w:szCs w:val="24"/>
              </w:rPr>
              <w:t>Получение доходов от использования муниципального имущества.</w:t>
            </w:r>
          </w:p>
          <w:p w14:paraId="6A46C0E0" w14:textId="77777777" w:rsidR="00047E5B" w:rsidRPr="00BE0E24" w:rsidRDefault="00047E5B" w:rsidP="00047E5B">
            <w:pPr>
              <w:pStyle w:val="ConsPlusNormal"/>
              <w:rPr>
                <w:rFonts w:ascii="Times New Roman" w:hAnsi="Times New Roman" w:cs="Times New Roman"/>
                <w:sz w:val="24"/>
                <w:szCs w:val="24"/>
              </w:rPr>
            </w:pPr>
            <w:r w:rsidRPr="00BE0E24">
              <w:rPr>
                <w:rFonts w:ascii="Times New Roman" w:hAnsi="Times New Roman" w:cs="Times New Roman"/>
                <w:sz w:val="24"/>
                <w:szCs w:val="24"/>
              </w:rPr>
              <w:t>Максимальное вовлечение земельных участков в хозяйственный оборот</w:t>
            </w:r>
          </w:p>
        </w:tc>
      </w:tr>
      <w:tr w:rsidR="00047E5B" w:rsidRPr="00BE0E24" w14:paraId="064AB5E4" w14:textId="77777777">
        <w:tc>
          <w:tcPr>
            <w:tcW w:w="2836" w:type="dxa"/>
            <w:tcBorders>
              <w:top w:val="single" w:sz="4" w:space="0" w:color="auto"/>
              <w:left w:val="single" w:sz="4" w:space="0" w:color="auto"/>
              <w:bottom w:val="single" w:sz="4" w:space="0" w:color="auto"/>
              <w:right w:val="single" w:sz="4" w:space="0" w:color="auto"/>
            </w:tcBorders>
          </w:tcPr>
          <w:p w14:paraId="503CBF52" w14:textId="77777777" w:rsidR="00047E5B" w:rsidRPr="00BE0E24" w:rsidRDefault="00047E5B" w:rsidP="00047E5B">
            <w:pPr>
              <w:pStyle w:val="ConsPlusNormal"/>
              <w:rPr>
                <w:rFonts w:ascii="Times New Roman" w:hAnsi="Times New Roman" w:cs="Times New Roman"/>
                <w:sz w:val="24"/>
                <w:szCs w:val="24"/>
              </w:rPr>
            </w:pPr>
            <w:r w:rsidRPr="00BE0E24">
              <w:rPr>
                <w:rFonts w:ascii="Times New Roman" w:hAnsi="Times New Roman" w:cs="Times New Roman"/>
                <w:sz w:val="24"/>
                <w:szCs w:val="24"/>
              </w:rPr>
              <w:t>Сроки реализации подпрограммы</w:t>
            </w:r>
          </w:p>
        </w:tc>
        <w:tc>
          <w:tcPr>
            <w:tcW w:w="6724" w:type="dxa"/>
            <w:tcBorders>
              <w:top w:val="single" w:sz="4" w:space="0" w:color="auto"/>
              <w:left w:val="single" w:sz="4" w:space="0" w:color="auto"/>
              <w:bottom w:val="single" w:sz="4" w:space="0" w:color="auto"/>
              <w:right w:val="single" w:sz="4" w:space="0" w:color="auto"/>
            </w:tcBorders>
          </w:tcPr>
          <w:p w14:paraId="45847A0A" w14:textId="77777777" w:rsidR="00047E5B" w:rsidRPr="00BE0E24" w:rsidRDefault="00771B14" w:rsidP="00047E5B">
            <w:pPr>
              <w:pStyle w:val="ConsPlusNormal"/>
              <w:rPr>
                <w:rFonts w:ascii="Times New Roman" w:hAnsi="Times New Roman" w:cs="Times New Roman"/>
                <w:sz w:val="24"/>
                <w:szCs w:val="24"/>
              </w:rPr>
            </w:pPr>
            <w:r w:rsidRPr="00BE0E24">
              <w:rPr>
                <w:rFonts w:ascii="Times New Roman" w:hAnsi="Times New Roman" w:cs="Times New Roman"/>
                <w:sz w:val="24"/>
                <w:szCs w:val="24"/>
              </w:rPr>
              <w:t>2019 – 2022</w:t>
            </w:r>
            <w:r w:rsidR="00047E5B" w:rsidRPr="00BE0E24">
              <w:rPr>
                <w:rFonts w:ascii="Times New Roman" w:hAnsi="Times New Roman" w:cs="Times New Roman"/>
                <w:sz w:val="24"/>
                <w:szCs w:val="24"/>
              </w:rPr>
              <w:t xml:space="preserve"> годы</w:t>
            </w:r>
          </w:p>
        </w:tc>
      </w:tr>
      <w:tr w:rsidR="00047E5B" w:rsidRPr="00BE0E24" w14:paraId="7BFB3D0A" w14:textId="77777777">
        <w:tc>
          <w:tcPr>
            <w:tcW w:w="2836" w:type="dxa"/>
            <w:tcBorders>
              <w:top w:val="single" w:sz="4" w:space="0" w:color="auto"/>
              <w:left w:val="single" w:sz="4" w:space="0" w:color="auto"/>
              <w:bottom w:val="single" w:sz="4" w:space="0" w:color="auto"/>
              <w:right w:val="single" w:sz="4" w:space="0" w:color="auto"/>
            </w:tcBorders>
          </w:tcPr>
          <w:p w14:paraId="7B30A0A6" w14:textId="77777777" w:rsidR="00047E5B" w:rsidRPr="00BE0E24" w:rsidRDefault="00047E5B" w:rsidP="00047E5B">
            <w:pPr>
              <w:pStyle w:val="ConsPlusNormal"/>
              <w:rPr>
                <w:rFonts w:ascii="Times New Roman" w:hAnsi="Times New Roman" w:cs="Times New Roman"/>
                <w:sz w:val="24"/>
                <w:szCs w:val="24"/>
              </w:rPr>
            </w:pPr>
            <w:r w:rsidRPr="00BE0E24">
              <w:rPr>
                <w:rFonts w:ascii="Times New Roman" w:hAnsi="Times New Roman" w:cs="Times New Roman"/>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724" w:type="dxa"/>
            <w:tcBorders>
              <w:top w:val="single" w:sz="4" w:space="0" w:color="auto"/>
              <w:left w:val="single" w:sz="4" w:space="0" w:color="auto"/>
              <w:bottom w:val="single" w:sz="4" w:space="0" w:color="auto"/>
              <w:right w:val="single" w:sz="4" w:space="0" w:color="auto"/>
            </w:tcBorders>
          </w:tcPr>
          <w:p w14:paraId="139002AF" w14:textId="1754F7CD" w:rsidR="00047E5B" w:rsidRPr="00BE0E24" w:rsidRDefault="00047E5B" w:rsidP="00047E5B">
            <w:pPr>
              <w:pStyle w:val="ConsPlusNormal"/>
              <w:rPr>
                <w:rFonts w:ascii="Times New Roman" w:hAnsi="Times New Roman" w:cs="Times New Roman"/>
                <w:sz w:val="24"/>
                <w:szCs w:val="24"/>
              </w:rPr>
            </w:pPr>
            <w:r w:rsidRPr="00BE0E24">
              <w:rPr>
                <w:rFonts w:ascii="Times New Roman" w:hAnsi="Times New Roman" w:cs="Times New Roman"/>
                <w:sz w:val="24"/>
                <w:szCs w:val="24"/>
              </w:rPr>
              <w:t>Общий объем финансирования за счет средств районного, краевого бюджета</w:t>
            </w:r>
            <w:r w:rsidR="001E23F9" w:rsidRPr="00BE0E24">
              <w:rPr>
                <w:rFonts w:ascii="Times New Roman" w:hAnsi="Times New Roman" w:cs="Times New Roman"/>
                <w:sz w:val="24"/>
                <w:szCs w:val="24"/>
              </w:rPr>
              <w:t xml:space="preserve"> </w:t>
            </w:r>
            <w:r w:rsidR="00771B14" w:rsidRPr="00BE0E24">
              <w:rPr>
                <w:rFonts w:ascii="Times New Roman" w:hAnsi="Times New Roman" w:cs="Times New Roman"/>
                <w:sz w:val="24"/>
                <w:szCs w:val="24"/>
              </w:rPr>
              <w:t>–</w:t>
            </w:r>
            <w:r w:rsidRPr="00BE0E24">
              <w:rPr>
                <w:rFonts w:ascii="Times New Roman" w:hAnsi="Times New Roman" w:cs="Times New Roman"/>
                <w:sz w:val="24"/>
                <w:szCs w:val="24"/>
              </w:rPr>
              <w:t xml:space="preserve"> </w:t>
            </w:r>
            <w:r w:rsidR="006B7949">
              <w:rPr>
                <w:rFonts w:ascii="Times New Roman" w:hAnsi="Times New Roman" w:cs="Times New Roman"/>
                <w:sz w:val="24"/>
                <w:szCs w:val="24"/>
              </w:rPr>
              <w:t>16966,4</w:t>
            </w:r>
            <w:r w:rsidR="001D6483" w:rsidRPr="00BE0E24">
              <w:rPr>
                <w:rFonts w:ascii="Times New Roman" w:hAnsi="Times New Roman" w:cs="Times New Roman"/>
                <w:sz w:val="24"/>
                <w:szCs w:val="24"/>
              </w:rPr>
              <w:t xml:space="preserve"> </w:t>
            </w:r>
            <w:r w:rsidRPr="00BE0E24">
              <w:rPr>
                <w:rFonts w:ascii="Times New Roman" w:hAnsi="Times New Roman" w:cs="Times New Roman"/>
                <w:sz w:val="24"/>
                <w:szCs w:val="24"/>
              </w:rPr>
              <w:t>тыс.</w:t>
            </w:r>
            <w:r w:rsidR="00D96DAE">
              <w:rPr>
                <w:rFonts w:ascii="Times New Roman" w:hAnsi="Times New Roman" w:cs="Times New Roman"/>
                <w:sz w:val="24"/>
                <w:szCs w:val="24"/>
              </w:rPr>
              <w:t xml:space="preserve"> </w:t>
            </w:r>
            <w:proofErr w:type="spellStart"/>
            <w:r w:rsidRPr="00BE0E24">
              <w:rPr>
                <w:rFonts w:ascii="Times New Roman" w:hAnsi="Times New Roman" w:cs="Times New Roman"/>
                <w:sz w:val="24"/>
                <w:szCs w:val="24"/>
              </w:rPr>
              <w:t>руб</w:t>
            </w:r>
            <w:proofErr w:type="spellEnd"/>
            <w:r w:rsidRPr="00BE0E24">
              <w:rPr>
                <w:rFonts w:ascii="Times New Roman" w:hAnsi="Times New Roman" w:cs="Times New Roman"/>
                <w:sz w:val="24"/>
                <w:szCs w:val="24"/>
              </w:rPr>
              <w:t>, в том числе:</w:t>
            </w:r>
          </w:p>
          <w:p w14:paraId="6B3CEBC5" w14:textId="77777777" w:rsidR="00047E5B" w:rsidRPr="00BE0E24" w:rsidRDefault="006A1F92" w:rsidP="00047E5B">
            <w:pPr>
              <w:pStyle w:val="ConsPlusNormal"/>
              <w:rPr>
                <w:rFonts w:ascii="Times New Roman" w:hAnsi="Times New Roman" w:cs="Times New Roman"/>
                <w:sz w:val="24"/>
                <w:szCs w:val="24"/>
              </w:rPr>
            </w:pPr>
            <w:r w:rsidRPr="00BE0E24">
              <w:rPr>
                <w:rFonts w:ascii="Times New Roman" w:hAnsi="Times New Roman" w:cs="Times New Roman"/>
                <w:sz w:val="24"/>
                <w:szCs w:val="24"/>
              </w:rPr>
              <w:t xml:space="preserve">2019 год </w:t>
            </w:r>
            <w:r w:rsidR="00771B14" w:rsidRPr="00BE0E24">
              <w:rPr>
                <w:rFonts w:ascii="Times New Roman" w:hAnsi="Times New Roman" w:cs="Times New Roman"/>
                <w:sz w:val="24"/>
                <w:szCs w:val="24"/>
              </w:rPr>
              <w:t>–</w:t>
            </w:r>
            <w:r w:rsidRPr="00BE0E24">
              <w:rPr>
                <w:rFonts w:ascii="Times New Roman" w:hAnsi="Times New Roman" w:cs="Times New Roman"/>
                <w:sz w:val="24"/>
                <w:szCs w:val="24"/>
              </w:rPr>
              <w:t xml:space="preserve"> </w:t>
            </w:r>
            <w:r w:rsidR="00771B14" w:rsidRPr="0020756A">
              <w:rPr>
                <w:rFonts w:ascii="Times New Roman" w:hAnsi="Times New Roman" w:cs="Times New Roman"/>
                <w:sz w:val="24"/>
                <w:szCs w:val="24"/>
              </w:rPr>
              <w:t>34</w:t>
            </w:r>
            <w:r w:rsidR="005A1CFA" w:rsidRPr="0020756A">
              <w:rPr>
                <w:rFonts w:ascii="Times New Roman" w:hAnsi="Times New Roman" w:cs="Times New Roman"/>
                <w:sz w:val="24"/>
                <w:szCs w:val="24"/>
              </w:rPr>
              <w:t>72</w:t>
            </w:r>
            <w:r w:rsidR="00771B14" w:rsidRPr="0020756A">
              <w:rPr>
                <w:rFonts w:ascii="Times New Roman" w:hAnsi="Times New Roman" w:cs="Times New Roman"/>
                <w:sz w:val="24"/>
                <w:szCs w:val="24"/>
              </w:rPr>
              <w:t>,</w:t>
            </w:r>
            <w:r w:rsidR="005A1CFA" w:rsidRPr="0020756A">
              <w:rPr>
                <w:rFonts w:ascii="Times New Roman" w:hAnsi="Times New Roman" w:cs="Times New Roman"/>
                <w:sz w:val="24"/>
                <w:szCs w:val="24"/>
              </w:rPr>
              <w:t>4</w:t>
            </w:r>
            <w:r w:rsidR="00047E5B" w:rsidRPr="00BE0E24">
              <w:rPr>
                <w:rFonts w:ascii="Times New Roman" w:hAnsi="Times New Roman" w:cs="Times New Roman"/>
                <w:sz w:val="24"/>
                <w:szCs w:val="24"/>
              </w:rPr>
              <w:t xml:space="preserve"> тыс. рублей;</w:t>
            </w:r>
          </w:p>
          <w:p w14:paraId="1B2DE406" w14:textId="77777777" w:rsidR="00047E5B" w:rsidRPr="00BE0E24" w:rsidRDefault="001E23F9" w:rsidP="00047E5B">
            <w:pPr>
              <w:pStyle w:val="ConsPlusNormal"/>
              <w:rPr>
                <w:rFonts w:ascii="Times New Roman" w:hAnsi="Times New Roman" w:cs="Times New Roman"/>
                <w:sz w:val="24"/>
                <w:szCs w:val="24"/>
              </w:rPr>
            </w:pPr>
            <w:r w:rsidRPr="00BE0E24">
              <w:rPr>
                <w:rFonts w:ascii="Times New Roman" w:hAnsi="Times New Roman" w:cs="Times New Roman"/>
                <w:sz w:val="24"/>
                <w:szCs w:val="24"/>
              </w:rPr>
              <w:t xml:space="preserve">2020 год </w:t>
            </w:r>
            <w:r w:rsidR="00771B14" w:rsidRPr="00BE0E24">
              <w:rPr>
                <w:rFonts w:ascii="Times New Roman" w:hAnsi="Times New Roman" w:cs="Times New Roman"/>
                <w:sz w:val="24"/>
                <w:szCs w:val="24"/>
              </w:rPr>
              <w:t xml:space="preserve">– </w:t>
            </w:r>
            <w:r w:rsidR="006B7949">
              <w:rPr>
                <w:rFonts w:ascii="Times New Roman" w:hAnsi="Times New Roman" w:cs="Times New Roman"/>
                <w:sz w:val="24"/>
                <w:szCs w:val="24"/>
              </w:rPr>
              <w:t>2934,3</w:t>
            </w:r>
            <w:r w:rsidR="00047E5B" w:rsidRPr="00BE0E24">
              <w:rPr>
                <w:rFonts w:ascii="Times New Roman" w:hAnsi="Times New Roman" w:cs="Times New Roman"/>
                <w:sz w:val="24"/>
                <w:szCs w:val="24"/>
              </w:rPr>
              <w:t xml:space="preserve"> тыс. рублей;</w:t>
            </w:r>
          </w:p>
          <w:p w14:paraId="4A916C9B" w14:textId="77777777" w:rsidR="00047E5B" w:rsidRPr="00BE0E24" w:rsidRDefault="006A1F92" w:rsidP="00771B14">
            <w:pPr>
              <w:pStyle w:val="ConsPlusNormal"/>
              <w:rPr>
                <w:rFonts w:ascii="Times New Roman" w:hAnsi="Times New Roman" w:cs="Times New Roman"/>
                <w:sz w:val="24"/>
                <w:szCs w:val="24"/>
              </w:rPr>
            </w:pPr>
            <w:r w:rsidRPr="00BE0E24">
              <w:rPr>
                <w:rFonts w:ascii="Times New Roman" w:hAnsi="Times New Roman" w:cs="Times New Roman"/>
                <w:sz w:val="24"/>
                <w:szCs w:val="24"/>
              </w:rPr>
              <w:t xml:space="preserve">2021 год </w:t>
            </w:r>
            <w:r w:rsidR="00771B14" w:rsidRPr="00BE0E24">
              <w:rPr>
                <w:rFonts w:ascii="Times New Roman" w:hAnsi="Times New Roman" w:cs="Times New Roman"/>
                <w:sz w:val="24"/>
                <w:szCs w:val="24"/>
              </w:rPr>
              <w:t>–</w:t>
            </w:r>
            <w:r w:rsidRPr="00BE0E24">
              <w:rPr>
                <w:rFonts w:ascii="Times New Roman" w:hAnsi="Times New Roman" w:cs="Times New Roman"/>
                <w:sz w:val="24"/>
                <w:szCs w:val="24"/>
              </w:rPr>
              <w:t xml:space="preserve"> </w:t>
            </w:r>
            <w:r w:rsidR="006B7949">
              <w:rPr>
                <w:rFonts w:ascii="Times New Roman" w:hAnsi="Times New Roman" w:cs="Times New Roman"/>
                <w:sz w:val="24"/>
                <w:szCs w:val="24"/>
              </w:rPr>
              <w:t>3519,6</w:t>
            </w:r>
            <w:r w:rsidRPr="00BE0E24">
              <w:rPr>
                <w:rFonts w:ascii="Times New Roman" w:hAnsi="Times New Roman" w:cs="Times New Roman"/>
                <w:sz w:val="24"/>
                <w:szCs w:val="24"/>
              </w:rPr>
              <w:t xml:space="preserve"> </w:t>
            </w:r>
            <w:r w:rsidR="00047E5B" w:rsidRPr="00BE0E24">
              <w:rPr>
                <w:rFonts w:ascii="Times New Roman" w:hAnsi="Times New Roman" w:cs="Times New Roman"/>
                <w:sz w:val="24"/>
                <w:szCs w:val="24"/>
              </w:rPr>
              <w:t>тыс. рублей</w:t>
            </w:r>
            <w:r w:rsidR="00771B14" w:rsidRPr="00BE0E24">
              <w:rPr>
                <w:rFonts w:ascii="Times New Roman" w:hAnsi="Times New Roman" w:cs="Times New Roman"/>
                <w:sz w:val="24"/>
                <w:szCs w:val="24"/>
              </w:rPr>
              <w:t>,</w:t>
            </w:r>
          </w:p>
          <w:p w14:paraId="48005983" w14:textId="77777777" w:rsidR="00771B14" w:rsidRDefault="00771B14" w:rsidP="006B7949">
            <w:pPr>
              <w:pStyle w:val="ConsPlusNormal"/>
              <w:rPr>
                <w:rFonts w:ascii="Times New Roman" w:hAnsi="Times New Roman" w:cs="Times New Roman"/>
                <w:sz w:val="24"/>
                <w:szCs w:val="24"/>
              </w:rPr>
            </w:pPr>
            <w:r w:rsidRPr="00BE0E24">
              <w:rPr>
                <w:rFonts w:ascii="Times New Roman" w:hAnsi="Times New Roman" w:cs="Times New Roman"/>
                <w:sz w:val="24"/>
                <w:szCs w:val="24"/>
              </w:rPr>
              <w:t xml:space="preserve">2022 год – </w:t>
            </w:r>
            <w:r w:rsidR="006B7949">
              <w:rPr>
                <w:rFonts w:ascii="Times New Roman" w:hAnsi="Times New Roman" w:cs="Times New Roman"/>
                <w:sz w:val="24"/>
                <w:szCs w:val="24"/>
              </w:rPr>
              <w:t>3519,9</w:t>
            </w:r>
            <w:r w:rsidRPr="00BE0E24">
              <w:rPr>
                <w:rFonts w:ascii="Times New Roman" w:hAnsi="Times New Roman" w:cs="Times New Roman"/>
                <w:sz w:val="24"/>
                <w:szCs w:val="24"/>
              </w:rPr>
              <w:t xml:space="preserve"> тыс. рублей</w:t>
            </w:r>
            <w:r w:rsidR="006B7949">
              <w:rPr>
                <w:rFonts w:ascii="Times New Roman" w:hAnsi="Times New Roman" w:cs="Times New Roman"/>
                <w:sz w:val="24"/>
                <w:szCs w:val="24"/>
              </w:rPr>
              <w:t>,</w:t>
            </w:r>
          </w:p>
          <w:p w14:paraId="5076E34F" w14:textId="31B32FB8" w:rsidR="006B7949" w:rsidRPr="00BE0E24" w:rsidRDefault="006B7949" w:rsidP="006B7949">
            <w:pPr>
              <w:pStyle w:val="ConsPlusNormal"/>
              <w:rPr>
                <w:rFonts w:ascii="Times New Roman" w:hAnsi="Times New Roman" w:cs="Times New Roman"/>
                <w:sz w:val="24"/>
                <w:szCs w:val="24"/>
              </w:rPr>
            </w:pPr>
            <w:r>
              <w:rPr>
                <w:rFonts w:ascii="Times New Roman" w:hAnsi="Times New Roman" w:cs="Times New Roman"/>
                <w:sz w:val="24"/>
                <w:szCs w:val="24"/>
              </w:rPr>
              <w:t>2023</w:t>
            </w:r>
            <w:r w:rsidRPr="00BE0E24">
              <w:rPr>
                <w:rFonts w:ascii="Times New Roman" w:hAnsi="Times New Roman" w:cs="Times New Roman"/>
                <w:sz w:val="24"/>
                <w:szCs w:val="24"/>
              </w:rPr>
              <w:t xml:space="preserve"> год – </w:t>
            </w:r>
            <w:r>
              <w:rPr>
                <w:rFonts w:ascii="Times New Roman" w:hAnsi="Times New Roman" w:cs="Times New Roman"/>
                <w:sz w:val="24"/>
                <w:szCs w:val="24"/>
              </w:rPr>
              <w:t>3520,2</w:t>
            </w:r>
            <w:r w:rsidRPr="00BE0E24">
              <w:rPr>
                <w:rFonts w:ascii="Times New Roman" w:hAnsi="Times New Roman" w:cs="Times New Roman"/>
                <w:sz w:val="24"/>
                <w:szCs w:val="24"/>
              </w:rPr>
              <w:t xml:space="preserve"> тыс. рублей</w:t>
            </w:r>
          </w:p>
        </w:tc>
      </w:tr>
      <w:tr w:rsidR="00047E5B" w:rsidRPr="00BE0E24" w14:paraId="3A479B70" w14:textId="77777777">
        <w:tc>
          <w:tcPr>
            <w:tcW w:w="2836" w:type="dxa"/>
            <w:tcBorders>
              <w:top w:val="single" w:sz="4" w:space="0" w:color="auto"/>
              <w:left w:val="single" w:sz="4" w:space="0" w:color="auto"/>
              <w:bottom w:val="single" w:sz="4" w:space="0" w:color="auto"/>
              <w:right w:val="single" w:sz="4" w:space="0" w:color="auto"/>
            </w:tcBorders>
          </w:tcPr>
          <w:p w14:paraId="7061A5AF" w14:textId="77777777" w:rsidR="00047E5B" w:rsidRPr="00BE0E24" w:rsidRDefault="00047E5B" w:rsidP="00047E5B">
            <w:pPr>
              <w:pStyle w:val="ConsPlusNormal"/>
              <w:rPr>
                <w:rFonts w:ascii="Times New Roman" w:hAnsi="Times New Roman" w:cs="Times New Roman"/>
                <w:sz w:val="24"/>
                <w:szCs w:val="24"/>
              </w:rPr>
            </w:pPr>
            <w:r w:rsidRPr="00BE0E24">
              <w:rPr>
                <w:rFonts w:ascii="Times New Roman" w:hAnsi="Times New Roman" w:cs="Times New Roman"/>
                <w:sz w:val="24"/>
                <w:szCs w:val="24"/>
              </w:rPr>
              <w:t>Система организации контроля за исполнением подпрограммы</w:t>
            </w:r>
          </w:p>
        </w:tc>
        <w:tc>
          <w:tcPr>
            <w:tcW w:w="6724" w:type="dxa"/>
            <w:tcBorders>
              <w:top w:val="single" w:sz="4" w:space="0" w:color="auto"/>
              <w:left w:val="single" w:sz="4" w:space="0" w:color="auto"/>
              <w:bottom w:val="single" w:sz="4" w:space="0" w:color="auto"/>
              <w:right w:val="single" w:sz="4" w:space="0" w:color="auto"/>
            </w:tcBorders>
          </w:tcPr>
          <w:p w14:paraId="6D1E30EB" w14:textId="77777777" w:rsidR="00047E5B" w:rsidRPr="00BE0E24" w:rsidRDefault="004D60AA" w:rsidP="00047E5B">
            <w:pPr>
              <w:pStyle w:val="ConsPlusNormal"/>
              <w:rPr>
                <w:rFonts w:ascii="Times New Roman" w:hAnsi="Times New Roman" w:cs="Times New Roman"/>
                <w:sz w:val="24"/>
                <w:szCs w:val="24"/>
              </w:rPr>
            </w:pPr>
            <w:r w:rsidRPr="00BE0E24">
              <w:rPr>
                <w:rFonts w:ascii="Times New Roman" w:hAnsi="Times New Roman" w:cs="Times New Roman"/>
                <w:sz w:val="24"/>
                <w:szCs w:val="24"/>
              </w:rPr>
              <w:t>Администрация</w:t>
            </w:r>
            <w:r w:rsidR="00191364" w:rsidRPr="00BE0E24">
              <w:rPr>
                <w:rFonts w:ascii="Times New Roman" w:hAnsi="Times New Roman" w:cs="Times New Roman"/>
                <w:sz w:val="24"/>
                <w:szCs w:val="24"/>
              </w:rPr>
              <w:t xml:space="preserve"> Большеулуйского района</w:t>
            </w:r>
          </w:p>
        </w:tc>
      </w:tr>
    </w:tbl>
    <w:p w14:paraId="6822D919" w14:textId="77777777" w:rsidR="00047E5B" w:rsidRPr="00BE0E24" w:rsidRDefault="00047E5B" w:rsidP="00047E5B">
      <w:pPr>
        <w:sectPr w:rsidR="00047E5B" w:rsidRPr="00BE0E24" w:rsidSect="00BE0E24">
          <w:pgSz w:w="11905" w:h="16838"/>
          <w:pgMar w:top="568" w:right="851" w:bottom="567" w:left="1276" w:header="0" w:footer="0" w:gutter="0"/>
          <w:cols w:space="720"/>
          <w:docGrid w:linePitch="299"/>
        </w:sectPr>
      </w:pPr>
    </w:p>
    <w:p w14:paraId="1BEF83E1" w14:textId="77777777" w:rsidR="00047E5B" w:rsidRPr="00771B14" w:rsidRDefault="00047E5B" w:rsidP="00771B14">
      <w:pPr>
        <w:pStyle w:val="ConsPlusNormal"/>
        <w:spacing w:line="0" w:lineRule="atLeast"/>
        <w:jc w:val="center"/>
        <w:outlineLvl w:val="2"/>
        <w:rPr>
          <w:rFonts w:ascii="Times New Roman" w:hAnsi="Times New Roman" w:cs="Times New Roman"/>
          <w:sz w:val="24"/>
          <w:szCs w:val="24"/>
        </w:rPr>
      </w:pPr>
      <w:r w:rsidRPr="00771B14">
        <w:rPr>
          <w:rFonts w:ascii="Times New Roman" w:hAnsi="Times New Roman" w:cs="Times New Roman"/>
          <w:sz w:val="24"/>
          <w:szCs w:val="24"/>
        </w:rPr>
        <w:lastRenderedPageBreak/>
        <w:t>2. ОСНОВНЫЕ РАЗДЕЛЫ ПОДПРОГРАММЫ</w:t>
      </w:r>
    </w:p>
    <w:p w14:paraId="4EA30283" w14:textId="77777777" w:rsidR="00047E5B" w:rsidRPr="00771B14" w:rsidRDefault="00047E5B" w:rsidP="00771B14">
      <w:pPr>
        <w:pStyle w:val="ConsPlusNormal"/>
        <w:spacing w:line="0" w:lineRule="atLeast"/>
        <w:ind w:firstLine="540"/>
        <w:jc w:val="both"/>
        <w:rPr>
          <w:rFonts w:ascii="Times New Roman" w:hAnsi="Times New Roman" w:cs="Times New Roman"/>
          <w:sz w:val="24"/>
          <w:szCs w:val="24"/>
        </w:rPr>
      </w:pPr>
    </w:p>
    <w:p w14:paraId="5EA44922" w14:textId="77777777" w:rsidR="00047E5B" w:rsidRPr="00771B14" w:rsidRDefault="00047E5B" w:rsidP="00771B14">
      <w:pPr>
        <w:pStyle w:val="ConsPlusNormal"/>
        <w:spacing w:line="0" w:lineRule="atLeast"/>
        <w:jc w:val="center"/>
        <w:outlineLvl w:val="3"/>
        <w:rPr>
          <w:rFonts w:ascii="Times New Roman" w:hAnsi="Times New Roman" w:cs="Times New Roman"/>
          <w:sz w:val="24"/>
          <w:szCs w:val="24"/>
        </w:rPr>
      </w:pPr>
      <w:r w:rsidRPr="00771B14">
        <w:rPr>
          <w:rFonts w:ascii="Times New Roman" w:hAnsi="Times New Roman" w:cs="Times New Roman"/>
          <w:sz w:val="24"/>
          <w:szCs w:val="24"/>
        </w:rPr>
        <w:t>2.1. Постановка районной проблемы и обоснование</w:t>
      </w:r>
    </w:p>
    <w:p w14:paraId="2D9D7F7D" w14:textId="423A6652" w:rsidR="00E608A3" w:rsidRPr="00771B14" w:rsidRDefault="00047E5B" w:rsidP="00D96DAE">
      <w:pPr>
        <w:pStyle w:val="ConsPlusNormal"/>
        <w:spacing w:line="0" w:lineRule="atLeast"/>
        <w:jc w:val="center"/>
        <w:rPr>
          <w:rFonts w:ascii="Times New Roman" w:hAnsi="Times New Roman" w:cs="Times New Roman"/>
          <w:sz w:val="24"/>
          <w:szCs w:val="24"/>
        </w:rPr>
      </w:pPr>
      <w:r w:rsidRPr="00771B14">
        <w:rPr>
          <w:rFonts w:ascii="Times New Roman" w:hAnsi="Times New Roman" w:cs="Times New Roman"/>
          <w:sz w:val="24"/>
          <w:szCs w:val="24"/>
        </w:rPr>
        <w:t>необходимости разработки подпрограммы</w:t>
      </w:r>
    </w:p>
    <w:p w14:paraId="0E309C14" w14:textId="77777777" w:rsidR="00047E5B" w:rsidRPr="00771B14" w:rsidRDefault="00047E5B" w:rsidP="00771B14">
      <w:pPr>
        <w:pStyle w:val="ConsPlusNormal"/>
        <w:spacing w:line="0" w:lineRule="atLeast"/>
        <w:ind w:firstLine="540"/>
        <w:jc w:val="both"/>
        <w:rPr>
          <w:rFonts w:ascii="Times New Roman" w:hAnsi="Times New Roman" w:cs="Times New Roman"/>
          <w:sz w:val="24"/>
          <w:szCs w:val="24"/>
        </w:rPr>
      </w:pPr>
      <w:r w:rsidRPr="00771B14">
        <w:rPr>
          <w:rFonts w:ascii="Times New Roman" w:hAnsi="Times New Roman" w:cs="Times New Roman"/>
          <w:sz w:val="24"/>
          <w:szCs w:val="24"/>
        </w:rPr>
        <w:t>Имущество, закрепленное за муниципальными учреждениями, используется на праве оперативного управления. Использование имущества, на которое не зарегистрировано право муниципальной собственности, приводит к определенным проблемам.</w:t>
      </w:r>
    </w:p>
    <w:p w14:paraId="79E0718C" w14:textId="77777777" w:rsidR="00047E5B" w:rsidRPr="00771B14" w:rsidRDefault="00047E5B" w:rsidP="00771B14">
      <w:pPr>
        <w:pStyle w:val="ConsPlusNormal"/>
        <w:spacing w:line="0" w:lineRule="atLeast"/>
        <w:ind w:firstLine="540"/>
        <w:jc w:val="both"/>
        <w:rPr>
          <w:rFonts w:ascii="Times New Roman" w:hAnsi="Times New Roman" w:cs="Times New Roman"/>
          <w:sz w:val="24"/>
          <w:szCs w:val="24"/>
        </w:rPr>
      </w:pPr>
      <w:r w:rsidRPr="00771B14">
        <w:rPr>
          <w:rFonts w:ascii="Times New Roman" w:hAnsi="Times New Roman" w:cs="Times New Roman"/>
          <w:sz w:val="24"/>
          <w:szCs w:val="24"/>
        </w:rPr>
        <w:t>- Без оформления права собственности на объекты недвижимости и предоставления под объекты земельных участков в постоянное бессрочное пользование учреждения сталкиваются с трудностями получения лицензии на основную деятельность.</w:t>
      </w:r>
    </w:p>
    <w:p w14:paraId="3270F03C" w14:textId="77777777" w:rsidR="00047E5B" w:rsidRPr="00771B14" w:rsidRDefault="00047E5B" w:rsidP="00771B14">
      <w:pPr>
        <w:pStyle w:val="ConsPlusNormal"/>
        <w:spacing w:line="0" w:lineRule="atLeast"/>
        <w:ind w:firstLine="540"/>
        <w:jc w:val="both"/>
        <w:rPr>
          <w:rFonts w:ascii="Times New Roman" w:hAnsi="Times New Roman" w:cs="Times New Roman"/>
          <w:sz w:val="24"/>
          <w:szCs w:val="24"/>
        </w:rPr>
      </w:pPr>
      <w:r w:rsidRPr="00771B14">
        <w:rPr>
          <w:rFonts w:ascii="Times New Roman" w:hAnsi="Times New Roman" w:cs="Times New Roman"/>
          <w:sz w:val="24"/>
          <w:szCs w:val="24"/>
        </w:rPr>
        <w:t xml:space="preserve">- Отсутствие зарегистрированного права собственности ограничивает финансирование на содержание зданий, объектов инженерной инфраструктуры, что приводит к нарушениям санитарно-гигиенических норм, ухудшению противопожарного состояния, нарушению Бюджетного </w:t>
      </w:r>
      <w:hyperlink r:id="rId25" w:history="1">
        <w:r w:rsidRPr="00771B14">
          <w:rPr>
            <w:rFonts w:ascii="Times New Roman" w:hAnsi="Times New Roman" w:cs="Times New Roman"/>
            <w:sz w:val="24"/>
            <w:szCs w:val="24"/>
          </w:rPr>
          <w:t>кодекса</w:t>
        </w:r>
      </w:hyperlink>
      <w:r w:rsidRPr="00771B14">
        <w:rPr>
          <w:rFonts w:ascii="Times New Roman" w:hAnsi="Times New Roman" w:cs="Times New Roman"/>
          <w:sz w:val="24"/>
          <w:szCs w:val="24"/>
        </w:rPr>
        <w:t>.</w:t>
      </w:r>
    </w:p>
    <w:p w14:paraId="31BD08B0" w14:textId="77777777" w:rsidR="00047E5B" w:rsidRPr="00771B14" w:rsidRDefault="00047E5B" w:rsidP="00771B14">
      <w:pPr>
        <w:pStyle w:val="ConsPlusNormal"/>
        <w:spacing w:line="0" w:lineRule="atLeast"/>
        <w:ind w:firstLine="540"/>
        <w:jc w:val="both"/>
        <w:rPr>
          <w:rFonts w:ascii="Times New Roman" w:hAnsi="Times New Roman" w:cs="Times New Roman"/>
          <w:sz w:val="24"/>
          <w:szCs w:val="24"/>
        </w:rPr>
      </w:pPr>
      <w:r w:rsidRPr="00771B14">
        <w:rPr>
          <w:rFonts w:ascii="Times New Roman" w:hAnsi="Times New Roman" w:cs="Times New Roman"/>
          <w:sz w:val="24"/>
          <w:szCs w:val="24"/>
        </w:rPr>
        <w:t>Данная Подпрограмма направлена на достижение целей и задач программы и предусматривает обеспечение управления реализацией мероприятий программы в новых условиях.</w:t>
      </w:r>
    </w:p>
    <w:p w14:paraId="3C030814" w14:textId="77777777" w:rsidR="00047E5B" w:rsidRPr="00771B14" w:rsidRDefault="00047E5B" w:rsidP="00771B14">
      <w:pPr>
        <w:pStyle w:val="ConsPlusNormal"/>
        <w:spacing w:line="0" w:lineRule="atLeast"/>
        <w:ind w:firstLine="540"/>
        <w:jc w:val="both"/>
        <w:rPr>
          <w:rFonts w:ascii="Times New Roman" w:hAnsi="Times New Roman" w:cs="Times New Roman"/>
          <w:sz w:val="24"/>
          <w:szCs w:val="24"/>
        </w:rPr>
      </w:pPr>
    </w:p>
    <w:p w14:paraId="5B59AD52" w14:textId="77777777" w:rsidR="00047E5B" w:rsidRPr="00771B14" w:rsidRDefault="00047E5B" w:rsidP="00771B14">
      <w:pPr>
        <w:pStyle w:val="ConsPlusNormal"/>
        <w:spacing w:line="0" w:lineRule="atLeast"/>
        <w:jc w:val="center"/>
        <w:outlineLvl w:val="3"/>
        <w:rPr>
          <w:rFonts w:ascii="Times New Roman" w:hAnsi="Times New Roman" w:cs="Times New Roman"/>
          <w:sz w:val="24"/>
          <w:szCs w:val="24"/>
        </w:rPr>
      </w:pPr>
      <w:r w:rsidRPr="00771B14">
        <w:rPr>
          <w:rFonts w:ascii="Times New Roman" w:hAnsi="Times New Roman" w:cs="Times New Roman"/>
          <w:sz w:val="24"/>
          <w:szCs w:val="24"/>
        </w:rPr>
        <w:t>2.2 Основная цель, задачи, этапы и сроки выполнения</w:t>
      </w:r>
    </w:p>
    <w:p w14:paraId="3465E6F0" w14:textId="1AC62886" w:rsidR="00555B5E" w:rsidRPr="00771B14" w:rsidRDefault="00047E5B" w:rsidP="00D96DAE">
      <w:pPr>
        <w:pStyle w:val="ConsPlusNormal"/>
        <w:spacing w:line="0" w:lineRule="atLeast"/>
        <w:jc w:val="center"/>
        <w:rPr>
          <w:rFonts w:ascii="Times New Roman" w:hAnsi="Times New Roman" w:cs="Times New Roman"/>
          <w:sz w:val="24"/>
          <w:szCs w:val="24"/>
        </w:rPr>
      </w:pPr>
      <w:r w:rsidRPr="00771B14">
        <w:rPr>
          <w:rFonts w:ascii="Times New Roman" w:hAnsi="Times New Roman" w:cs="Times New Roman"/>
          <w:sz w:val="24"/>
          <w:szCs w:val="24"/>
        </w:rPr>
        <w:t>подпрограммы, целевые индикаторы</w:t>
      </w:r>
    </w:p>
    <w:p w14:paraId="344EB954" w14:textId="1993545E" w:rsidR="00047E5B" w:rsidRPr="00771B14" w:rsidRDefault="00047E5B" w:rsidP="00D96DAE">
      <w:pPr>
        <w:pStyle w:val="ConsPlusNormal"/>
        <w:spacing w:line="0" w:lineRule="atLeast"/>
        <w:jc w:val="center"/>
        <w:rPr>
          <w:rFonts w:ascii="Times New Roman" w:hAnsi="Times New Roman" w:cs="Times New Roman"/>
          <w:sz w:val="24"/>
          <w:szCs w:val="24"/>
        </w:rPr>
      </w:pPr>
      <w:r w:rsidRPr="00771B14">
        <w:rPr>
          <w:rFonts w:ascii="Times New Roman" w:hAnsi="Times New Roman" w:cs="Times New Roman"/>
          <w:sz w:val="24"/>
          <w:szCs w:val="24"/>
        </w:rPr>
        <w:t>Заказчиком-координатором подпрограммы является Администрация Большеулуйского района Красноярского края.</w:t>
      </w:r>
    </w:p>
    <w:p w14:paraId="4B288FB3" w14:textId="77777777" w:rsidR="00047E5B" w:rsidRPr="00771B14" w:rsidRDefault="00047E5B" w:rsidP="00771B14">
      <w:pPr>
        <w:pStyle w:val="ConsPlusNormal"/>
        <w:spacing w:line="0" w:lineRule="atLeast"/>
        <w:ind w:firstLine="540"/>
        <w:jc w:val="both"/>
        <w:rPr>
          <w:rFonts w:ascii="Times New Roman" w:hAnsi="Times New Roman" w:cs="Times New Roman"/>
          <w:sz w:val="24"/>
          <w:szCs w:val="24"/>
        </w:rPr>
      </w:pPr>
      <w:r w:rsidRPr="00771B14">
        <w:rPr>
          <w:rFonts w:ascii="Times New Roman" w:hAnsi="Times New Roman" w:cs="Times New Roman"/>
          <w:sz w:val="24"/>
          <w:szCs w:val="24"/>
        </w:rPr>
        <w:t>Целью программы является:</w:t>
      </w:r>
    </w:p>
    <w:p w14:paraId="6E1DAB1A" w14:textId="77777777" w:rsidR="00047E5B" w:rsidRPr="00771B14" w:rsidRDefault="00047E5B" w:rsidP="00771B14">
      <w:pPr>
        <w:pStyle w:val="ConsPlusNormal"/>
        <w:spacing w:line="0" w:lineRule="atLeast"/>
        <w:ind w:firstLine="540"/>
        <w:jc w:val="both"/>
        <w:rPr>
          <w:rFonts w:ascii="Times New Roman" w:hAnsi="Times New Roman" w:cs="Times New Roman"/>
          <w:sz w:val="24"/>
          <w:szCs w:val="24"/>
        </w:rPr>
      </w:pPr>
      <w:r w:rsidRPr="00771B14">
        <w:rPr>
          <w:rFonts w:ascii="Times New Roman" w:hAnsi="Times New Roman" w:cs="Times New Roman"/>
          <w:sz w:val="24"/>
          <w:szCs w:val="24"/>
        </w:rPr>
        <w:t>- выработка и реализация единой политики в области использования муниципального имущества, земель, расположенных на территории Большеулуйского района.</w:t>
      </w:r>
    </w:p>
    <w:p w14:paraId="033A05ED" w14:textId="77777777" w:rsidR="00047E5B" w:rsidRPr="00771B14" w:rsidRDefault="00047E5B" w:rsidP="00771B14">
      <w:pPr>
        <w:pStyle w:val="ConsPlusNormal"/>
        <w:spacing w:line="0" w:lineRule="atLeast"/>
        <w:ind w:firstLine="540"/>
        <w:jc w:val="both"/>
        <w:rPr>
          <w:rFonts w:ascii="Times New Roman" w:hAnsi="Times New Roman" w:cs="Times New Roman"/>
          <w:sz w:val="24"/>
          <w:szCs w:val="24"/>
        </w:rPr>
      </w:pPr>
      <w:r w:rsidRPr="00771B14">
        <w:rPr>
          <w:rFonts w:ascii="Times New Roman" w:hAnsi="Times New Roman" w:cs="Times New Roman"/>
          <w:sz w:val="24"/>
          <w:szCs w:val="24"/>
        </w:rPr>
        <w:t>Основными задачами программы являются:</w:t>
      </w:r>
    </w:p>
    <w:p w14:paraId="640203C7" w14:textId="77777777" w:rsidR="00047E5B" w:rsidRPr="00771B14" w:rsidRDefault="00047E5B" w:rsidP="00771B14">
      <w:pPr>
        <w:pStyle w:val="ConsPlusNormal"/>
        <w:spacing w:line="0" w:lineRule="atLeast"/>
        <w:ind w:firstLine="540"/>
        <w:jc w:val="both"/>
        <w:rPr>
          <w:rFonts w:ascii="Times New Roman" w:hAnsi="Times New Roman" w:cs="Times New Roman"/>
          <w:sz w:val="24"/>
          <w:szCs w:val="24"/>
        </w:rPr>
      </w:pPr>
      <w:r w:rsidRPr="00771B14">
        <w:rPr>
          <w:rFonts w:ascii="Times New Roman" w:hAnsi="Times New Roman" w:cs="Times New Roman"/>
          <w:sz w:val="24"/>
          <w:szCs w:val="24"/>
        </w:rPr>
        <w:t>- формирование эффективной системы управления и распоряжения муниципальным имуществом Большеулуйского района;</w:t>
      </w:r>
    </w:p>
    <w:p w14:paraId="3C57C95B" w14:textId="77777777" w:rsidR="00047E5B" w:rsidRPr="00771B14" w:rsidRDefault="00047E5B" w:rsidP="00771B14">
      <w:pPr>
        <w:pStyle w:val="ConsPlusNormal"/>
        <w:spacing w:line="0" w:lineRule="atLeast"/>
        <w:ind w:firstLine="540"/>
        <w:jc w:val="both"/>
        <w:rPr>
          <w:rFonts w:ascii="Times New Roman" w:hAnsi="Times New Roman" w:cs="Times New Roman"/>
          <w:sz w:val="24"/>
          <w:szCs w:val="24"/>
        </w:rPr>
      </w:pPr>
      <w:r w:rsidRPr="00771B14">
        <w:rPr>
          <w:rFonts w:ascii="Times New Roman" w:hAnsi="Times New Roman" w:cs="Times New Roman"/>
          <w:sz w:val="24"/>
          <w:szCs w:val="24"/>
        </w:rPr>
        <w:t>- эффективное управление муниципальным имуществом;</w:t>
      </w:r>
    </w:p>
    <w:p w14:paraId="0ED46D4C" w14:textId="77777777" w:rsidR="00047E5B" w:rsidRPr="00771B14" w:rsidRDefault="00047E5B" w:rsidP="00771B14">
      <w:pPr>
        <w:pStyle w:val="ConsPlusNormal"/>
        <w:spacing w:line="0" w:lineRule="atLeast"/>
        <w:ind w:firstLine="540"/>
        <w:jc w:val="both"/>
        <w:rPr>
          <w:rFonts w:ascii="Times New Roman" w:hAnsi="Times New Roman" w:cs="Times New Roman"/>
          <w:sz w:val="24"/>
          <w:szCs w:val="24"/>
        </w:rPr>
      </w:pPr>
      <w:r w:rsidRPr="00771B14">
        <w:rPr>
          <w:rFonts w:ascii="Times New Roman" w:hAnsi="Times New Roman" w:cs="Times New Roman"/>
          <w:sz w:val="24"/>
          <w:szCs w:val="24"/>
        </w:rPr>
        <w:t>- формирование эффективной системы управления и распоряжения земельными участками.</w:t>
      </w:r>
    </w:p>
    <w:p w14:paraId="0671A9CC" w14:textId="77777777" w:rsidR="00047E5B" w:rsidRPr="00771B14" w:rsidRDefault="00047E5B" w:rsidP="00771B14">
      <w:pPr>
        <w:pStyle w:val="ConsPlusNormal"/>
        <w:spacing w:line="0" w:lineRule="atLeast"/>
        <w:ind w:firstLine="540"/>
        <w:jc w:val="both"/>
        <w:rPr>
          <w:rFonts w:ascii="Times New Roman" w:hAnsi="Times New Roman" w:cs="Times New Roman"/>
          <w:sz w:val="24"/>
          <w:szCs w:val="24"/>
        </w:rPr>
      </w:pPr>
      <w:r w:rsidRPr="00771B14">
        <w:rPr>
          <w:rFonts w:ascii="Times New Roman" w:hAnsi="Times New Roman" w:cs="Times New Roman"/>
          <w:sz w:val="24"/>
          <w:szCs w:val="24"/>
        </w:rPr>
        <w:t>Срок выполнения программы:</w:t>
      </w:r>
    </w:p>
    <w:p w14:paraId="518B9887" w14:textId="77777777" w:rsidR="00047E5B" w:rsidRPr="00771B14" w:rsidRDefault="00047E5B" w:rsidP="00771B14">
      <w:pPr>
        <w:pStyle w:val="ConsPlusNormal"/>
        <w:spacing w:line="0" w:lineRule="atLeast"/>
        <w:ind w:firstLine="540"/>
        <w:jc w:val="both"/>
        <w:rPr>
          <w:rFonts w:ascii="Times New Roman" w:hAnsi="Times New Roman" w:cs="Times New Roman"/>
          <w:sz w:val="24"/>
          <w:szCs w:val="24"/>
        </w:rPr>
      </w:pPr>
      <w:r w:rsidRPr="00771B14">
        <w:rPr>
          <w:rFonts w:ascii="Times New Roman" w:hAnsi="Times New Roman" w:cs="Times New Roman"/>
          <w:sz w:val="24"/>
          <w:szCs w:val="24"/>
        </w:rPr>
        <w:t>- программа рассчитана на 2019 – 202</w:t>
      </w:r>
      <w:r w:rsidR="006B7949">
        <w:rPr>
          <w:rFonts w:ascii="Times New Roman" w:hAnsi="Times New Roman" w:cs="Times New Roman"/>
          <w:sz w:val="24"/>
          <w:szCs w:val="24"/>
        </w:rPr>
        <w:t>3</w:t>
      </w:r>
      <w:r w:rsidRPr="00771B14">
        <w:rPr>
          <w:rFonts w:ascii="Times New Roman" w:hAnsi="Times New Roman" w:cs="Times New Roman"/>
          <w:sz w:val="24"/>
          <w:szCs w:val="24"/>
        </w:rPr>
        <w:t xml:space="preserve"> годы.</w:t>
      </w:r>
    </w:p>
    <w:p w14:paraId="73674D54" w14:textId="77777777" w:rsidR="00047E5B" w:rsidRPr="00771B14" w:rsidRDefault="00047E5B" w:rsidP="00771B14">
      <w:pPr>
        <w:pStyle w:val="ConsPlusNormal"/>
        <w:spacing w:line="0" w:lineRule="atLeast"/>
        <w:ind w:firstLine="540"/>
        <w:jc w:val="both"/>
        <w:rPr>
          <w:rFonts w:ascii="Times New Roman" w:hAnsi="Times New Roman" w:cs="Times New Roman"/>
          <w:sz w:val="24"/>
          <w:szCs w:val="24"/>
        </w:rPr>
      </w:pPr>
    </w:p>
    <w:p w14:paraId="11F73FAB" w14:textId="7F9B67AB" w:rsidR="00E608A3" w:rsidRPr="00771B14" w:rsidRDefault="00047E5B" w:rsidP="00D96DAE">
      <w:pPr>
        <w:pStyle w:val="ConsPlusNormal"/>
        <w:spacing w:line="0" w:lineRule="atLeast"/>
        <w:ind w:firstLine="540"/>
        <w:jc w:val="center"/>
        <w:rPr>
          <w:rFonts w:ascii="Times New Roman" w:hAnsi="Times New Roman" w:cs="Times New Roman"/>
          <w:sz w:val="24"/>
          <w:szCs w:val="24"/>
        </w:rPr>
      </w:pPr>
      <w:r w:rsidRPr="00771B14">
        <w:rPr>
          <w:rFonts w:ascii="Times New Roman" w:hAnsi="Times New Roman" w:cs="Times New Roman"/>
          <w:sz w:val="24"/>
          <w:szCs w:val="24"/>
        </w:rPr>
        <w:t>2.3. Перечень мероприятий подпрограммы</w:t>
      </w:r>
    </w:p>
    <w:p w14:paraId="55522D3B" w14:textId="77777777" w:rsidR="00047E5B" w:rsidRPr="00771B14" w:rsidRDefault="00047E5B" w:rsidP="00771B14">
      <w:pPr>
        <w:pStyle w:val="ConsPlusNormal"/>
        <w:spacing w:line="0" w:lineRule="atLeast"/>
        <w:ind w:firstLine="540"/>
        <w:jc w:val="both"/>
        <w:rPr>
          <w:rFonts w:ascii="Times New Roman" w:hAnsi="Times New Roman" w:cs="Times New Roman"/>
          <w:sz w:val="24"/>
          <w:szCs w:val="24"/>
        </w:rPr>
      </w:pPr>
      <w:r w:rsidRPr="00771B14">
        <w:rPr>
          <w:rFonts w:ascii="Times New Roman" w:hAnsi="Times New Roman" w:cs="Times New Roman"/>
          <w:sz w:val="24"/>
          <w:szCs w:val="24"/>
        </w:rPr>
        <w:t>Перечень мероприятия подпрограммы приведен в приложении № 2 к подпрограмме.</w:t>
      </w:r>
    </w:p>
    <w:p w14:paraId="4C9E0D6B" w14:textId="77777777" w:rsidR="00047E5B" w:rsidRPr="00771B14" w:rsidRDefault="00047E5B" w:rsidP="00771B14">
      <w:pPr>
        <w:pStyle w:val="ConsPlusNormal"/>
        <w:tabs>
          <w:tab w:val="left" w:pos="3580"/>
        </w:tabs>
        <w:spacing w:line="0" w:lineRule="atLeast"/>
        <w:ind w:firstLine="540"/>
        <w:jc w:val="both"/>
        <w:rPr>
          <w:rFonts w:ascii="Times New Roman" w:hAnsi="Times New Roman" w:cs="Times New Roman"/>
          <w:sz w:val="24"/>
          <w:szCs w:val="24"/>
        </w:rPr>
      </w:pPr>
      <w:r w:rsidRPr="00771B14">
        <w:rPr>
          <w:rFonts w:ascii="Times New Roman" w:hAnsi="Times New Roman" w:cs="Times New Roman"/>
          <w:sz w:val="24"/>
          <w:szCs w:val="24"/>
        </w:rPr>
        <w:tab/>
      </w:r>
    </w:p>
    <w:p w14:paraId="4B47AB3E" w14:textId="1DF801B0" w:rsidR="00047E5B" w:rsidRPr="00771B14" w:rsidRDefault="00047E5B" w:rsidP="00D96DAE">
      <w:pPr>
        <w:pStyle w:val="ConsPlusNormal"/>
        <w:spacing w:line="0" w:lineRule="atLeast"/>
        <w:jc w:val="center"/>
        <w:outlineLvl w:val="3"/>
        <w:rPr>
          <w:rFonts w:ascii="Times New Roman" w:hAnsi="Times New Roman" w:cs="Times New Roman"/>
          <w:sz w:val="24"/>
          <w:szCs w:val="24"/>
        </w:rPr>
      </w:pPr>
      <w:r w:rsidRPr="00771B14">
        <w:rPr>
          <w:rFonts w:ascii="Times New Roman" w:hAnsi="Times New Roman" w:cs="Times New Roman"/>
          <w:sz w:val="24"/>
          <w:szCs w:val="24"/>
        </w:rPr>
        <w:t>2.4. Механизм реализации подпрограммы</w:t>
      </w:r>
    </w:p>
    <w:p w14:paraId="55A03158" w14:textId="4E65840B" w:rsidR="00047E5B" w:rsidRPr="00771B14" w:rsidRDefault="009A1419" w:rsidP="00D96DAE">
      <w:pPr>
        <w:pStyle w:val="ConsPlusNormal"/>
        <w:spacing w:line="0" w:lineRule="atLeast"/>
        <w:jc w:val="both"/>
        <w:outlineLvl w:val="3"/>
        <w:rPr>
          <w:rFonts w:ascii="Times New Roman" w:hAnsi="Times New Roman" w:cs="Times New Roman"/>
          <w:sz w:val="24"/>
          <w:szCs w:val="24"/>
        </w:rPr>
      </w:pPr>
      <w:r w:rsidRPr="00771B14">
        <w:rPr>
          <w:rFonts w:ascii="Times New Roman" w:hAnsi="Times New Roman" w:cs="Times New Roman"/>
          <w:sz w:val="24"/>
          <w:szCs w:val="24"/>
        </w:rPr>
        <w:t>Реализацию</w:t>
      </w:r>
      <w:r w:rsidR="00047E5B" w:rsidRPr="00771B14">
        <w:rPr>
          <w:rFonts w:ascii="Times New Roman" w:hAnsi="Times New Roman" w:cs="Times New Roman"/>
          <w:sz w:val="24"/>
          <w:szCs w:val="24"/>
        </w:rPr>
        <w:t xml:space="preserve"> подпрограммы осуществляет отдел</w:t>
      </w:r>
      <w:r w:rsidRPr="00771B14">
        <w:rPr>
          <w:rFonts w:ascii="Times New Roman" w:hAnsi="Times New Roman" w:cs="Times New Roman"/>
          <w:sz w:val="24"/>
          <w:szCs w:val="24"/>
        </w:rPr>
        <w:t xml:space="preserve"> по управлению муниципальным имуществом и архитектуре</w:t>
      </w:r>
      <w:r w:rsidR="00047E5B" w:rsidRPr="00771B14">
        <w:rPr>
          <w:rFonts w:ascii="Times New Roman" w:hAnsi="Times New Roman" w:cs="Times New Roman"/>
          <w:sz w:val="24"/>
          <w:szCs w:val="24"/>
        </w:rPr>
        <w:t>.</w:t>
      </w:r>
    </w:p>
    <w:p w14:paraId="7D91D9E0" w14:textId="77777777" w:rsidR="00047E5B" w:rsidRPr="00771B14" w:rsidRDefault="00047E5B" w:rsidP="00771B14">
      <w:pPr>
        <w:pStyle w:val="ConsPlusNormal"/>
        <w:spacing w:line="0" w:lineRule="atLeast"/>
        <w:ind w:firstLine="540"/>
        <w:jc w:val="both"/>
        <w:rPr>
          <w:rFonts w:ascii="Times New Roman" w:hAnsi="Times New Roman" w:cs="Times New Roman"/>
          <w:sz w:val="24"/>
          <w:szCs w:val="24"/>
        </w:rPr>
      </w:pPr>
      <w:r w:rsidRPr="00771B14">
        <w:rPr>
          <w:rFonts w:ascii="Times New Roman" w:hAnsi="Times New Roman" w:cs="Times New Roman"/>
          <w:sz w:val="24"/>
          <w:szCs w:val="24"/>
        </w:rPr>
        <w:t>Источником финансирования программы являются средства районного бюджета.</w:t>
      </w:r>
    </w:p>
    <w:p w14:paraId="5F606F91" w14:textId="77777777" w:rsidR="00047E5B" w:rsidRPr="00771B14" w:rsidRDefault="00047E5B" w:rsidP="00771B14">
      <w:pPr>
        <w:pStyle w:val="ConsPlusNormal"/>
        <w:spacing w:line="0" w:lineRule="atLeast"/>
        <w:ind w:firstLine="540"/>
        <w:jc w:val="both"/>
        <w:rPr>
          <w:rFonts w:ascii="Times New Roman" w:hAnsi="Times New Roman" w:cs="Times New Roman"/>
          <w:sz w:val="24"/>
          <w:szCs w:val="24"/>
        </w:rPr>
      </w:pPr>
      <w:r w:rsidRPr="00771B14">
        <w:rPr>
          <w:rFonts w:ascii="Times New Roman" w:hAnsi="Times New Roman" w:cs="Times New Roman"/>
          <w:sz w:val="24"/>
          <w:szCs w:val="24"/>
        </w:rPr>
        <w:t>Администрацией района, проводится инвентаризация, паспортизация объектов недвижимости учреждений образования, формирование земельных участков. После проведения данных работ осуществляется государственная регистрация права муниципальной собственности объектов недвижимости, проводится постановка на кадастровый учет земель под объектами муниципальной собственности, заключаются договоры аренды земельных участков, аренды муниципального имущества.</w:t>
      </w:r>
    </w:p>
    <w:p w14:paraId="11A4FDFF" w14:textId="77777777" w:rsidR="00047E5B" w:rsidRPr="00771B14" w:rsidRDefault="00047E5B" w:rsidP="00771B14">
      <w:pPr>
        <w:pStyle w:val="ConsPlusNormal"/>
        <w:spacing w:line="0" w:lineRule="atLeast"/>
        <w:ind w:firstLine="540"/>
        <w:jc w:val="both"/>
        <w:rPr>
          <w:rFonts w:ascii="Times New Roman" w:hAnsi="Times New Roman" w:cs="Times New Roman"/>
          <w:sz w:val="24"/>
          <w:szCs w:val="24"/>
        </w:rPr>
      </w:pPr>
      <w:r w:rsidRPr="00771B14">
        <w:rPr>
          <w:rFonts w:ascii="Times New Roman" w:hAnsi="Times New Roman" w:cs="Times New Roman"/>
          <w:sz w:val="24"/>
          <w:szCs w:val="24"/>
        </w:rPr>
        <w:t xml:space="preserve">Администрация Большеулуйского района осуществляет контроль за реализацией программы, достижением конечного результата. За эффективным использованием финансовых средств, выделенных на выполнение программы, контроль осуществляет </w:t>
      </w:r>
      <w:r w:rsidR="00E6643D">
        <w:rPr>
          <w:rFonts w:ascii="Times New Roman" w:hAnsi="Times New Roman" w:cs="Times New Roman"/>
          <w:sz w:val="24"/>
          <w:szCs w:val="24"/>
        </w:rPr>
        <w:t>Ф</w:t>
      </w:r>
      <w:r w:rsidRPr="00771B14">
        <w:rPr>
          <w:rFonts w:ascii="Times New Roman" w:hAnsi="Times New Roman" w:cs="Times New Roman"/>
          <w:sz w:val="24"/>
          <w:szCs w:val="24"/>
        </w:rPr>
        <w:t>инансов</w:t>
      </w:r>
      <w:r w:rsidR="00774820">
        <w:rPr>
          <w:rFonts w:ascii="Times New Roman" w:hAnsi="Times New Roman" w:cs="Times New Roman"/>
          <w:sz w:val="24"/>
          <w:szCs w:val="24"/>
        </w:rPr>
        <w:t>о-экономическое управление</w:t>
      </w:r>
      <w:r w:rsidRPr="00771B14">
        <w:rPr>
          <w:rFonts w:ascii="Times New Roman" w:hAnsi="Times New Roman" w:cs="Times New Roman"/>
          <w:sz w:val="24"/>
          <w:szCs w:val="24"/>
        </w:rPr>
        <w:t xml:space="preserve"> администрации Большеулуйского района.</w:t>
      </w:r>
    </w:p>
    <w:p w14:paraId="01B0DDD5" w14:textId="77777777" w:rsidR="00047E5B" w:rsidRPr="00771B14" w:rsidRDefault="00047E5B" w:rsidP="00771B14">
      <w:pPr>
        <w:pStyle w:val="ConsPlusNormal"/>
        <w:spacing w:line="0" w:lineRule="atLeast"/>
        <w:jc w:val="center"/>
        <w:outlineLvl w:val="3"/>
        <w:rPr>
          <w:rFonts w:ascii="Times New Roman" w:hAnsi="Times New Roman" w:cs="Times New Roman"/>
          <w:sz w:val="24"/>
          <w:szCs w:val="24"/>
        </w:rPr>
      </w:pPr>
    </w:p>
    <w:p w14:paraId="627EDE02" w14:textId="149E7175" w:rsidR="00047E5B" w:rsidRPr="00D96DAE" w:rsidRDefault="00047E5B" w:rsidP="00D96DAE">
      <w:pPr>
        <w:pStyle w:val="ConsPlusNormal"/>
        <w:spacing w:line="0" w:lineRule="atLeast"/>
        <w:jc w:val="center"/>
        <w:rPr>
          <w:rFonts w:ascii="Times New Roman" w:hAnsi="Times New Roman" w:cs="Times New Roman"/>
          <w:sz w:val="24"/>
          <w:szCs w:val="24"/>
        </w:rPr>
      </w:pPr>
      <w:r w:rsidRPr="00771B14">
        <w:rPr>
          <w:rFonts w:ascii="Times New Roman" w:hAnsi="Times New Roman" w:cs="Times New Roman"/>
          <w:sz w:val="24"/>
          <w:szCs w:val="24"/>
        </w:rPr>
        <w:t>2.5. Организация управления подпрограммой и контроль за ходом её выполнения</w:t>
      </w:r>
    </w:p>
    <w:p w14:paraId="3817E73E" w14:textId="77777777" w:rsidR="00047E5B" w:rsidRPr="00771B14" w:rsidRDefault="00047E5B" w:rsidP="00771B14">
      <w:pPr>
        <w:widowControl w:val="0"/>
        <w:autoSpaceDE w:val="0"/>
        <w:autoSpaceDN w:val="0"/>
        <w:spacing w:line="0" w:lineRule="atLeast"/>
        <w:jc w:val="both"/>
      </w:pPr>
      <w:r w:rsidRPr="00771B14">
        <w:t xml:space="preserve">                  Управление реализацией Подпрограммы осуществляет Администрация Большеулуйского района.</w:t>
      </w:r>
    </w:p>
    <w:p w14:paraId="080EFA50" w14:textId="77777777" w:rsidR="00047E5B" w:rsidRPr="00771B14" w:rsidRDefault="00047E5B" w:rsidP="00771B14">
      <w:pPr>
        <w:autoSpaceDE w:val="0"/>
        <w:autoSpaceDN w:val="0"/>
        <w:adjustRightInd w:val="0"/>
        <w:spacing w:line="0" w:lineRule="atLeast"/>
        <w:jc w:val="both"/>
      </w:pPr>
      <w:r w:rsidRPr="00771B14">
        <w:lastRenderedPageBreak/>
        <w:t xml:space="preserve">         Исполнители подпрограммных мероприятий по запросу ответственного исполнителя Программы представляют информацию о реализации подпрограммы и отдельных мероприятий программы, реализуемых исполнителем, в отдел экономического планирования Администрации Большеулуйского района Красноярского края, в Финансово-экономическое управление Администрации Большеулуйского района Красноярского края в сроки: по итогам полугодия - в срок до 10 августа отчетного года; по итогам года – в срок до 01 марта года, следующего за отчетным по форме, установленной ответственным исполнителем программы.</w:t>
      </w:r>
    </w:p>
    <w:p w14:paraId="41A578CC" w14:textId="77777777" w:rsidR="00047E5B" w:rsidRPr="00771B14" w:rsidRDefault="00047E5B" w:rsidP="00771B14">
      <w:pPr>
        <w:autoSpaceDE w:val="0"/>
        <w:autoSpaceDN w:val="0"/>
        <w:adjustRightInd w:val="0"/>
        <w:spacing w:line="0" w:lineRule="atLeast"/>
        <w:jc w:val="both"/>
      </w:pPr>
      <w:r w:rsidRPr="00771B14">
        <w:t xml:space="preserve">          Финансовый контроль за соблюдением условий, целей и порядка предоставления субсидий их получателями осуществляется Финансово – экономическим управлением Администрации Большеулуйского района Красноярского края, внешний финансовый контроль за соблюдением условий предоставления и использования субсидий осуществляется Контрольно – счетным органом Большеулуйского района в соответствии с действующим законодательством.</w:t>
      </w:r>
    </w:p>
    <w:p w14:paraId="04180A9F" w14:textId="77777777" w:rsidR="00047E5B" w:rsidRPr="00771B14" w:rsidRDefault="00047E5B" w:rsidP="00771B14">
      <w:pPr>
        <w:autoSpaceDE w:val="0"/>
        <w:autoSpaceDN w:val="0"/>
        <w:adjustRightInd w:val="0"/>
        <w:spacing w:line="0" w:lineRule="atLeast"/>
        <w:jc w:val="both"/>
      </w:pPr>
    </w:p>
    <w:p w14:paraId="4F61DDEF" w14:textId="6C3C25E9" w:rsidR="00E608A3" w:rsidRPr="00771B14" w:rsidRDefault="00047E5B" w:rsidP="00D96DAE">
      <w:pPr>
        <w:autoSpaceDE w:val="0"/>
        <w:autoSpaceDN w:val="0"/>
        <w:adjustRightInd w:val="0"/>
        <w:spacing w:line="0" w:lineRule="atLeast"/>
        <w:jc w:val="center"/>
      </w:pPr>
      <w:r w:rsidRPr="00771B14">
        <w:t>2.6. Оценка социально – экономической эффективности от реализации подпрограммы</w:t>
      </w:r>
    </w:p>
    <w:p w14:paraId="788C0964" w14:textId="77777777" w:rsidR="00047E5B" w:rsidRPr="00771B14" w:rsidRDefault="00047E5B" w:rsidP="00771B14">
      <w:pPr>
        <w:autoSpaceDE w:val="0"/>
        <w:autoSpaceDN w:val="0"/>
        <w:adjustRightInd w:val="0"/>
        <w:spacing w:line="0" w:lineRule="atLeast"/>
        <w:jc w:val="both"/>
      </w:pPr>
      <w:r w:rsidRPr="00771B14">
        <w:t xml:space="preserve">           Реализация подпрограммных мероприятий за 2019 – 202</w:t>
      </w:r>
      <w:r w:rsidR="00E6643D">
        <w:t>2</w:t>
      </w:r>
      <w:r w:rsidRPr="00771B14">
        <w:t xml:space="preserve"> годов позволит: </w:t>
      </w:r>
    </w:p>
    <w:p w14:paraId="2F512CED" w14:textId="77777777" w:rsidR="00555B5E" w:rsidRPr="00771B14" w:rsidRDefault="00555B5E" w:rsidP="00771B14">
      <w:pPr>
        <w:pStyle w:val="ConsPlusNormal"/>
        <w:spacing w:line="0" w:lineRule="atLeast"/>
        <w:ind w:firstLine="540"/>
        <w:jc w:val="both"/>
        <w:rPr>
          <w:rFonts w:ascii="Times New Roman" w:hAnsi="Times New Roman" w:cs="Times New Roman"/>
          <w:sz w:val="24"/>
          <w:szCs w:val="24"/>
        </w:rPr>
      </w:pPr>
      <w:r w:rsidRPr="00771B14">
        <w:rPr>
          <w:rFonts w:ascii="Times New Roman" w:hAnsi="Times New Roman" w:cs="Times New Roman"/>
          <w:sz w:val="24"/>
          <w:szCs w:val="24"/>
        </w:rPr>
        <w:t>- учреждения образования (школы, детские сады), клубной и библиотечной системы смогут лицензироваться по своей основной деятельности, улучшится их материально-техническое обеспечение, санитарно-гигиеническое состояние;</w:t>
      </w:r>
    </w:p>
    <w:p w14:paraId="583553A4" w14:textId="77777777" w:rsidR="00555B5E" w:rsidRPr="00771B14" w:rsidRDefault="00555B5E" w:rsidP="00771B14">
      <w:pPr>
        <w:pStyle w:val="ConsPlusNormal"/>
        <w:spacing w:line="0" w:lineRule="atLeast"/>
        <w:ind w:firstLine="540"/>
        <w:jc w:val="both"/>
        <w:rPr>
          <w:rFonts w:ascii="Times New Roman" w:hAnsi="Times New Roman" w:cs="Times New Roman"/>
          <w:sz w:val="24"/>
          <w:szCs w:val="24"/>
        </w:rPr>
      </w:pPr>
      <w:r w:rsidRPr="00771B14">
        <w:rPr>
          <w:rFonts w:ascii="Times New Roman" w:hAnsi="Times New Roman" w:cs="Times New Roman"/>
          <w:sz w:val="24"/>
          <w:szCs w:val="24"/>
        </w:rPr>
        <w:t>- повысится качество оказываемых услуг;</w:t>
      </w:r>
    </w:p>
    <w:p w14:paraId="10D6A8BA" w14:textId="77777777" w:rsidR="00555B5E" w:rsidRPr="00771B14" w:rsidRDefault="00555B5E" w:rsidP="00771B14">
      <w:pPr>
        <w:pStyle w:val="ConsPlusNormal"/>
        <w:spacing w:line="0" w:lineRule="atLeast"/>
        <w:ind w:firstLine="540"/>
        <w:jc w:val="both"/>
        <w:rPr>
          <w:rFonts w:ascii="Times New Roman" w:hAnsi="Times New Roman" w:cs="Times New Roman"/>
          <w:sz w:val="24"/>
          <w:szCs w:val="24"/>
        </w:rPr>
      </w:pPr>
      <w:r w:rsidRPr="00771B14">
        <w:rPr>
          <w:rFonts w:ascii="Times New Roman" w:hAnsi="Times New Roman" w:cs="Times New Roman"/>
          <w:sz w:val="24"/>
          <w:szCs w:val="24"/>
        </w:rPr>
        <w:t>- более эффективно и на законных основаниях будет использоваться земля;</w:t>
      </w:r>
    </w:p>
    <w:p w14:paraId="16139B80" w14:textId="77777777" w:rsidR="00555B5E" w:rsidRPr="00771B14" w:rsidRDefault="00555B5E" w:rsidP="00771B14">
      <w:pPr>
        <w:pStyle w:val="ConsPlusNormal"/>
        <w:spacing w:line="0" w:lineRule="atLeast"/>
        <w:ind w:firstLine="540"/>
        <w:jc w:val="both"/>
        <w:rPr>
          <w:rFonts w:ascii="Times New Roman" w:hAnsi="Times New Roman" w:cs="Times New Roman"/>
          <w:sz w:val="24"/>
          <w:szCs w:val="24"/>
        </w:rPr>
      </w:pPr>
      <w:r w:rsidRPr="00771B14">
        <w:rPr>
          <w:rFonts w:ascii="Times New Roman" w:hAnsi="Times New Roman" w:cs="Times New Roman"/>
          <w:sz w:val="24"/>
          <w:szCs w:val="24"/>
        </w:rPr>
        <w:t>- доходная часть районного бюджета пополнится за счет приватизации муниципального имущества, а также за счет поступления арендной платы от сдачи в аренду земельных участков</w:t>
      </w:r>
      <w:r w:rsidR="009A1419" w:rsidRPr="00771B14">
        <w:rPr>
          <w:rFonts w:ascii="Times New Roman" w:hAnsi="Times New Roman" w:cs="Times New Roman"/>
          <w:sz w:val="24"/>
          <w:szCs w:val="24"/>
        </w:rPr>
        <w:t>,</w:t>
      </w:r>
      <w:r w:rsidRPr="00771B14">
        <w:rPr>
          <w:rFonts w:ascii="Times New Roman" w:hAnsi="Times New Roman" w:cs="Times New Roman"/>
          <w:sz w:val="24"/>
          <w:szCs w:val="24"/>
        </w:rPr>
        <w:t xml:space="preserve"> земель </w:t>
      </w:r>
      <w:r w:rsidR="00E6643D">
        <w:rPr>
          <w:rFonts w:ascii="Times New Roman" w:hAnsi="Times New Roman" w:cs="Times New Roman"/>
          <w:sz w:val="24"/>
          <w:szCs w:val="24"/>
        </w:rPr>
        <w:t>сельскохозяйственного</w:t>
      </w:r>
      <w:r w:rsidRPr="00771B14">
        <w:rPr>
          <w:rFonts w:ascii="Times New Roman" w:hAnsi="Times New Roman" w:cs="Times New Roman"/>
          <w:sz w:val="24"/>
          <w:szCs w:val="24"/>
        </w:rPr>
        <w:t xml:space="preserve"> назначения, прочих земельных участков, сдачи в аренду муниципального имущества.</w:t>
      </w:r>
    </w:p>
    <w:p w14:paraId="09412C42" w14:textId="77777777" w:rsidR="00047E5B" w:rsidRPr="00771B14" w:rsidRDefault="00047E5B" w:rsidP="00771B14">
      <w:pPr>
        <w:widowControl w:val="0"/>
        <w:autoSpaceDE w:val="0"/>
        <w:autoSpaceDN w:val="0"/>
        <w:spacing w:line="0" w:lineRule="atLeast"/>
        <w:jc w:val="both"/>
      </w:pPr>
    </w:p>
    <w:p w14:paraId="244BA0A4" w14:textId="77777777" w:rsidR="00047E5B" w:rsidRPr="00771B14" w:rsidRDefault="00047E5B" w:rsidP="00771B14">
      <w:pPr>
        <w:widowControl w:val="0"/>
        <w:autoSpaceDE w:val="0"/>
        <w:autoSpaceDN w:val="0"/>
        <w:spacing w:line="0" w:lineRule="atLeast"/>
        <w:jc w:val="both"/>
      </w:pPr>
    </w:p>
    <w:p w14:paraId="045E840E" w14:textId="77777777" w:rsidR="00047E5B" w:rsidRDefault="00047E5B" w:rsidP="00F57A6D">
      <w:pPr>
        <w:widowControl w:val="0"/>
        <w:autoSpaceDE w:val="0"/>
        <w:autoSpaceDN w:val="0"/>
        <w:jc w:val="both"/>
        <w:sectPr w:rsidR="00047E5B" w:rsidSect="00BE0E24">
          <w:pgSz w:w="11906" w:h="16838" w:code="9"/>
          <w:pgMar w:top="567" w:right="1134" w:bottom="567" w:left="1134" w:header="720" w:footer="720" w:gutter="0"/>
          <w:cols w:space="708"/>
          <w:noEndnote/>
          <w:docGrid w:linePitch="272"/>
        </w:sectPr>
      </w:pPr>
    </w:p>
    <w:p w14:paraId="38FCC3B6" w14:textId="77777777" w:rsidR="00671835" w:rsidRDefault="00671835" w:rsidP="00047E5B">
      <w:pPr>
        <w:pStyle w:val="ConsPlusNormal"/>
        <w:jc w:val="right"/>
        <w:outlineLvl w:val="2"/>
        <w:rPr>
          <w:rFonts w:ascii="Times New Roman" w:hAnsi="Times New Roman" w:cs="Times New Roman"/>
          <w:sz w:val="28"/>
          <w:szCs w:val="28"/>
        </w:rPr>
      </w:pPr>
    </w:p>
    <w:p w14:paraId="53ECE08D" w14:textId="77777777" w:rsidR="00047E5B" w:rsidRPr="00BE0E24" w:rsidRDefault="00047E5B" w:rsidP="00047E5B">
      <w:pPr>
        <w:pStyle w:val="ConsPlusNormal"/>
        <w:jc w:val="right"/>
        <w:outlineLvl w:val="2"/>
        <w:rPr>
          <w:rFonts w:ascii="Times New Roman" w:hAnsi="Times New Roman" w:cs="Times New Roman"/>
          <w:sz w:val="24"/>
          <w:szCs w:val="24"/>
        </w:rPr>
      </w:pPr>
      <w:r w:rsidRPr="00BE0E24">
        <w:rPr>
          <w:rFonts w:ascii="Times New Roman" w:hAnsi="Times New Roman" w:cs="Times New Roman"/>
          <w:sz w:val="24"/>
          <w:szCs w:val="24"/>
        </w:rPr>
        <w:t xml:space="preserve">Приложение № 1 к подпрограмме </w:t>
      </w:r>
    </w:p>
    <w:p w14:paraId="416F6D58" w14:textId="77777777" w:rsidR="00047E5B" w:rsidRPr="00BE0E24" w:rsidRDefault="00047E5B" w:rsidP="00047E5B">
      <w:pPr>
        <w:pStyle w:val="ConsPlusNormal"/>
        <w:jc w:val="right"/>
        <w:outlineLvl w:val="2"/>
        <w:rPr>
          <w:rFonts w:ascii="Times New Roman" w:hAnsi="Times New Roman" w:cs="Times New Roman"/>
          <w:sz w:val="24"/>
          <w:szCs w:val="24"/>
        </w:rPr>
      </w:pPr>
      <w:r w:rsidRPr="00BE0E24">
        <w:rPr>
          <w:rFonts w:ascii="Times New Roman" w:hAnsi="Times New Roman" w:cs="Times New Roman"/>
          <w:sz w:val="24"/>
          <w:szCs w:val="24"/>
        </w:rPr>
        <w:t xml:space="preserve">                                                                     «Обеспечение реализации </w:t>
      </w:r>
    </w:p>
    <w:p w14:paraId="6AC2A6ED" w14:textId="77777777" w:rsidR="00047E5B" w:rsidRPr="00BE0E24" w:rsidRDefault="00047E5B" w:rsidP="00047E5B">
      <w:pPr>
        <w:pStyle w:val="ConsPlusNormal"/>
        <w:jc w:val="right"/>
        <w:outlineLvl w:val="2"/>
        <w:rPr>
          <w:rFonts w:ascii="Times New Roman" w:hAnsi="Times New Roman" w:cs="Times New Roman"/>
          <w:sz w:val="24"/>
          <w:szCs w:val="24"/>
        </w:rPr>
      </w:pPr>
      <w:r w:rsidRPr="00BE0E24">
        <w:rPr>
          <w:rFonts w:ascii="Times New Roman" w:hAnsi="Times New Roman" w:cs="Times New Roman"/>
          <w:sz w:val="24"/>
          <w:szCs w:val="24"/>
        </w:rPr>
        <w:t xml:space="preserve">                                                                            муниципальной программы и прочие  </w:t>
      </w:r>
    </w:p>
    <w:p w14:paraId="488AC9C2" w14:textId="77777777" w:rsidR="00047E5B" w:rsidRPr="00BE0E24" w:rsidRDefault="00047E5B" w:rsidP="00047E5B">
      <w:pPr>
        <w:pStyle w:val="ConsPlusNormal"/>
        <w:jc w:val="right"/>
        <w:outlineLvl w:val="2"/>
        <w:rPr>
          <w:rFonts w:ascii="Times New Roman" w:hAnsi="Times New Roman" w:cs="Times New Roman"/>
          <w:sz w:val="24"/>
          <w:szCs w:val="24"/>
        </w:rPr>
      </w:pPr>
      <w:r w:rsidRPr="00BE0E24">
        <w:rPr>
          <w:rFonts w:ascii="Times New Roman" w:hAnsi="Times New Roman" w:cs="Times New Roman"/>
          <w:sz w:val="24"/>
          <w:szCs w:val="24"/>
        </w:rPr>
        <w:t xml:space="preserve">                                                                   мероприятия» муниципальной программы </w:t>
      </w:r>
    </w:p>
    <w:p w14:paraId="0F6AF464" w14:textId="77777777" w:rsidR="00047E5B" w:rsidRPr="00BE0E24" w:rsidRDefault="00047E5B" w:rsidP="00047E5B">
      <w:pPr>
        <w:pStyle w:val="ConsPlusNormal"/>
        <w:jc w:val="right"/>
        <w:outlineLvl w:val="2"/>
        <w:rPr>
          <w:rFonts w:ascii="Times New Roman" w:hAnsi="Times New Roman" w:cs="Times New Roman"/>
          <w:sz w:val="24"/>
          <w:szCs w:val="24"/>
        </w:rPr>
      </w:pPr>
      <w:r w:rsidRPr="00BE0E24">
        <w:rPr>
          <w:rFonts w:ascii="Times New Roman" w:hAnsi="Times New Roman" w:cs="Times New Roman"/>
          <w:sz w:val="24"/>
          <w:szCs w:val="24"/>
        </w:rPr>
        <w:t xml:space="preserve">«Эффективное управление муниципальным </w:t>
      </w:r>
    </w:p>
    <w:p w14:paraId="152E5CCC" w14:textId="77777777" w:rsidR="00047E5B" w:rsidRPr="00BE0E24" w:rsidRDefault="00047E5B" w:rsidP="00047E5B">
      <w:pPr>
        <w:pStyle w:val="ConsPlusNormal"/>
        <w:jc w:val="right"/>
        <w:outlineLvl w:val="2"/>
        <w:rPr>
          <w:rFonts w:ascii="Times New Roman" w:hAnsi="Times New Roman" w:cs="Times New Roman"/>
          <w:sz w:val="24"/>
          <w:szCs w:val="24"/>
        </w:rPr>
      </w:pPr>
      <w:r w:rsidRPr="00BE0E24">
        <w:rPr>
          <w:rFonts w:ascii="Times New Roman" w:hAnsi="Times New Roman" w:cs="Times New Roman"/>
          <w:sz w:val="24"/>
          <w:szCs w:val="24"/>
        </w:rPr>
        <w:t>имуществом и земельными отношениями»</w:t>
      </w:r>
    </w:p>
    <w:p w14:paraId="2EAAC7FD" w14:textId="77777777" w:rsidR="00047E5B" w:rsidRPr="00BE0E24" w:rsidRDefault="00047E5B" w:rsidP="00047E5B">
      <w:pPr>
        <w:pStyle w:val="ConsPlusNormal"/>
        <w:jc w:val="center"/>
        <w:rPr>
          <w:rFonts w:ascii="Times New Roman" w:hAnsi="Times New Roman" w:cs="Times New Roman"/>
          <w:sz w:val="24"/>
          <w:szCs w:val="24"/>
        </w:rPr>
      </w:pPr>
    </w:p>
    <w:p w14:paraId="16FE15F5" w14:textId="77777777" w:rsidR="00D96DAE" w:rsidRDefault="00047E5B" w:rsidP="00047E5B">
      <w:pPr>
        <w:pStyle w:val="ConsPlusNormal"/>
        <w:jc w:val="center"/>
        <w:rPr>
          <w:rFonts w:ascii="Times New Roman" w:hAnsi="Times New Roman" w:cs="Times New Roman"/>
          <w:sz w:val="24"/>
          <w:szCs w:val="24"/>
        </w:rPr>
      </w:pPr>
      <w:r w:rsidRPr="00BE0E24">
        <w:rPr>
          <w:rFonts w:ascii="Times New Roman" w:hAnsi="Times New Roman" w:cs="Times New Roman"/>
          <w:sz w:val="24"/>
          <w:szCs w:val="24"/>
        </w:rPr>
        <w:t xml:space="preserve">ПЕРЕЧЕНЬ И ЗНАЧЕНИЕ ПОКАЗАТЕЛЕЙ РЕЗУЛЬТАТИВНОСТИ ПОДПРОГРАММЫ «ОБЕСПЕЧЕНИЕ </w:t>
      </w:r>
    </w:p>
    <w:p w14:paraId="76F2AE13" w14:textId="71701BEB" w:rsidR="00047E5B" w:rsidRPr="000F4AF3" w:rsidRDefault="00047E5B" w:rsidP="00D96DAE">
      <w:pPr>
        <w:pStyle w:val="ConsPlusNormal"/>
        <w:jc w:val="center"/>
        <w:rPr>
          <w:rFonts w:ascii="Times New Roman" w:hAnsi="Times New Roman" w:cs="Times New Roman"/>
          <w:sz w:val="24"/>
          <w:szCs w:val="24"/>
        </w:rPr>
      </w:pPr>
      <w:r w:rsidRPr="00BE0E24">
        <w:rPr>
          <w:rFonts w:ascii="Times New Roman" w:hAnsi="Times New Roman" w:cs="Times New Roman"/>
          <w:sz w:val="24"/>
          <w:szCs w:val="24"/>
        </w:rPr>
        <w:t>РЕАЛИЗАЦИИ</w:t>
      </w:r>
      <w:r w:rsidR="00D96DAE">
        <w:rPr>
          <w:rFonts w:ascii="Times New Roman" w:hAnsi="Times New Roman" w:cs="Times New Roman"/>
          <w:sz w:val="24"/>
          <w:szCs w:val="24"/>
        </w:rPr>
        <w:t xml:space="preserve"> </w:t>
      </w:r>
      <w:r w:rsidRPr="00BE0E24">
        <w:rPr>
          <w:rFonts w:ascii="Times New Roman" w:hAnsi="Times New Roman" w:cs="Times New Roman"/>
          <w:sz w:val="24"/>
          <w:szCs w:val="24"/>
        </w:rPr>
        <w:t>МУНИЦИПАЛЬНОЙ ПРОГРАММЫ И ПРОЧИЕ МЕРОПРИЯТИЯ»</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36"/>
        <w:gridCol w:w="1417"/>
        <w:gridCol w:w="1418"/>
        <w:gridCol w:w="1559"/>
        <w:gridCol w:w="1701"/>
        <w:gridCol w:w="1701"/>
        <w:gridCol w:w="1701"/>
        <w:gridCol w:w="1701"/>
      </w:tblGrid>
      <w:tr w:rsidR="006B7949" w:rsidRPr="000F4AF3" w14:paraId="64D36E55" w14:textId="77777777" w:rsidTr="009F370C">
        <w:tc>
          <w:tcPr>
            <w:tcW w:w="454" w:type="dxa"/>
            <w:vMerge w:val="restart"/>
          </w:tcPr>
          <w:p w14:paraId="570D00B8" w14:textId="1E40A1AA" w:rsidR="006B7949" w:rsidRPr="000F4AF3" w:rsidRDefault="00D96DAE" w:rsidP="00047E5B">
            <w:pPr>
              <w:pStyle w:val="ConsPlusNormal"/>
              <w:jc w:val="center"/>
              <w:rPr>
                <w:rFonts w:ascii="Times New Roman" w:hAnsi="Times New Roman" w:cs="Times New Roman"/>
              </w:rPr>
            </w:pPr>
            <w:r>
              <w:rPr>
                <w:rFonts w:ascii="Times New Roman" w:hAnsi="Times New Roman" w:cs="Times New Roman"/>
              </w:rPr>
              <w:t>№</w:t>
            </w:r>
            <w:r w:rsidR="006B7949" w:rsidRPr="000F4AF3">
              <w:rPr>
                <w:rFonts w:ascii="Times New Roman" w:hAnsi="Times New Roman" w:cs="Times New Roman"/>
              </w:rPr>
              <w:t xml:space="preserve"> п/п</w:t>
            </w:r>
          </w:p>
        </w:tc>
        <w:tc>
          <w:tcPr>
            <w:tcW w:w="3436" w:type="dxa"/>
            <w:vMerge w:val="restart"/>
          </w:tcPr>
          <w:p w14:paraId="28E16963" w14:textId="77777777" w:rsidR="006B7949" w:rsidRPr="00834E14" w:rsidRDefault="006B7949" w:rsidP="00834E14">
            <w:pPr>
              <w:pStyle w:val="ConsPlusNormal"/>
              <w:jc w:val="center"/>
              <w:rPr>
                <w:rFonts w:ascii="Times New Roman" w:hAnsi="Times New Roman" w:cs="Times New Roman"/>
                <w:sz w:val="24"/>
                <w:szCs w:val="24"/>
              </w:rPr>
            </w:pPr>
            <w:proofErr w:type="spellStart"/>
            <w:r w:rsidRPr="00834E14">
              <w:rPr>
                <w:rFonts w:ascii="Times New Roman" w:hAnsi="Times New Roman" w:cs="Times New Roman"/>
                <w:sz w:val="24"/>
                <w:szCs w:val="24"/>
              </w:rPr>
              <w:t>Цель,задачи</w:t>
            </w:r>
            <w:proofErr w:type="spellEnd"/>
            <w:r w:rsidRPr="00834E14">
              <w:rPr>
                <w:rFonts w:ascii="Times New Roman" w:hAnsi="Times New Roman" w:cs="Times New Roman"/>
                <w:sz w:val="24"/>
                <w:szCs w:val="24"/>
              </w:rPr>
              <w:t>, показатели результативности</w:t>
            </w:r>
          </w:p>
        </w:tc>
        <w:tc>
          <w:tcPr>
            <w:tcW w:w="1417" w:type="dxa"/>
            <w:vMerge w:val="restart"/>
          </w:tcPr>
          <w:p w14:paraId="6A94CCEF" w14:textId="77777777" w:rsidR="006B7949" w:rsidRPr="00834E14" w:rsidRDefault="006B7949" w:rsidP="00834E14">
            <w:pPr>
              <w:pStyle w:val="ConsPlusNormal"/>
              <w:jc w:val="center"/>
              <w:rPr>
                <w:rFonts w:ascii="Times New Roman" w:hAnsi="Times New Roman" w:cs="Times New Roman"/>
                <w:sz w:val="24"/>
                <w:szCs w:val="24"/>
              </w:rPr>
            </w:pPr>
            <w:r w:rsidRPr="00834E14">
              <w:rPr>
                <w:rFonts w:ascii="Times New Roman" w:hAnsi="Times New Roman" w:cs="Times New Roman"/>
                <w:sz w:val="24"/>
                <w:szCs w:val="24"/>
              </w:rPr>
              <w:t>Единица измерения</w:t>
            </w:r>
          </w:p>
        </w:tc>
        <w:tc>
          <w:tcPr>
            <w:tcW w:w="1418" w:type="dxa"/>
            <w:vMerge w:val="restart"/>
          </w:tcPr>
          <w:p w14:paraId="6986E216" w14:textId="77777777" w:rsidR="006B7949" w:rsidRPr="00834E14" w:rsidRDefault="006B7949" w:rsidP="00834E14">
            <w:pPr>
              <w:pStyle w:val="ConsPlusNormal"/>
              <w:jc w:val="center"/>
              <w:rPr>
                <w:rFonts w:ascii="Times New Roman" w:hAnsi="Times New Roman" w:cs="Times New Roman"/>
                <w:sz w:val="24"/>
                <w:szCs w:val="24"/>
              </w:rPr>
            </w:pPr>
            <w:r w:rsidRPr="00834E14">
              <w:rPr>
                <w:rFonts w:ascii="Times New Roman" w:hAnsi="Times New Roman" w:cs="Times New Roman"/>
                <w:sz w:val="24"/>
                <w:szCs w:val="24"/>
              </w:rPr>
              <w:t>Источник информации</w:t>
            </w:r>
          </w:p>
        </w:tc>
        <w:tc>
          <w:tcPr>
            <w:tcW w:w="8363" w:type="dxa"/>
            <w:gridSpan w:val="5"/>
          </w:tcPr>
          <w:p w14:paraId="769C4A18" w14:textId="77777777" w:rsidR="006B7949" w:rsidRPr="00834E14" w:rsidRDefault="006B7949" w:rsidP="00834E14">
            <w:pPr>
              <w:pStyle w:val="ConsPlusNormal"/>
              <w:jc w:val="center"/>
              <w:rPr>
                <w:rFonts w:ascii="Times New Roman" w:hAnsi="Times New Roman" w:cs="Times New Roman"/>
                <w:sz w:val="24"/>
                <w:szCs w:val="24"/>
              </w:rPr>
            </w:pPr>
            <w:r w:rsidRPr="00834E14">
              <w:rPr>
                <w:rFonts w:ascii="Times New Roman" w:hAnsi="Times New Roman" w:cs="Times New Roman"/>
                <w:sz w:val="24"/>
                <w:szCs w:val="24"/>
              </w:rPr>
              <w:t>Годы реализации программы</w:t>
            </w:r>
          </w:p>
        </w:tc>
      </w:tr>
      <w:tr w:rsidR="006B7949" w:rsidRPr="000F4AF3" w14:paraId="438EDA5F" w14:textId="77777777" w:rsidTr="006B7949">
        <w:tc>
          <w:tcPr>
            <w:tcW w:w="454" w:type="dxa"/>
            <w:vMerge/>
          </w:tcPr>
          <w:p w14:paraId="1E3C9736" w14:textId="77777777" w:rsidR="006B7949" w:rsidRPr="000F4AF3" w:rsidRDefault="006B7949" w:rsidP="00047E5B">
            <w:pPr>
              <w:rPr>
                <w:sz w:val="20"/>
                <w:szCs w:val="20"/>
              </w:rPr>
            </w:pPr>
          </w:p>
        </w:tc>
        <w:tc>
          <w:tcPr>
            <w:tcW w:w="3436" w:type="dxa"/>
            <w:vMerge/>
          </w:tcPr>
          <w:p w14:paraId="1581AE6A" w14:textId="77777777" w:rsidR="006B7949" w:rsidRPr="00834E14" w:rsidRDefault="006B7949" w:rsidP="00834E14">
            <w:pPr>
              <w:jc w:val="center"/>
            </w:pPr>
          </w:p>
        </w:tc>
        <w:tc>
          <w:tcPr>
            <w:tcW w:w="1417" w:type="dxa"/>
            <w:vMerge/>
          </w:tcPr>
          <w:p w14:paraId="2B0CCA09" w14:textId="77777777" w:rsidR="006B7949" w:rsidRPr="00834E14" w:rsidRDefault="006B7949" w:rsidP="00834E14">
            <w:pPr>
              <w:jc w:val="center"/>
            </w:pPr>
          </w:p>
        </w:tc>
        <w:tc>
          <w:tcPr>
            <w:tcW w:w="1418" w:type="dxa"/>
            <w:vMerge/>
          </w:tcPr>
          <w:p w14:paraId="24AF9795" w14:textId="77777777" w:rsidR="006B7949" w:rsidRPr="00834E14" w:rsidRDefault="006B7949" w:rsidP="00834E14">
            <w:pPr>
              <w:jc w:val="center"/>
            </w:pPr>
          </w:p>
        </w:tc>
        <w:tc>
          <w:tcPr>
            <w:tcW w:w="1559" w:type="dxa"/>
          </w:tcPr>
          <w:p w14:paraId="7F570093" w14:textId="77777777" w:rsidR="006B7949" w:rsidRPr="00834E14" w:rsidRDefault="006532F6" w:rsidP="00E6643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Отчетный </w:t>
            </w:r>
            <w:r w:rsidR="006B7949" w:rsidRPr="00834E14">
              <w:rPr>
                <w:rFonts w:ascii="Times New Roman" w:hAnsi="Times New Roman" w:cs="Times New Roman"/>
                <w:sz w:val="24"/>
                <w:szCs w:val="24"/>
              </w:rPr>
              <w:t>финансовый год 201</w:t>
            </w:r>
            <w:r w:rsidR="006B7949">
              <w:rPr>
                <w:rFonts w:ascii="Times New Roman" w:hAnsi="Times New Roman" w:cs="Times New Roman"/>
                <w:sz w:val="24"/>
                <w:szCs w:val="24"/>
              </w:rPr>
              <w:t>9</w:t>
            </w:r>
          </w:p>
        </w:tc>
        <w:tc>
          <w:tcPr>
            <w:tcW w:w="1701" w:type="dxa"/>
          </w:tcPr>
          <w:p w14:paraId="47BDF240" w14:textId="77777777" w:rsidR="006B7949" w:rsidRPr="00834E14" w:rsidRDefault="006532F6" w:rsidP="00834E14">
            <w:pPr>
              <w:pStyle w:val="ConsPlusNormal"/>
              <w:jc w:val="center"/>
              <w:rPr>
                <w:rFonts w:ascii="Times New Roman" w:hAnsi="Times New Roman" w:cs="Times New Roman"/>
                <w:sz w:val="24"/>
                <w:szCs w:val="24"/>
              </w:rPr>
            </w:pPr>
            <w:r w:rsidRPr="00834E14">
              <w:rPr>
                <w:rFonts w:ascii="Times New Roman" w:hAnsi="Times New Roman" w:cs="Times New Roman"/>
                <w:sz w:val="24"/>
                <w:szCs w:val="24"/>
              </w:rPr>
              <w:t xml:space="preserve">текущий </w:t>
            </w:r>
            <w:r w:rsidR="006B7949" w:rsidRPr="00834E14">
              <w:rPr>
                <w:rFonts w:ascii="Times New Roman" w:hAnsi="Times New Roman" w:cs="Times New Roman"/>
                <w:sz w:val="24"/>
                <w:szCs w:val="24"/>
              </w:rPr>
              <w:t>финансовый год</w:t>
            </w:r>
          </w:p>
          <w:p w14:paraId="5D035BFD" w14:textId="77777777" w:rsidR="006B7949" w:rsidRPr="00834E14" w:rsidRDefault="006B7949" w:rsidP="00E6643D">
            <w:pPr>
              <w:pStyle w:val="ConsPlusNormal"/>
              <w:jc w:val="center"/>
              <w:rPr>
                <w:rFonts w:ascii="Times New Roman" w:hAnsi="Times New Roman" w:cs="Times New Roman"/>
                <w:sz w:val="24"/>
                <w:szCs w:val="24"/>
              </w:rPr>
            </w:pPr>
            <w:r w:rsidRPr="00834E14">
              <w:rPr>
                <w:rFonts w:ascii="Times New Roman" w:hAnsi="Times New Roman" w:cs="Times New Roman"/>
                <w:sz w:val="24"/>
                <w:szCs w:val="24"/>
              </w:rPr>
              <w:t>20</w:t>
            </w:r>
            <w:r>
              <w:rPr>
                <w:rFonts w:ascii="Times New Roman" w:hAnsi="Times New Roman" w:cs="Times New Roman"/>
                <w:sz w:val="24"/>
                <w:szCs w:val="24"/>
              </w:rPr>
              <w:t>20</w:t>
            </w:r>
          </w:p>
        </w:tc>
        <w:tc>
          <w:tcPr>
            <w:tcW w:w="1701" w:type="dxa"/>
          </w:tcPr>
          <w:p w14:paraId="64ECD179" w14:textId="77777777" w:rsidR="006B7949" w:rsidRPr="00834E14" w:rsidRDefault="006532F6" w:rsidP="00834E14">
            <w:pPr>
              <w:pStyle w:val="ConsPlusNormal"/>
              <w:jc w:val="center"/>
              <w:rPr>
                <w:rFonts w:ascii="Times New Roman" w:hAnsi="Times New Roman" w:cs="Times New Roman"/>
                <w:sz w:val="24"/>
                <w:szCs w:val="24"/>
              </w:rPr>
            </w:pPr>
            <w:r w:rsidRPr="00834E14">
              <w:rPr>
                <w:rFonts w:ascii="Times New Roman" w:hAnsi="Times New Roman" w:cs="Times New Roman"/>
                <w:sz w:val="24"/>
                <w:szCs w:val="24"/>
              </w:rPr>
              <w:t xml:space="preserve">очередной </w:t>
            </w:r>
            <w:r w:rsidR="006B7949" w:rsidRPr="00834E14">
              <w:rPr>
                <w:rFonts w:ascii="Times New Roman" w:hAnsi="Times New Roman" w:cs="Times New Roman"/>
                <w:sz w:val="24"/>
                <w:szCs w:val="24"/>
              </w:rPr>
              <w:t>год планового периода</w:t>
            </w:r>
          </w:p>
          <w:p w14:paraId="6C2D039E" w14:textId="77777777" w:rsidR="006B7949" w:rsidRPr="00834E14" w:rsidRDefault="006B7949" w:rsidP="00E6643D">
            <w:pPr>
              <w:pStyle w:val="ConsPlusNormal"/>
              <w:jc w:val="center"/>
              <w:rPr>
                <w:rFonts w:ascii="Times New Roman" w:hAnsi="Times New Roman" w:cs="Times New Roman"/>
                <w:sz w:val="24"/>
                <w:szCs w:val="24"/>
              </w:rPr>
            </w:pPr>
            <w:r w:rsidRPr="00834E14">
              <w:rPr>
                <w:rFonts w:ascii="Times New Roman" w:hAnsi="Times New Roman" w:cs="Times New Roman"/>
                <w:sz w:val="24"/>
                <w:szCs w:val="24"/>
              </w:rPr>
              <w:t>202</w:t>
            </w:r>
            <w:r>
              <w:rPr>
                <w:rFonts w:ascii="Times New Roman" w:hAnsi="Times New Roman" w:cs="Times New Roman"/>
                <w:sz w:val="24"/>
                <w:szCs w:val="24"/>
              </w:rPr>
              <w:t>1</w:t>
            </w:r>
          </w:p>
        </w:tc>
        <w:tc>
          <w:tcPr>
            <w:tcW w:w="1701" w:type="dxa"/>
          </w:tcPr>
          <w:p w14:paraId="15F0BD7C" w14:textId="77777777" w:rsidR="006B7949" w:rsidRPr="00834E14" w:rsidRDefault="006532F6" w:rsidP="00834E14">
            <w:pPr>
              <w:pStyle w:val="ConsPlusNormal"/>
              <w:jc w:val="center"/>
              <w:rPr>
                <w:rFonts w:ascii="Times New Roman" w:hAnsi="Times New Roman" w:cs="Times New Roman"/>
                <w:sz w:val="24"/>
                <w:szCs w:val="24"/>
              </w:rPr>
            </w:pPr>
            <w:r w:rsidRPr="00834E14">
              <w:rPr>
                <w:rFonts w:ascii="Times New Roman" w:hAnsi="Times New Roman" w:cs="Times New Roman"/>
                <w:sz w:val="24"/>
                <w:szCs w:val="24"/>
              </w:rPr>
              <w:t xml:space="preserve">1-й </w:t>
            </w:r>
            <w:r w:rsidR="006B7949" w:rsidRPr="00834E14">
              <w:rPr>
                <w:rFonts w:ascii="Times New Roman" w:hAnsi="Times New Roman" w:cs="Times New Roman"/>
                <w:sz w:val="24"/>
                <w:szCs w:val="24"/>
              </w:rPr>
              <w:t>год планового периода</w:t>
            </w:r>
          </w:p>
          <w:p w14:paraId="4FA205E7" w14:textId="77777777" w:rsidR="006B7949" w:rsidRPr="00834E14" w:rsidRDefault="006B7949" w:rsidP="00E6643D">
            <w:pPr>
              <w:pStyle w:val="ConsPlusNormal"/>
              <w:jc w:val="center"/>
              <w:rPr>
                <w:rFonts w:ascii="Times New Roman" w:hAnsi="Times New Roman" w:cs="Times New Roman"/>
                <w:sz w:val="24"/>
                <w:szCs w:val="24"/>
              </w:rPr>
            </w:pPr>
            <w:r w:rsidRPr="00834E14">
              <w:rPr>
                <w:rFonts w:ascii="Times New Roman" w:hAnsi="Times New Roman" w:cs="Times New Roman"/>
                <w:sz w:val="24"/>
                <w:szCs w:val="24"/>
              </w:rPr>
              <w:t>202</w:t>
            </w:r>
            <w:r>
              <w:rPr>
                <w:rFonts w:ascii="Times New Roman" w:hAnsi="Times New Roman" w:cs="Times New Roman"/>
                <w:sz w:val="24"/>
                <w:szCs w:val="24"/>
              </w:rPr>
              <w:t>2</w:t>
            </w:r>
          </w:p>
        </w:tc>
        <w:tc>
          <w:tcPr>
            <w:tcW w:w="1701" w:type="dxa"/>
          </w:tcPr>
          <w:p w14:paraId="15C9502E" w14:textId="77777777" w:rsidR="006B7949" w:rsidRPr="00834E14" w:rsidRDefault="006532F6" w:rsidP="006B7949">
            <w:pPr>
              <w:pStyle w:val="ConsPlusNormal"/>
              <w:jc w:val="center"/>
              <w:rPr>
                <w:rFonts w:ascii="Times New Roman" w:hAnsi="Times New Roman" w:cs="Times New Roman"/>
                <w:sz w:val="24"/>
                <w:szCs w:val="24"/>
              </w:rPr>
            </w:pPr>
            <w:r w:rsidRPr="00834E14">
              <w:rPr>
                <w:rFonts w:ascii="Times New Roman" w:hAnsi="Times New Roman" w:cs="Times New Roman"/>
                <w:sz w:val="24"/>
                <w:szCs w:val="24"/>
              </w:rPr>
              <w:t xml:space="preserve">2-й </w:t>
            </w:r>
            <w:r w:rsidR="006B7949" w:rsidRPr="00834E14">
              <w:rPr>
                <w:rFonts w:ascii="Times New Roman" w:hAnsi="Times New Roman" w:cs="Times New Roman"/>
                <w:sz w:val="24"/>
                <w:szCs w:val="24"/>
              </w:rPr>
              <w:t>год планового периода</w:t>
            </w:r>
          </w:p>
          <w:p w14:paraId="67159F58" w14:textId="77777777" w:rsidR="006B7949" w:rsidRPr="00834E14" w:rsidRDefault="006B7949" w:rsidP="006B7949">
            <w:pPr>
              <w:pStyle w:val="ConsPlusNormal"/>
              <w:jc w:val="center"/>
              <w:rPr>
                <w:rFonts w:ascii="Times New Roman" w:hAnsi="Times New Roman" w:cs="Times New Roman"/>
                <w:sz w:val="24"/>
                <w:szCs w:val="24"/>
              </w:rPr>
            </w:pPr>
            <w:r w:rsidRPr="00834E14">
              <w:rPr>
                <w:rFonts w:ascii="Times New Roman" w:hAnsi="Times New Roman" w:cs="Times New Roman"/>
                <w:sz w:val="24"/>
                <w:szCs w:val="24"/>
              </w:rPr>
              <w:t>202</w:t>
            </w:r>
            <w:r>
              <w:rPr>
                <w:rFonts w:ascii="Times New Roman" w:hAnsi="Times New Roman" w:cs="Times New Roman"/>
                <w:sz w:val="24"/>
                <w:szCs w:val="24"/>
              </w:rPr>
              <w:t>3</w:t>
            </w:r>
          </w:p>
        </w:tc>
      </w:tr>
      <w:tr w:rsidR="006B7949" w:rsidRPr="000F4AF3" w14:paraId="69D3B6D9" w14:textId="77777777" w:rsidTr="006B7949">
        <w:tc>
          <w:tcPr>
            <w:tcW w:w="454" w:type="dxa"/>
          </w:tcPr>
          <w:p w14:paraId="5A5C3B76" w14:textId="77777777" w:rsidR="006B7949" w:rsidRPr="000F4AF3" w:rsidRDefault="006B7949" w:rsidP="00047E5B">
            <w:pPr>
              <w:pStyle w:val="ConsPlusNormal"/>
              <w:jc w:val="center"/>
              <w:rPr>
                <w:rFonts w:ascii="Times New Roman" w:hAnsi="Times New Roman" w:cs="Times New Roman"/>
              </w:rPr>
            </w:pPr>
            <w:r w:rsidRPr="000F4AF3">
              <w:rPr>
                <w:rFonts w:ascii="Times New Roman" w:hAnsi="Times New Roman" w:cs="Times New Roman"/>
              </w:rPr>
              <w:t>1</w:t>
            </w:r>
          </w:p>
        </w:tc>
        <w:tc>
          <w:tcPr>
            <w:tcW w:w="3436" w:type="dxa"/>
          </w:tcPr>
          <w:p w14:paraId="1F620C9D" w14:textId="77777777" w:rsidR="006B7949" w:rsidRPr="00834E14" w:rsidRDefault="006B7949" w:rsidP="00047E5B">
            <w:pPr>
              <w:pStyle w:val="ConsPlusNormal"/>
              <w:jc w:val="center"/>
              <w:rPr>
                <w:rFonts w:ascii="Times New Roman" w:hAnsi="Times New Roman" w:cs="Times New Roman"/>
                <w:sz w:val="24"/>
                <w:szCs w:val="24"/>
              </w:rPr>
            </w:pPr>
            <w:r w:rsidRPr="00834E14">
              <w:rPr>
                <w:rFonts w:ascii="Times New Roman" w:hAnsi="Times New Roman" w:cs="Times New Roman"/>
                <w:sz w:val="24"/>
                <w:szCs w:val="24"/>
              </w:rPr>
              <w:t>2</w:t>
            </w:r>
          </w:p>
        </w:tc>
        <w:tc>
          <w:tcPr>
            <w:tcW w:w="1417" w:type="dxa"/>
          </w:tcPr>
          <w:p w14:paraId="0F8AA859" w14:textId="77777777" w:rsidR="006B7949" w:rsidRPr="00834E14" w:rsidRDefault="006B7949" w:rsidP="00047E5B">
            <w:pPr>
              <w:pStyle w:val="ConsPlusNormal"/>
              <w:jc w:val="center"/>
              <w:rPr>
                <w:rFonts w:ascii="Times New Roman" w:hAnsi="Times New Roman" w:cs="Times New Roman"/>
                <w:sz w:val="24"/>
                <w:szCs w:val="24"/>
              </w:rPr>
            </w:pPr>
            <w:r w:rsidRPr="00834E14">
              <w:rPr>
                <w:rFonts w:ascii="Times New Roman" w:hAnsi="Times New Roman" w:cs="Times New Roman"/>
                <w:sz w:val="24"/>
                <w:szCs w:val="24"/>
              </w:rPr>
              <w:t>3</w:t>
            </w:r>
          </w:p>
        </w:tc>
        <w:tc>
          <w:tcPr>
            <w:tcW w:w="1418" w:type="dxa"/>
          </w:tcPr>
          <w:p w14:paraId="5569127B" w14:textId="77777777" w:rsidR="006B7949" w:rsidRPr="00834E14" w:rsidRDefault="006B7949" w:rsidP="00047E5B">
            <w:pPr>
              <w:pStyle w:val="ConsPlusNormal"/>
              <w:jc w:val="center"/>
              <w:rPr>
                <w:rFonts w:ascii="Times New Roman" w:hAnsi="Times New Roman" w:cs="Times New Roman"/>
                <w:sz w:val="24"/>
                <w:szCs w:val="24"/>
              </w:rPr>
            </w:pPr>
            <w:r w:rsidRPr="00834E14">
              <w:rPr>
                <w:rFonts w:ascii="Times New Roman" w:hAnsi="Times New Roman" w:cs="Times New Roman"/>
                <w:sz w:val="24"/>
                <w:szCs w:val="24"/>
              </w:rPr>
              <w:t>4</w:t>
            </w:r>
          </w:p>
        </w:tc>
        <w:tc>
          <w:tcPr>
            <w:tcW w:w="1559" w:type="dxa"/>
          </w:tcPr>
          <w:p w14:paraId="3AF6E2B5" w14:textId="77777777" w:rsidR="006B7949" w:rsidRPr="00834E14" w:rsidRDefault="006B7949" w:rsidP="00047E5B">
            <w:pPr>
              <w:pStyle w:val="ConsPlusNormal"/>
              <w:jc w:val="center"/>
              <w:rPr>
                <w:rFonts w:ascii="Times New Roman" w:hAnsi="Times New Roman" w:cs="Times New Roman"/>
                <w:sz w:val="24"/>
                <w:szCs w:val="24"/>
              </w:rPr>
            </w:pPr>
            <w:r w:rsidRPr="00834E14">
              <w:rPr>
                <w:rFonts w:ascii="Times New Roman" w:hAnsi="Times New Roman" w:cs="Times New Roman"/>
                <w:sz w:val="24"/>
                <w:szCs w:val="24"/>
              </w:rPr>
              <w:t>5</w:t>
            </w:r>
          </w:p>
        </w:tc>
        <w:tc>
          <w:tcPr>
            <w:tcW w:w="1701" w:type="dxa"/>
          </w:tcPr>
          <w:p w14:paraId="2C64146B" w14:textId="77777777" w:rsidR="006B7949" w:rsidRPr="00834E14" w:rsidRDefault="006B7949" w:rsidP="00047E5B">
            <w:pPr>
              <w:pStyle w:val="ConsPlusNormal"/>
              <w:jc w:val="center"/>
              <w:rPr>
                <w:rFonts w:ascii="Times New Roman" w:hAnsi="Times New Roman" w:cs="Times New Roman"/>
                <w:sz w:val="24"/>
                <w:szCs w:val="24"/>
              </w:rPr>
            </w:pPr>
            <w:r w:rsidRPr="00834E14">
              <w:rPr>
                <w:rFonts w:ascii="Times New Roman" w:hAnsi="Times New Roman" w:cs="Times New Roman"/>
                <w:sz w:val="24"/>
                <w:szCs w:val="24"/>
              </w:rPr>
              <w:t>6</w:t>
            </w:r>
          </w:p>
        </w:tc>
        <w:tc>
          <w:tcPr>
            <w:tcW w:w="1701" w:type="dxa"/>
          </w:tcPr>
          <w:p w14:paraId="16701E79" w14:textId="77777777" w:rsidR="006B7949" w:rsidRPr="00834E14" w:rsidRDefault="006B7949" w:rsidP="00047E5B">
            <w:pPr>
              <w:pStyle w:val="ConsPlusNormal"/>
              <w:jc w:val="center"/>
              <w:rPr>
                <w:rFonts w:ascii="Times New Roman" w:hAnsi="Times New Roman" w:cs="Times New Roman"/>
                <w:sz w:val="24"/>
                <w:szCs w:val="24"/>
              </w:rPr>
            </w:pPr>
            <w:r w:rsidRPr="00834E14">
              <w:rPr>
                <w:rFonts w:ascii="Times New Roman" w:hAnsi="Times New Roman" w:cs="Times New Roman"/>
                <w:sz w:val="24"/>
                <w:szCs w:val="24"/>
              </w:rPr>
              <w:t>7</w:t>
            </w:r>
          </w:p>
        </w:tc>
        <w:tc>
          <w:tcPr>
            <w:tcW w:w="1701" w:type="dxa"/>
          </w:tcPr>
          <w:p w14:paraId="664DB403" w14:textId="77777777" w:rsidR="006B7949" w:rsidRPr="00834E14" w:rsidRDefault="006B7949" w:rsidP="00047E5B">
            <w:pPr>
              <w:pStyle w:val="ConsPlusNormal"/>
              <w:jc w:val="center"/>
              <w:rPr>
                <w:rFonts w:ascii="Times New Roman" w:hAnsi="Times New Roman" w:cs="Times New Roman"/>
                <w:sz w:val="24"/>
                <w:szCs w:val="24"/>
              </w:rPr>
            </w:pPr>
            <w:r w:rsidRPr="00834E14">
              <w:rPr>
                <w:rFonts w:ascii="Times New Roman" w:hAnsi="Times New Roman" w:cs="Times New Roman"/>
                <w:sz w:val="24"/>
                <w:szCs w:val="24"/>
              </w:rPr>
              <w:t>8</w:t>
            </w:r>
          </w:p>
        </w:tc>
        <w:tc>
          <w:tcPr>
            <w:tcW w:w="1701" w:type="dxa"/>
          </w:tcPr>
          <w:p w14:paraId="4DFFCFCC" w14:textId="77777777" w:rsidR="006B7949" w:rsidRPr="00834E14" w:rsidRDefault="006B7949" w:rsidP="00047E5B">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r>
      <w:tr w:rsidR="006B7949" w:rsidRPr="000F4AF3" w14:paraId="0D5936CC" w14:textId="77777777" w:rsidTr="009F370C">
        <w:tc>
          <w:tcPr>
            <w:tcW w:w="454" w:type="dxa"/>
          </w:tcPr>
          <w:p w14:paraId="7A1A98B1" w14:textId="77777777" w:rsidR="006B7949" w:rsidRPr="000F4AF3" w:rsidRDefault="006B7949" w:rsidP="00047E5B">
            <w:pPr>
              <w:pStyle w:val="ConsPlusNormal"/>
              <w:rPr>
                <w:rFonts w:ascii="Times New Roman" w:hAnsi="Times New Roman" w:cs="Times New Roman"/>
              </w:rPr>
            </w:pPr>
          </w:p>
        </w:tc>
        <w:tc>
          <w:tcPr>
            <w:tcW w:w="3436" w:type="dxa"/>
          </w:tcPr>
          <w:p w14:paraId="6960B3C9" w14:textId="77777777" w:rsidR="006B7949" w:rsidRPr="00834E14" w:rsidRDefault="006B7949" w:rsidP="00047E5B">
            <w:pPr>
              <w:pStyle w:val="ConsPlusNormal"/>
              <w:rPr>
                <w:rFonts w:ascii="Times New Roman" w:hAnsi="Times New Roman" w:cs="Times New Roman"/>
                <w:sz w:val="24"/>
                <w:szCs w:val="24"/>
              </w:rPr>
            </w:pPr>
            <w:r w:rsidRPr="00834E14">
              <w:rPr>
                <w:rFonts w:ascii="Times New Roman" w:hAnsi="Times New Roman" w:cs="Times New Roman"/>
                <w:sz w:val="24"/>
                <w:szCs w:val="24"/>
              </w:rPr>
              <w:t>Цель:</w:t>
            </w:r>
          </w:p>
        </w:tc>
        <w:tc>
          <w:tcPr>
            <w:tcW w:w="11198" w:type="dxa"/>
            <w:gridSpan w:val="7"/>
          </w:tcPr>
          <w:p w14:paraId="3DDE1F07" w14:textId="77777777" w:rsidR="006B7949" w:rsidRPr="00834E14" w:rsidRDefault="006B7949" w:rsidP="00047E5B">
            <w:pPr>
              <w:pStyle w:val="ConsPlusNormal"/>
              <w:rPr>
                <w:rFonts w:ascii="Times New Roman" w:hAnsi="Times New Roman" w:cs="Times New Roman"/>
                <w:sz w:val="24"/>
                <w:szCs w:val="24"/>
              </w:rPr>
            </w:pPr>
            <w:r w:rsidRPr="00834E14">
              <w:rPr>
                <w:rFonts w:ascii="Times New Roman" w:hAnsi="Times New Roman" w:cs="Times New Roman"/>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6B7949" w:rsidRPr="000F4AF3" w14:paraId="157C1CC2" w14:textId="77777777" w:rsidTr="009F370C">
        <w:tc>
          <w:tcPr>
            <w:tcW w:w="454" w:type="dxa"/>
          </w:tcPr>
          <w:p w14:paraId="3297EF20" w14:textId="77777777" w:rsidR="006B7949" w:rsidRPr="000F4AF3" w:rsidRDefault="006B7949" w:rsidP="00047E5B">
            <w:pPr>
              <w:pStyle w:val="ConsPlusNormal"/>
              <w:rPr>
                <w:rFonts w:ascii="Times New Roman" w:hAnsi="Times New Roman" w:cs="Times New Roman"/>
              </w:rPr>
            </w:pPr>
          </w:p>
        </w:tc>
        <w:tc>
          <w:tcPr>
            <w:tcW w:w="3436" w:type="dxa"/>
          </w:tcPr>
          <w:p w14:paraId="09BD6F40" w14:textId="77777777" w:rsidR="006B7949" w:rsidRPr="00834E14" w:rsidRDefault="006B7949" w:rsidP="00047E5B">
            <w:pPr>
              <w:pStyle w:val="ConsPlusNormal"/>
              <w:rPr>
                <w:rFonts w:ascii="Times New Roman" w:hAnsi="Times New Roman" w:cs="Times New Roman"/>
                <w:sz w:val="24"/>
                <w:szCs w:val="24"/>
              </w:rPr>
            </w:pPr>
            <w:r w:rsidRPr="00834E14">
              <w:rPr>
                <w:rFonts w:ascii="Times New Roman" w:hAnsi="Times New Roman" w:cs="Times New Roman"/>
                <w:sz w:val="24"/>
                <w:szCs w:val="24"/>
              </w:rPr>
              <w:t>Задача:</w:t>
            </w:r>
          </w:p>
        </w:tc>
        <w:tc>
          <w:tcPr>
            <w:tcW w:w="11198" w:type="dxa"/>
            <w:gridSpan w:val="7"/>
          </w:tcPr>
          <w:p w14:paraId="4361AECF" w14:textId="77777777" w:rsidR="006B7949" w:rsidRPr="00834E14" w:rsidRDefault="006B7949" w:rsidP="00047E5B">
            <w:pPr>
              <w:pStyle w:val="ConsPlusNormal"/>
              <w:rPr>
                <w:rFonts w:ascii="Times New Roman" w:hAnsi="Times New Roman" w:cs="Times New Roman"/>
                <w:sz w:val="24"/>
                <w:szCs w:val="24"/>
              </w:rPr>
            </w:pPr>
            <w:r w:rsidRPr="00834E14">
              <w:rPr>
                <w:rFonts w:ascii="Times New Roman" w:hAnsi="Times New Roman" w:cs="Times New Roman"/>
                <w:sz w:val="24"/>
                <w:szCs w:val="24"/>
              </w:rPr>
              <w:t>Повышение эффективности исполнения муниципальных функций в сфере управления и распоряжения муниципальным имуществом Большеулуйского района</w:t>
            </w:r>
          </w:p>
        </w:tc>
      </w:tr>
      <w:tr w:rsidR="006B7949" w:rsidRPr="000F4AF3" w14:paraId="5FD105EF" w14:textId="77777777" w:rsidTr="006B7949">
        <w:tc>
          <w:tcPr>
            <w:tcW w:w="454" w:type="dxa"/>
          </w:tcPr>
          <w:p w14:paraId="556804FC" w14:textId="77777777" w:rsidR="006B7949" w:rsidRPr="000F4AF3" w:rsidRDefault="006B7949" w:rsidP="00047E5B">
            <w:pPr>
              <w:pStyle w:val="ConsPlusNormal"/>
              <w:rPr>
                <w:rFonts w:ascii="Times New Roman" w:hAnsi="Times New Roman" w:cs="Times New Roman"/>
              </w:rPr>
            </w:pPr>
          </w:p>
        </w:tc>
        <w:tc>
          <w:tcPr>
            <w:tcW w:w="3436" w:type="dxa"/>
          </w:tcPr>
          <w:p w14:paraId="12940E77" w14:textId="77777777" w:rsidR="006B7949" w:rsidRPr="000F4AF3" w:rsidRDefault="006B7949" w:rsidP="00047E5B">
            <w:pPr>
              <w:pStyle w:val="ConsPlusNormal"/>
              <w:rPr>
                <w:rFonts w:ascii="Times New Roman" w:hAnsi="Times New Roman" w:cs="Times New Roman"/>
              </w:rPr>
            </w:pPr>
            <w:r w:rsidRPr="000F4AF3">
              <w:rPr>
                <w:rFonts w:ascii="Times New Roman" w:hAnsi="Times New Roman" w:cs="Times New Roman"/>
              </w:rPr>
              <w:t>Показатели результативности:</w:t>
            </w:r>
          </w:p>
        </w:tc>
        <w:tc>
          <w:tcPr>
            <w:tcW w:w="1417" w:type="dxa"/>
          </w:tcPr>
          <w:p w14:paraId="54FBB9AE" w14:textId="77777777" w:rsidR="006B7949" w:rsidRPr="000F4AF3" w:rsidRDefault="006B7949" w:rsidP="00047E5B">
            <w:pPr>
              <w:pStyle w:val="ConsPlusNormal"/>
              <w:rPr>
                <w:rFonts w:ascii="Times New Roman" w:hAnsi="Times New Roman" w:cs="Times New Roman"/>
              </w:rPr>
            </w:pPr>
          </w:p>
        </w:tc>
        <w:tc>
          <w:tcPr>
            <w:tcW w:w="1418" w:type="dxa"/>
          </w:tcPr>
          <w:p w14:paraId="580F28DE" w14:textId="77777777" w:rsidR="006B7949" w:rsidRPr="000F4AF3" w:rsidRDefault="006B7949" w:rsidP="00047E5B">
            <w:pPr>
              <w:pStyle w:val="ConsPlusNormal"/>
              <w:rPr>
                <w:rFonts w:ascii="Times New Roman" w:hAnsi="Times New Roman" w:cs="Times New Roman"/>
              </w:rPr>
            </w:pPr>
          </w:p>
        </w:tc>
        <w:tc>
          <w:tcPr>
            <w:tcW w:w="1559" w:type="dxa"/>
          </w:tcPr>
          <w:p w14:paraId="589FB2A0" w14:textId="77777777" w:rsidR="006B7949" w:rsidRPr="000F4AF3" w:rsidRDefault="006B7949" w:rsidP="00047E5B">
            <w:pPr>
              <w:pStyle w:val="ConsPlusNormal"/>
              <w:rPr>
                <w:rFonts w:ascii="Times New Roman" w:hAnsi="Times New Roman" w:cs="Times New Roman"/>
              </w:rPr>
            </w:pPr>
          </w:p>
        </w:tc>
        <w:tc>
          <w:tcPr>
            <w:tcW w:w="1701" w:type="dxa"/>
          </w:tcPr>
          <w:p w14:paraId="01948623" w14:textId="77777777" w:rsidR="006B7949" w:rsidRPr="000F4AF3" w:rsidRDefault="006B7949" w:rsidP="00047E5B">
            <w:pPr>
              <w:pStyle w:val="ConsPlusNormal"/>
              <w:rPr>
                <w:rFonts w:ascii="Times New Roman" w:hAnsi="Times New Roman" w:cs="Times New Roman"/>
              </w:rPr>
            </w:pPr>
          </w:p>
        </w:tc>
        <w:tc>
          <w:tcPr>
            <w:tcW w:w="1701" w:type="dxa"/>
          </w:tcPr>
          <w:p w14:paraId="39EA904E" w14:textId="77777777" w:rsidR="006B7949" w:rsidRPr="000F4AF3" w:rsidRDefault="006B7949" w:rsidP="00047E5B">
            <w:pPr>
              <w:pStyle w:val="ConsPlusNormal"/>
              <w:rPr>
                <w:rFonts w:ascii="Times New Roman" w:hAnsi="Times New Roman" w:cs="Times New Roman"/>
              </w:rPr>
            </w:pPr>
          </w:p>
        </w:tc>
        <w:tc>
          <w:tcPr>
            <w:tcW w:w="1701" w:type="dxa"/>
          </w:tcPr>
          <w:p w14:paraId="76AEE4E3" w14:textId="77777777" w:rsidR="006B7949" w:rsidRPr="000F4AF3" w:rsidRDefault="006B7949" w:rsidP="00047E5B">
            <w:pPr>
              <w:pStyle w:val="ConsPlusNormal"/>
              <w:rPr>
                <w:rFonts w:ascii="Times New Roman" w:hAnsi="Times New Roman" w:cs="Times New Roman"/>
              </w:rPr>
            </w:pPr>
          </w:p>
        </w:tc>
        <w:tc>
          <w:tcPr>
            <w:tcW w:w="1701" w:type="dxa"/>
          </w:tcPr>
          <w:p w14:paraId="2E8FDAFE" w14:textId="77777777" w:rsidR="006B7949" w:rsidRPr="000F4AF3" w:rsidRDefault="006B7949" w:rsidP="00047E5B">
            <w:pPr>
              <w:pStyle w:val="ConsPlusNormal"/>
              <w:rPr>
                <w:rFonts w:ascii="Times New Roman" w:hAnsi="Times New Roman" w:cs="Times New Roman"/>
              </w:rPr>
            </w:pPr>
          </w:p>
        </w:tc>
      </w:tr>
      <w:tr w:rsidR="006B7949" w:rsidRPr="000F4AF3" w14:paraId="696EC759" w14:textId="77777777" w:rsidTr="006B7949">
        <w:tc>
          <w:tcPr>
            <w:tcW w:w="454" w:type="dxa"/>
          </w:tcPr>
          <w:p w14:paraId="70DD7C7C" w14:textId="77777777" w:rsidR="006B7949" w:rsidRPr="000F4AF3" w:rsidRDefault="006B7949" w:rsidP="00047E5B">
            <w:pPr>
              <w:pStyle w:val="ConsPlusNormal"/>
              <w:rPr>
                <w:rFonts w:ascii="Times New Roman" w:hAnsi="Times New Roman" w:cs="Times New Roman"/>
              </w:rPr>
            </w:pPr>
            <w:r>
              <w:rPr>
                <w:rFonts w:ascii="Times New Roman" w:hAnsi="Times New Roman" w:cs="Times New Roman"/>
              </w:rPr>
              <w:t>1</w:t>
            </w:r>
          </w:p>
        </w:tc>
        <w:tc>
          <w:tcPr>
            <w:tcW w:w="3436" w:type="dxa"/>
          </w:tcPr>
          <w:p w14:paraId="7BFD9901"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 xml:space="preserve">Количество объектов муниципального имущества, </w:t>
            </w:r>
            <w:r>
              <w:rPr>
                <w:rFonts w:ascii="Times New Roman" w:hAnsi="Times New Roman" w:cs="Times New Roman"/>
                <w:sz w:val="24"/>
                <w:szCs w:val="24"/>
              </w:rPr>
              <w:t xml:space="preserve">земельных участков, </w:t>
            </w:r>
            <w:r w:rsidRPr="000C7670">
              <w:rPr>
                <w:rFonts w:ascii="Times New Roman" w:hAnsi="Times New Roman" w:cs="Times New Roman"/>
                <w:sz w:val="24"/>
                <w:szCs w:val="24"/>
              </w:rPr>
              <w:t>у которых определена рыночная стоимость</w:t>
            </w:r>
          </w:p>
        </w:tc>
        <w:tc>
          <w:tcPr>
            <w:tcW w:w="1417" w:type="dxa"/>
          </w:tcPr>
          <w:p w14:paraId="4AE3B439"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ед.</w:t>
            </w:r>
          </w:p>
        </w:tc>
        <w:tc>
          <w:tcPr>
            <w:tcW w:w="1418" w:type="dxa"/>
          </w:tcPr>
          <w:p w14:paraId="1C85C819"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ведомственная отчетность</w:t>
            </w:r>
          </w:p>
        </w:tc>
        <w:tc>
          <w:tcPr>
            <w:tcW w:w="1559" w:type="dxa"/>
          </w:tcPr>
          <w:p w14:paraId="535A354E" w14:textId="77777777" w:rsidR="006B7949" w:rsidRPr="000C7670" w:rsidRDefault="006B7949" w:rsidP="006B7949">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2</w:t>
            </w:r>
            <w:r>
              <w:rPr>
                <w:rFonts w:ascii="Times New Roman" w:hAnsi="Times New Roman" w:cs="Times New Roman"/>
                <w:sz w:val="24"/>
                <w:szCs w:val="24"/>
              </w:rPr>
              <w:t>7</w:t>
            </w:r>
          </w:p>
        </w:tc>
        <w:tc>
          <w:tcPr>
            <w:tcW w:w="1701" w:type="dxa"/>
          </w:tcPr>
          <w:p w14:paraId="46BBE374" w14:textId="77777777" w:rsidR="006B7949" w:rsidRPr="000C7670" w:rsidRDefault="006B7949"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14:paraId="3111A51F" w14:textId="77777777" w:rsidR="006B7949" w:rsidRDefault="006B7949"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p w14:paraId="0CF850C9" w14:textId="77777777" w:rsidR="006B7949" w:rsidRPr="000C7670" w:rsidRDefault="006B7949" w:rsidP="00704BB2">
            <w:pPr>
              <w:pStyle w:val="ConsPlusNormal"/>
              <w:jc w:val="center"/>
              <w:rPr>
                <w:rFonts w:ascii="Times New Roman" w:hAnsi="Times New Roman" w:cs="Times New Roman"/>
                <w:sz w:val="24"/>
                <w:szCs w:val="24"/>
              </w:rPr>
            </w:pPr>
          </w:p>
        </w:tc>
        <w:tc>
          <w:tcPr>
            <w:tcW w:w="1701" w:type="dxa"/>
          </w:tcPr>
          <w:p w14:paraId="2D3FDD2D" w14:textId="77777777" w:rsidR="006B7949" w:rsidRPr="000C7670" w:rsidRDefault="006B7949"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14:paraId="0614DCFF" w14:textId="77777777" w:rsidR="006B7949" w:rsidRDefault="006B7949"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6B7949" w:rsidRPr="000F4AF3" w14:paraId="020B259A" w14:textId="77777777" w:rsidTr="006B7949">
        <w:tc>
          <w:tcPr>
            <w:tcW w:w="454" w:type="dxa"/>
          </w:tcPr>
          <w:p w14:paraId="59E2A1AF" w14:textId="77777777" w:rsidR="006B7949" w:rsidRPr="000F4AF3" w:rsidRDefault="006B7949" w:rsidP="00047E5B">
            <w:pPr>
              <w:pStyle w:val="ConsPlusNormal"/>
              <w:rPr>
                <w:rFonts w:ascii="Times New Roman" w:hAnsi="Times New Roman" w:cs="Times New Roman"/>
              </w:rPr>
            </w:pPr>
            <w:r>
              <w:rPr>
                <w:rFonts w:ascii="Times New Roman" w:hAnsi="Times New Roman" w:cs="Times New Roman"/>
              </w:rPr>
              <w:t>2</w:t>
            </w:r>
          </w:p>
        </w:tc>
        <w:tc>
          <w:tcPr>
            <w:tcW w:w="3436" w:type="dxa"/>
          </w:tcPr>
          <w:p w14:paraId="6661962E"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Количество объектов недвижимого имущества, на которые оформлена техническая документация (за период)</w:t>
            </w:r>
          </w:p>
        </w:tc>
        <w:tc>
          <w:tcPr>
            <w:tcW w:w="1417" w:type="dxa"/>
          </w:tcPr>
          <w:p w14:paraId="48CB5A39"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ед.</w:t>
            </w:r>
          </w:p>
        </w:tc>
        <w:tc>
          <w:tcPr>
            <w:tcW w:w="1418" w:type="dxa"/>
          </w:tcPr>
          <w:p w14:paraId="3C510BAF"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ведомственная отчетность</w:t>
            </w:r>
          </w:p>
        </w:tc>
        <w:tc>
          <w:tcPr>
            <w:tcW w:w="1559" w:type="dxa"/>
          </w:tcPr>
          <w:p w14:paraId="0C39FD49" w14:textId="77777777" w:rsidR="006B7949" w:rsidRPr="000C7670" w:rsidRDefault="006B7949"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27B6A2A7" w14:textId="77777777" w:rsidR="006B7949" w:rsidRPr="000C7670" w:rsidRDefault="006B7949"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1701" w:type="dxa"/>
          </w:tcPr>
          <w:p w14:paraId="248A9EEF" w14:textId="77777777" w:rsidR="006B7949" w:rsidRPr="000C7670" w:rsidRDefault="006B7949" w:rsidP="00286E55">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14:paraId="75000E7D" w14:textId="77777777" w:rsidR="006B7949" w:rsidRPr="000C7670" w:rsidRDefault="006B7949"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14:paraId="1E38BF2F" w14:textId="77777777" w:rsidR="006B7949" w:rsidRDefault="006B7949"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6B7949" w:rsidRPr="000F4AF3" w14:paraId="7F9B20C6" w14:textId="77777777" w:rsidTr="006B7949">
        <w:tc>
          <w:tcPr>
            <w:tcW w:w="454" w:type="dxa"/>
          </w:tcPr>
          <w:p w14:paraId="00AE28EA" w14:textId="77777777" w:rsidR="006B7949" w:rsidRPr="000F4AF3" w:rsidRDefault="006B7949" w:rsidP="00047E5B">
            <w:pPr>
              <w:pStyle w:val="ConsPlusNormal"/>
              <w:rPr>
                <w:rFonts w:ascii="Times New Roman" w:hAnsi="Times New Roman" w:cs="Times New Roman"/>
              </w:rPr>
            </w:pPr>
            <w:r>
              <w:rPr>
                <w:rFonts w:ascii="Times New Roman" w:hAnsi="Times New Roman" w:cs="Times New Roman"/>
              </w:rPr>
              <w:lastRenderedPageBreak/>
              <w:t>3</w:t>
            </w:r>
          </w:p>
        </w:tc>
        <w:tc>
          <w:tcPr>
            <w:tcW w:w="3436" w:type="dxa"/>
          </w:tcPr>
          <w:p w14:paraId="07EB0D4E"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Доходы бюджета района от приватизации муниципального имущества</w:t>
            </w:r>
          </w:p>
        </w:tc>
        <w:tc>
          <w:tcPr>
            <w:tcW w:w="1417" w:type="dxa"/>
          </w:tcPr>
          <w:p w14:paraId="5F6A1A86" w14:textId="77777777" w:rsidR="006B7949" w:rsidRDefault="006B7949" w:rsidP="00704BB2">
            <w:pPr>
              <w:pStyle w:val="ConsPlusNormal"/>
              <w:jc w:val="center"/>
              <w:rPr>
                <w:rFonts w:ascii="Times New Roman" w:hAnsi="Times New Roman" w:cs="Times New Roman"/>
                <w:sz w:val="24"/>
                <w:szCs w:val="24"/>
              </w:rPr>
            </w:pPr>
          </w:p>
          <w:p w14:paraId="04887D2F"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тыс. руб.</w:t>
            </w:r>
          </w:p>
        </w:tc>
        <w:tc>
          <w:tcPr>
            <w:tcW w:w="1418" w:type="dxa"/>
          </w:tcPr>
          <w:p w14:paraId="03371E7D"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ведомственная отчетность</w:t>
            </w:r>
          </w:p>
        </w:tc>
        <w:tc>
          <w:tcPr>
            <w:tcW w:w="1559" w:type="dxa"/>
          </w:tcPr>
          <w:p w14:paraId="74994D8A" w14:textId="77777777" w:rsidR="006B7949" w:rsidRPr="000C7670" w:rsidRDefault="006B7949"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468,3</w:t>
            </w:r>
          </w:p>
        </w:tc>
        <w:tc>
          <w:tcPr>
            <w:tcW w:w="1701" w:type="dxa"/>
          </w:tcPr>
          <w:p w14:paraId="3840A6D0"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0,0</w:t>
            </w:r>
          </w:p>
        </w:tc>
        <w:tc>
          <w:tcPr>
            <w:tcW w:w="1701" w:type="dxa"/>
          </w:tcPr>
          <w:p w14:paraId="234C57E6"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0,0</w:t>
            </w:r>
          </w:p>
        </w:tc>
        <w:tc>
          <w:tcPr>
            <w:tcW w:w="1701" w:type="dxa"/>
          </w:tcPr>
          <w:p w14:paraId="42D4E055"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0,0</w:t>
            </w:r>
          </w:p>
        </w:tc>
        <w:tc>
          <w:tcPr>
            <w:tcW w:w="1701" w:type="dxa"/>
          </w:tcPr>
          <w:p w14:paraId="7BAEE52E" w14:textId="77777777" w:rsidR="006B7949" w:rsidRPr="000C7670" w:rsidRDefault="006B7949"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6B7949" w:rsidRPr="000F4AF3" w14:paraId="4984222A" w14:textId="77777777" w:rsidTr="006B7949">
        <w:tc>
          <w:tcPr>
            <w:tcW w:w="454" w:type="dxa"/>
          </w:tcPr>
          <w:p w14:paraId="7D4550ED" w14:textId="77777777" w:rsidR="006B7949" w:rsidRDefault="006B7949" w:rsidP="00047E5B">
            <w:pPr>
              <w:pStyle w:val="ConsPlusNormal"/>
              <w:rPr>
                <w:rFonts w:ascii="Times New Roman" w:hAnsi="Times New Roman" w:cs="Times New Roman"/>
              </w:rPr>
            </w:pPr>
            <w:r>
              <w:rPr>
                <w:rFonts w:ascii="Times New Roman" w:hAnsi="Times New Roman" w:cs="Times New Roman"/>
              </w:rPr>
              <w:t>4</w:t>
            </w:r>
          </w:p>
        </w:tc>
        <w:tc>
          <w:tcPr>
            <w:tcW w:w="3436" w:type="dxa"/>
          </w:tcPr>
          <w:p w14:paraId="673E7DD2" w14:textId="77777777" w:rsidR="006B7949" w:rsidRPr="000C7670" w:rsidRDefault="006B7949" w:rsidP="00704BB2">
            <w:pPr>
              <w:pStyle w:val="ConsPlusNormal"/>
              <w:jc w:val="center"/>
              <w:rPr>
                <w:rFonts w:ascii="Times New Roman" w:hAnsi="Times New Roman" w:cs="Times New Roman"/>
                <w:sz w:val="24"/>
                <w:szCs w:val="24"/>
              </w:rPr>
            </w:pPr>
            <w:r>
              <w:rPr>
                <w:rFonts w:ascii="Times New Roman" w:hAnsi="Times New Roman"/>
                <w:sz w:val="24"/>
              </w:rPr>
              <w:t>Количество полученных заключений о техническом состоянии строительных объектов и актов обследования, подтверждающих прекращение существования объекта</w:t>
            </w:r>
          </w:p>
        </w:tc>
        <w:tc>
          <w:tcPr>
            <w:tcW w:w="1417" w:type="dxa"/>
          </w:tcPr>
          <w:p w14:paraId="636DC684"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ед.</w:t>
            </w:r>
          </w:p>
        </w:tc>
        <w:tc>
          <w:tcPr>
            <w:tcW w:w="1418" w:type="dxa"/>
          </w:tcPr>
          <w:p w14:paraId="05659F02"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ведомственная отчетность</w:t>
            </w:r>
          </w:p>
        </w:tc>
        <w:tc>
          <w:tcPr>
            <w:tcW w:w="1559" w:type="dxa"/>
          </w:tcPr>
          <w:p w14:paraId="2691B62B" w14:textId="77777777" w:rsidR="006B7949" w:rsidRPr="000C7670" w:rsidRDefault="006B7949"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Pr>
          <w:p w14:paraId="3F064A11" w14:textId="77777777" w:rsidR="006B7949" w:rsidRPr="000C7670" w:rsidRDefault="006B7949"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14:paraId="6F543BB9" w14:textId="77777777" w:rsidR="006B7949" w:rsidRPr="000C7670" w:rsidRDefault="006B7949"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14:paraId="0D842856" w14:textId="77777777" w:rsidR="006B7949" w:rsidRPr="000C7670" w:rsidRDefault="006B7949"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14:paraId="220C3619" w14:textId="77777777" w:rsidR="006B7949" w:rsidRDefault="00C158EB"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6B7949" w:rsidRPr="000F4AF3" w14:paraId="67F1974A" w14:textId="77777777" w:rsidTr="006B7949">
        <w:tc>
          <w:tcPr>
            <w:tcW w:w="454" w:type="dxa"/>
          </w:tcPr>
          <w:p w14:paraId="6D1F913A" w14:textId="77777777" w:rsidR="006B7949" w:rsidRDefault="006B7949" w:rsidP="00047E5B">
            <w:pPr>
              <w:pStyle w:val="ConsPlusNormal"/>
              <w:rPr>
                <w:rFonts w:ascii="Times New Roman" w:hAnsi="Times New Roman" w:cs="Times New Roman"/>
              </w:rPr>
            </w:pPr>
            <w:r>
              <w:rPr>
                <w:rFonts w:ascii="Times New Roman" w:hAnsi="Times New Roman" w:cs="Times New Roman"/>
              </w:rPr>
              <w:t>5</w:t>
            </w:r>
          </w:p>
        </w:tc>
        <w:tc>
          <w:tcPr>
            <w:tcW w:w="3436" w:type="dxa"/>
          </w:tcPr>
          <w:p w14:paraId="6F135474" w14:textId="77777777" w:rsidR="006B7949" w:rsidRPr="000C7670" w:rsidRDefault="006B7949" w:rsidP="00E35D3F">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 xml:space="preserve">Количество объектов муниципального имущества, </w:t>
            </w:r>
            <w:r>
              <w:rPr>
                <w:rFonts w:ascii="Times New Roman" w:hAnsi="Times New Roman" w:cs="Times New Roman"/>
                <w:sz w:val="24"/>
                <w:szCs w:val="24"/>
              </w:rPr>
              <w:t xml:space="preserve">включенных в Реестр </w:t>
            </w:r>
            <w:r w:rsidRPr="000C7670">
              <w:rPr>
                <w:rFonts w:ascii="Times New Roman" w:hAnsi="Times New Roman" w:cs="Times New Roman"/>
                <w:sz w:val="24"/>
                <w:szCs w:val="24"/>
              </w:rPr>
              <w:t>муниципальной собственности, по разделам Реестра</w:t>
            </w:r>
          </w:p>
        </w:tc>
        <w:tc>
          <w:tcPr>
            <w:tcW w:w="1417" w:type="dxa"/>
          </w:tcPr>
          <w:p w14:paraId="539BE60B"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ед.</w:t>
            </w:r>
          </w:p>
        </w:tc>
        <w:tc>
          <w:tcPr>
            <w:tcW w:w="1418" w:type="dxa"/>
          </w:tcPr>
          <w:p w14:paraId="1ED5103C"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ведомственная отчетность</w:t>
            </w:r>
          </w:p>
        </w:tc>
        <w:tc>
          <w:tcPr>
            <w:tcW w:w="1559" w:type="dxa"/>
          </w:tcPr>
          <w:p w14:paraId="6EDC9846"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10</w:t>
            </w:r>
          </w:p>
        </w:tc>
        <w:tc>
          <w:tcPr>
            <w:tcW w:w="1701" w:type="dxa"/>
          </w:tcPr>
          <w:p w14:paraId="1FCAA467" w14:textId="77777777" w:rsidR="006B7949" w:rsidRPr="000C7670" w:rsidRDefault="006B7949"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14:paraId="3C11B758" w14:textId="77777777" w:rsidR="006B7949" w:rsidRPr="000C7670" w:rsidRDefault="006B7949"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1701" w:type="dxa"/>
          </w:tcPr>
          <w:p w14:paraId="0EB38017" w14:textId="77777777" w:rsidR="006B7949" w:rsidRPr="000C7670" w:rsidRDefault="006B7949"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14:paraId="1745B305" w14:textId="77777777" w:rsidR="006B7949" w:rsidRDefault="00C158EB"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6B7949" w:rsidRPr="000F4AF3" w14:paraId="31EB320D" w14:textId="77777777" w:rsidTr="006B7949">
        <w:tc>
          <w:tcPr>
            <w:tcW w:w="454" w:type="dxa"/>
          </w:tcPr>
          <w:p w14:paraId="3A45CEDF" w14:textId="77777777" w:rsidR="006B7949" w:rsidRDefault="006B7949" w:rsidP="00047E5B">
            <w:pPr>
              <w:pStyle w:val="ConsPlusNormal"/>
              <w:rPr>
                <w:rFonts w:ascii="Times New Roman" w:hAnsi="Times New Roman" w:cs="Times New Roman"/>
              </w:rPr>
            </w:pPr>
            <w:r>
              <w:rPr>
                <w:rFonts w:ascii="Times New Roman" w:hAnsi="Times New Roman" w:cs="Times New Roman"/>
              </w:rPr>
              <w:t>6</w:t>
            </w:r>
          </w:p>
        </w:tc>
        <w:tc>
          <w:tcPr>
            <w:tcW w:w="3436" w:type="dxa"/>
          </w:tcPr>
          <w:p w14:paraId="231E0473"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Площадь нежилого фонда, подлежащая приватизации</w:t>
            </w:r>
          </w:p>
        </w:tc>
        <w:tc>
          <w:tcPr>
            <w:tcW w:w="1417" w:type="dxa"/>
          </w:tcPr>
          <w:p w14:paraId="519D7589"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тыс. кв. м</w:t>
            </w:r>
          </w:p>
        </w:tc>
        <w:tc>
          <w:tcPr>
            <w:tcW w:w="1418" w:type="dxa"/>
          </w:tcPr>
          <w:p w14:paraId="20B2E6BB"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ведомственная отчетность</w:t>
            </w:r>
          </w:p>
        </w:tc>
        <w:tc>
          <w:tcPr>
            <w:tcW w:w="1559" w:type="dxa"/>
          </w:tcPr>
          <w:p w14:paraId="0A4A653C" w14:textId="77777777" w:rsidR="006B7949" w:rsidRPr="000C7670" w:rsidRDefault="00C158EB"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701" w:type="dxa"/>
          </w:tcPr>
          <w:p w14:paraId="631A6558" w14:textId="77777777" w:rsidR="006B7949" w:rsidRPr="000C7670" w:rsidRDefault="006B7949"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Pr="000C7670">
              <w:rPr>
                <w:rFonts w:ascii="Times New Roman" w:hAnsi="Times New Roman" w:cs="Times New Roman"/>
                <w:sz w:val="24"/>
                <w:szCs w:val="24"/>
              </w:rPr>
              <w:t>,0</w:t>
            </w:r>
          </w:p>
        </w:tc>
        <w:tc>
          <w:tcPr>
            <w:tcW w:w="1701" w:type="dxa"/>
          </w:tcPr>
          <w:p w14:paraId="06AEC3CE"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0,0</w:t>
            </w:r>
          </w:p>
        </w:tc>
        <w:tc>
          <w:tcPr>
            <w:tcW w:w="1701" w:type="dxa"/>
          </w:tcPr>
          <w:p w14:paraId="799A5959" w14:textId="77777777" w:rsidR="006B7949" w:rsidRPr="000C7670" w:rsidRDefault="006B7949"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Pr>
          <w:p w14:paraId="3162AF48" w14:textId="77777777" w:rsidR="006B7949" w:rsidRDefault="00C158EB"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6B7949" w:rsidRPr="000F4AF3" w14:paraId="2B933F44" w14:textId="77777777" w:rsidTr="006B7949">
        <w:tc>
          <w:tcPr>
            <w:tcW w:w="454" w:type="dxa"/>
          </w:tcPr>
          <w:p w14:paraId="26EBEED9" w14:textId="77777777" w:rsidR="006B7949" w:rsidRDefault="006B7949" w:rsidP="00047E5B">
            <w:pPr>
              <w:pStyle w:val="ConsPlusNormal"/>
              <w:rPr>
                <w:rFonts w:ascii="Times New Roman" w:hAnsi="Times New Roman" w:cs="Times New Roman"/>
              </w:rPr>
            </w:pPr>
            <w:r>
              <w:rPr>
                <w:rFonts w:ascii="Times New Roman" w:hAnsi="Times New Roman" w:cs="Times New Roman"/>
              </w:rPr>
              <w:t>7</w:t>
            </w:r>
          </w:p>
        </w:tc>
        <w:tc>
          <w:tcPr>
            <w:tcW w:w="3436" w:type="dxa"/>
          </w:tcPr>
          <w:p w14:paraId="4436B14E"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Количество проведения мероприятий по землеустройству и землепользованию</w:t>
            </w:r>
          </w:p>
        </w:tc>
        <w:tc>
          <w:tcPr>
            <w:tcW w:w="1417" w:type="dxa"/>
          </w:tcPr>
          <w:p w14:paraId="013CD934"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ед.</w:t>
            </w:r>
          </w:p>
        </w:tc>
        <w:tc>
          <w:tcPr>
            <w:tcW w:w="1418" w:type="dxa"/>
          </w:tcPr>
          <w:p w14:paraId="16654788"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ведомственная отчетность</w:t>
            </w:r>
          </w:p>
        </w:tc>
        <w:tc>
          <w:tcPr>
            <w:tcW w:w="1559" w:type="dxa"/>
          </w:tcPr>
          <w:p w14:paraId="4675E341"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2</w:t>
            </w:r>
          </w:p>
        </w:tc>
        <w:tc>
          <w:tcPr>
            <w:tcW w:w="1701" w:type="dxa"/>
          </w:tcPr>
          <w:p w14:paraId="339C1875" w14:textId="77777777" w:rsidR="006B7949" w:rsidRPr="000C7670" w:rsidRDefault="006B7949"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Pr>
          <w:p w14:paraId="06630897" w14:textId="77777777" w:rsidR="006B7949" w:rsidRPr="000C7670" w:rsidRDefault="006B7949"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204D324B" w14:textId="77777777" w:rsidR="006B7949" w:rsidRPr="000C7670" w:rsidRDefault="006B7949" w:rsidP="00704BB2">
            <w:pPr>
              <w:pStyle w:val="ConsPlusNormal"/>
              <w:jc w:val="center"/>
              <w:rPr>
                <w:rFonts w:ascii="Times New Roman" w:hAnsi="Times New Roman" w:cs="Times New Roman"/>
                <w:sz w:val="24"/>
                <w:szCs w:val="24"/>
              </w:rPr>
            </w:pPr>
            <w:r w:rsidRPr="000C7670">
              <w:rPr>
                <w:rFonts w:ascii="Times New Roman" w:hAnsi="Times New Roman" w:cs="Times New Roman"/>
                <w:sz w:val="24"/>
                <w:szCs w:val="24"/>
              </w:rPr>
              <w:t>4</w:t>
            </w:r>
          </w:p>
        </w:tc>
        <w:tc>
          <w:tcPr>
            <w:tcW w:w="1701" w:type="dxa"/>
          </w:tcPr>
          <w:p w14:paraId="4C8F2BE1" w14:textId="77777777" w:rsidR="006B7949" w:rsidRPr="000C7670" w:rsidRDefault="00C158EB"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bl>
    <w:p w14:paraId="4AEED617" w14:textId="77777777" w:rsidR="00CA558E" w:rsidRDefault="00CA558E" w:rsidP="00F57A6D">
      <w:pPr>
        <w:widowControl w:val="0"/>
        <w:autoSpaceDE w:val="0"/>
        <w:autoSpaceDN w:val="0"/>
        <w:jc w:val="both"/>
      </w:pPr>
    </w:p>
    <w:p w14:paraId="3086C668" w14:textId="77777777" w:rsidR="00D96DAE" w:rsidRDefault="00D96DAE" w:rsidP="00D96DAE">
      <w:pPr>
        <w:pStyle w:val="ConsPlusNormal"/>
        <w:rPr>
          <w:rFonts w:ascii="Times New Roman" w:hAnsi="Times New Roman" w:cs="Times New Roman"/>
          <w:sz w:val="24"/>
          <w:szCs w:val="24"/>
        </w:rPr>
      </w:pPr>
      <w:r w:rsidRPr="00BF3431">
        <w:rPr>
          <w:rFonts w:ascii="Times New Roman" w:hAnsi="Times New Roman" w:cs="Times New Roman"/>
          <w:sz w:val="24"/>
          <w:szCs w:val="24"/>
        </w:rPr>
        <w:t xml:space="preserve">Начальник отдела по управлению муниципальным имуществом и архитектуре                                                                          </w:t>
      </w:r>
      <w:proofErr w:type="spellStart"/>
      <w:r w:rsidRPr="00BF3431">
        <w:rPr>
          <w:rFonts w:ascii="Times New Roman" w:hAnsi="Times New Roman" w:cs="Times New Roman"/>
          <w:sz w:val="24"/>
          <w:szCs w:val="24"/>
        </w:rPr>
        <w:t>Маскадынова</w:t>
      </w:r>
      <w:proofErr w:type="spellEnd"/>
      <w:r w:rsidRPr="00BF3431">
        <w:rPr>
          <w:rFonts w:ascii="Times New Roman" w:hAnsi="Times New Roman" w:cs="Times New Roman"/>
          <w:sz w:val="24"/>
          <w:szCs w:val="24"/>
        </w:rPr>
        <w:t xml:space="preserve"> Л.Н.</w:t>
      </w:r>
    </w:p>
    <w:p w14:paraId="6D7224F8" w14:textId="77777777" w:rsidR="00671835" w:rsidRDefault="00671835" w:rsidP="00BA16FF">
      <w:pPr>
        <w:pStyle w:val="ConsPlusNormal"/>
        <w:outlineLvl w:val="2"/>
        <w:rPr>
          <w:rFonts w:ascii="Times New Roman" w:hAnsi="Times New Roman" w:cs="Times New Roman"/>
          <w:sz w:val="28"/>
          <w:szCs w:val="28"/>
        </w:rPr>
      </w:pPr>
    </w:p>
    <w:p w14:paraId="4F013A79" w14:textId="77777777" w:rsidR="00834E14" w:rsidRPr="00BE0E24" w:rsidRDefault="00834E14" w:rsidP="00834E14">
      <w:pPr>
        <w:pStyle w:val="ConsPlusNormal"/>
        <w:jc w:val="right"/>
        <w:outlineLvl w:val="2"/>
        <w:rPr>
          <w:rFonts w:ascii="Times New Roman" w:hAnsi="Times New Roman" w:cs="Times New Roman"/>
          <w:sz w:val="24"/>
          <w:szCs w:val="24"/>
        </w:rPr>
      </w:pPr>
      <w:r w:rsidRPr="00BE0E24">
        <w:rPr>
          <w:rFonts w:ascii="Times New Roman" w:hAnsi="Times New Roman" w:cs="Times New Roman"/>
          <w:sz w:val="24"/>
          <w:szCs w:val="24"/>
        </w:rPr>
        <w:t xml:space="preserve">Приложение № 2 </w:t>
      </w:r>
    </w:p>
    <w:p w14:paraId="7D2D21E0" w14:textId="77777777" w:rsidR="00834E14" w:rsidRPr="00BE0E24" w:rsidRDefault="00834E14" w:rsidP="00834E14">
      <w:pPr>
        <w:pStyle w:val="ConsPlusNormal"/>
        <w:jc w:val="right"/>
        <w:outlineLvl w:val="2"/>
        <w:rPr>
          <w:rFonts w:ascii="Times New Roman" w:hAnsi="Times New Roman" w:cs="Times New Roman"/>
          <w:sz w:val="24"/>
          <w:szCs w:val="24"/>
        </w:rPr>
      </w:pPr>
      <w:r w:rsidRPr="00BE0E24">
        <w:rPr>
          <w:rFonts w:ascii="Times New Roman" w:hAnsi="Times New Roman" w:cs="Times New Roman"/>
          <w:sz w:val="24"/>
          <w:szCs w:val="24"/>
        </w:rPr>
        <w:t xml:space="preserve">к подпрограмме «Обеспечение реализации </w:t>
      </w:r>
    </w:p>
    <w:p w14:paraId="47797A1F" w14:textId="77777777" w:rsidR="00834E14" w:rsidRPr="00BE0E24" w:rsidRDefault="00834E14" w:rsidP="00834E14">
      <w:pPr>
        <w:pStyle w:val="ConsPlusNormal"/>
        <w:jc w:val="right"/>
        <w:outlineLvl w:val="2"/>
        <w:rPr>
          <w:rFonts w:ascii="Times New Roman" w:hAnsi="Times New Roman" w:cs="Times New Roman"/>
          <w:sz w:val="24"/>
          <w:szCs w:val="24"/>
        </w:rPr>
      </w:pPr>
      <w:r w:rsidRPr="00BE0E24">
        <w:rPr>
          <w:rFonts w:ascii="Times New Roman" w:hAnsi="Times New Roman" w:cs="Times New Roman"/>
          <w:sz w:val="24"/>
          <w:szCs w:val="24"/>
        </w:rPr>
        <w:t xml:space="preserve">муниципальной программы и прочие мероприятия» </w:t>
      </w:r>
    </w:p>
    <w:p w14:paraId="1A4ED8E5" w14:textId="77777777" w:rsidR="00834E14" w:rsidRPr="00BE0E24" w:rsidRDefault="00834E14" w:rsidP="00834E14">
      <w:pPr>
        <w:pStyle w:val="ConsPlusNormal"/>
        <w:jc w:val="right"/>
        <w:rPr>
          <w:rFonts w:ascii="Times New Roman" w:hAnsi="Times New Roman" w:cs="Times New Roman"/>
          <w:sz w:val="24"/>
          <w:szCs w:val="24"/>
        </w:rPr>
      </w:pPr>
      <w:r w:rsidRPr="00BE0E24">
        <w:rPr>
          <w:rFonts w:ascii="Times New Roman" w:hAnsi="Times New Roman" w:cs="Times New Roman"/>
          <w:sz w:val="24"/>
          <w:szCs w:val="24"/>
        </w:rPr>
        <w:t>муниципальной программы «Эффективное</w:t>
      </w:r>
    </w:p>
    <w:p w14:paraId="5DE396AA" w14:textId="77777777" w:rsidR="00834E14" w:rsidRPr="00BE0E24" w:rsidRDefault="00834E14" w:rsidP="00834E14">
      <w:pPr>
        <w:pStyle w:val="ConsPlusNormal"/>
        <w:jc w:val="right"/>
        <w:rPr>
          <w:rFonts w:ascii="Times New Roman" w:hAnsi="Times New Roman" w:cs="Times New Roman"/>
          <w:sz w:val="24"/>
          <w:szCs w:val="24"/>
        </w:rPr>
      </w:pPr>
      <w:r w:rsidRPr="00BE0E24">
        <w:rPr>
          <w:rFonts w:ascii="Times New Roman" w:hAnsi="Times New Roman" w:cs="Times New Roman"/>
          <w:sz w:val="24"/>
          <w:szCs w:val="24"/>
        </w:rPr>
        <w:t xml:space="preserve"> управление муниципальным имуществом</w:t>
      </w:r>
    </w:p>
    <w:p w14:paraId="7F17F0EA" w14:textId="77777777" w:rsidR="00834E14" w:rsidRPr="00BE0E24" w:rsidRDefault="00834E14" w:rsidP="00834E14">
      <w:pPr>
        <w:pStyle w:val="ConsPlusNormal"/>
        <w:jc w:val="right"/>
        <w:rPr>
          <w:rFonts w:ascii="Times New Roman" w:hAnsi="Times New Roman" w:cs="Times New Roman"/>
          <w:sz w:val="24"/>
          <w:szCs w:val="24"/>
        </w:rPr>
      </w:pPr>
      <w:r w:rsidRPr="00BE0E24">
        <w:rPr>
          <w:rFonts w:ascii="Times New Roman" w:hAnsi="Times New Roman" w:cs="Times New Roman"/>
          <w:sz w:val="24"/>
          <w:szCs w:val="24"/>
        </w:rPr>
        <w:t xml:space="preserve"> и земельными отношениями»</w:t>
      </w:r>
    </w:p>
    <w:p w14:paraId="2265F94D" w14:textId="77777777" w:rsidR="00834E14" w:rsidRPr="00BE0E24" w:rsidRDefault="00834E14" w:rsidP="00834E14">
      <w:pPr>
        <w:pStyle w:val="ConsPlusNormal"/>
        <w:jc w:val="center"/>
        <w:rPr>
          <w:rFonts w:ascii="Times New Roman" w:hAnsi="Times New Roman" w:cs="Times New Roman"/>
          <w:sz w:val="24"/>
          <w:szCs w:val="24"/>
        </w:rPr>
      </w:pPr>
    </w:p>
    <w:p w14:paraId="3D19D058" w14:textId="77777777" w:rsidR="00834E14" w:rsidRPr="00BE0E24" w:rsidRDefault="00834E14" w:rsidP="00834E14">
      <w:pPr>
        <w:pStyle w:val="ConsPlusNormal"/>
        <w:jc w:val="center"/>
        <w:rPr>
          <w:rFonts w:ascii="Times New Roman" w:hAnsi="Times New Roman" w:cs="Times New Roman"/>
          <w:sz w:val="24"/>
          <w:szCs w:val="24"/>
        </w:rPr>
      </w:pPr>
      <w:r w:rsidRPr="00BE0E24">
        <w:rPr>
          <w:rFonts w:ascii="Times New Roman" w:hAnsi="Times New Roman" w:cs="Times New Roman"/>
          <w:sz w:val="24"/>
          <w:szCs w:val="24"/>
        </w:rPr>
        <w:t>ПЕРЕЧЕНЬ МЕРОПРИЯТИЙ ПОДПРОГРАММЫ «ОБЕСПЕЧЕНИЕ РЕАЛИЗАЦИИ</w:t>
      </w:r>
    </w:p>
    <w:p w14:paraId="225AA3DA" w14:textId="77777777" w:rsidR="00834E14" w:rsidRPr="00BE0E24" w:rsidRDefault="00834E14" w:rsidP="00834E14">
      <w:pPr>
        <w:pStyle w:val="ConsPlusNormal"/>
        <w:jc w:val="center"/>
        <w:rPr>
          <w:rFonts w:ascii="Times New Roman" w:hAnsi="Times New Roman" w:cs="Times New Roman"/>
          <w:sz w:val="24"/>
          <w:szCs w:val="24"/>
        </w:rPr>
      </w:pPr>
      <w:r w:rsidRPr="00BE0E24">
        <w:rPr>
          <w:rFonts w:ascii="Times New Roman" w:hAnsi="Times New Roman" w:cs="Times New Roman"/>
          <w:sz w:val="24"/>
          <w:szCs w:val="24"/>
        </w:rPr>
        <w:t>МУНИЦИПАЛЬНОЙ ПРОГРАММЫ И ПРОЧИЕ МЕРОПРИЯТИЯ»</w:t>
      </w:r>
    </w:p>
    <w:p w14:paraId="0A4C9A8C" w14:textId="77777777" w:rsidR="00834E14" w:rsidRDefault="00834E14" w:rsidP="00F57A6D">
      <w:pPr>
        <w:widowControl w:val="0"/>
        <w:autoSpaceDE w:val="0"/>
        <w:autoSpaceDN w:val="0"/>
        <w:jc w:val="both"/>
      </w:pPr>
    </w:p>
    <w:p w14:paraId="37D190C0" w14:textId="77777777" w:rsidR="00CA558E" w:rsidRDefault="00CA558E" w:rsidP="00F57A6D">
      <w:pPr>
        <w:widowControl w:val="0"/>
        <w:autoSpaceDE w:val="0"/>
        <w:autoSpaceDN w:val="0"/>
        <w:jc w:val="both"/>
      </w:pPr>
    </w:p>
    <w:tbl>
      <w:tblPr>
        <w:tblW w:w="15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814"/>
        <w:gridCol w:w="850"/>
        <w:gridCol w:w="907"/>
        <w:gridCol w:w="759"/>
        <w:gridCol w:w="794"/>
        <w:gridCol w:w="624"/>
        <w:gridCol w:w="1211"/>
        <w:gridCol w:w="1304"/>
        <w:gridCol w:w="1304"/>
        <w:gridCol w:w="1240"/>
        <w:gridCol w:w="1276"/>
        <w:gridCol w:w="1275"/>
        <w:gridCol w:w="1276"/>
      </w:tblGrid>
      <w:tr w:rsidR="00DD592D" w:rsidRPr="00B471F3" w14:paraId="198415B3" w14:textId="77777777" w:rsidTr="00DD592D">
        <w:tc>
          <w:tcPr>
            <w:tcW w:w="616" w:type="dxa"/>
            <w:vMerge w:val="restart"/>
          </w:tcPr>
          <w:p w14:paraId="7DAAEFCF" w14:textId="77777777" w:rsidR="00DD592D" w:rsidRPr="00047E5B" w:rsidRDefault="00DD592D"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047E5B">
              <w:rPr>
                <w:rFonts w:ascii="Times New Roman" w:hAnsi="Times New Roman" w:cs="Times New Roman"/>
                <w:sz w:val="24"/>
                <w:szCs w:val="24"/>
              </w:rPr>
              <w:t xml:space="preserve"> п/п</w:t>
            </w:r>
          </w:p>
        </w:tc>
        <w:tc>
          <w:tcPr>
            <w:tcW w:w="1814" w:type="dxa"/>
            <w:vMerge w:val="restart"/>
          </w:tcPr>
          <w:p w14:paraId="21BEE524" w14:textId="77777777" w:rsidR="00DD592D" w:rsidRPr="00047E5B" w:rsidRDefault="00DD592D" w:rsidP="00704BB2">
            <w:pPr>
              <w:pStyle w:val="ConsPlusNormal"/>
              <w:jc w:val="center"/>
              <w:rPr>
                <w:rFonts w:ascii="Times New Roman" w:hAnsi="Times New Roman" w:cs="Times New Roman"/>
                <w:sz w:val="24"/>
                <w:szCs w:val="24"/>
              </w:rPr>
            </w:pPr>
            <w:r w:rsidRPr="00047E5B">
              <w:rPr>
                <w:rFonts w:ascii="Times New Roman" w:hAnsi="Times New Roman" w:cs="Times New Roman"/>
                <w:sz w:val="24"/>
                <w:szCs w:val="24"/>
              </w:rPr>
              <w:t>Цели, задачи, мероприятия подпрограммы</w:t>
            </w:r>
          </w:p>
        </w:tc>
        <w:tc>
          <w:tcPr>
            <w:tcW w:w="850" w:type="dxa"/>
            <w:vMerge w:val="restart"/>
          </w:tcPr>
          <w:p w14:paraId="3369632E" w14:textId="77777777" w:rsidR="00DD592D" w:rsidRPr="00047E5B" w:rsidRDefault="00DD592D" w:rsidP="00704BB2">
            <w:pPr>
              <w:pStyle w:val="ConsPlusNormal"/>
              <w:jc w:val="center"/>
              <w:rPr>
                <w:rFonts w:ascii="Times New Roman" w:hAnsi="Times New Roman" w:cs="Times New Roman"/>
                <w:sz w:val="24"/>
                <w:szCs w:val="24"/>
              </w:rPr>
            </w:pPr>
            <w:r w:rsidRPr="00047E5B">
              <w:rPr>
                <w:rFonts w:ascii="Times New Roman" w:hAnsi="Times New Roman" w:cs="Times New Roman"/>
                <w:sz w:val="24"/>
                <w:szCs w:val="24"/>
              </w:rPr>
              <w:t>ГРБС</w:t>
            </w:r>
          </w:p>
        </w:tc>
        <w:tc>
          <w:tcPr>
            <w:tcW w:w="3084" w:type="dxa"/>
            <w:gridSpan w:val="4"/>
          </w:tcPr>
          <w:p w14:paraId="6D0EB207" w14:textId="77777777" w:rsidR="00DD592D" w:rsidRPr="00047E5B" w:rsidRDefault="00DD592D" w:rsidP="00704BB2">
            <w:pPr>
              <w:pStyle w:val="ConsPlusNormal"/>
              <w:jc w:val="center"/>
              <w:rPr>
                <w:rFonts w:ascii="Times New Roman" w:hAnsi="Times New Roman" w:cs="Times New Roman"/>
                <w:sz w:val="24"/>
                <w:szCs w:val="24"/>
              </w:rPr>
            </w:pPr>
            <w:r w:rsidRPr="00047E5B">
              <w:rPr>
                <w:rFonts w:ascii="Times New Roman" w:hAnsi="Times New Roman" w:cs="Times New Roman"/>
                <w:sz w:val="24"/>
                <w:szCs w:val="24"/>
              </w:rPr>
              <w:t>Код бюджетной классификации</w:t>
            </w:r>
          </w:p>
        </w:tc>
        <w:tc>
          <w:tcPr>
            <w:tcW w:w="7610" w:type="dxa"/>
            <w:gridSpan w:val="6"/>
          </w:tcPr>
          <w:p w14:paraId="67D099F9" w14:textId="77777777" w:rsidR="00DD592D" w:rsidRPr="00047E5B" w:rsidRDefault="00DD592D" w:rsidP="00704BB2">
            <w:pPr>
              <w:pStyle w:val="ConsPlusNormal"/>
              <w:jc w:val="center"/>
              <w:rPr>
                <w:rFonts w:ascii="Times New Roman" w:hAnsi="Times New Roman" w:cs="Times New Roman"/>
                <w:sz w:val="24"/>
                <w:szCs w:val="24"/>
              </w:rPr>
            </w:pPr>
            <w:r w:rsidRPr="00047E5B">
              <w:rPr>
                <w:rFonts w:ascii="Times New Roman" w:hAnsi="Times New Roman" w:cs="Times New Roman"/>
                <w:sz w:val="24"/>
                <w:szCs w:val="24"/>
              </w:rPr>
              <w:t>Расходы по годам реализации программы (тыс. руб.)</w:t>
            </w:r>
          </w:p>
        </w:tc>
        <w:tc>
          <w:tcPr>
            <w:tcW w:w="1276" w:type="dxa"/>
            <w:vMerge w:val="restart"/>
          </w:tcPr>
          <w:p w14:paraId="48AFC0CB" w14:textId="77777777" w:rsidR="00DD592D" w:rsidRPr="00047E5B" w:rsidRDefault="00DD592D" w:rsidP="00704BB2">
            <w:pPr>
              <w:pStyle w:val="ConsPlusNormal"/>
              <w:jc w:val="center"/>
              <w:rPr>
                <w:rFonts w:ascii="Times New Roman" w:hAnsi="Times New Roman" w:cs="Times New Roman"/>
                <w:sz w:val="24"/>
                <w:szCs w:val="24"/>
              </w:rPr>
            </w:pPr>
            <w:r w:rsidRPr="00047E5B">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D592D" w:rsidRPr="00B471F3" w14:paraId="20CE0B54" w14:textId="77777777" w:rsidTr="00DD592D">
        <w:tc>
          <w:tcPr>
            <w:tcW w:w="616" w:type="dxa"/>
            <w:vMerge/>
          </w:tcPr>
          <w:p w14:paraId="7B41215B" w14:textId="77777777" w:rsidR="00DD592D" w:rsidRPr="00B471F3" w:rsidRDefault="00DD592D" w:rsidP="00704BB2"/>
        </w:tc>
        <w:tc>
          <w:tcPr>
            <w:tcW w:w="1814" w:type="dxa"/>
            <w:vMerge/>
          </w:tcPr>
          <w:p w14:paraId="0CA99C25" w14:textId="77777777" w:rsidR="00DD592D" w:rsidRPr="00B471F3" w:rsidRDefault="00DD592D" w:rsidP="00704BB2"/>
        </w:tc>
        <w:tc>
          <w:tcPr>
            <w:tcW w:w="850" w:type="dxa"/>
            <w:vMerge/>
          </w:tcPr>
          <w:p w14:paraId="61D7E31F" w14:textId="77777777" w:rsidR="00DD592D" w:rsidRPr="00B471F3" w:rsidRDefault="00DD592D" w:rsidP="00704BB2"/>
        </w:tc>
        <w:tc>
          <w:tcPr>
            <w:tcW w:w="907" w:type="dxa"/>
          </w:tcPr>
          <w:p w14:paraId="3231187E" w14:textId="77777777" w:rsidR="00DD592D" w:rsidRPr="00C64A13" w:rsidRDefault="00DD592D" w:rsidP="00704BB2">
            <w:pPr>
              <w:pStyle w:val="ConsPlusNormal"/>
              <w:jc w:val="center"/>
              <w:rPr>
                <w:rFonts w:ascii="Times New Roman" w:hAnsi="Times New Roman" w:cs="Times New Roman"/>
              </w:rPr>
            </w:pPr>
            <w:r w:rsidRPr="00C64A13">
              <w:rPr>
                <w:rFonts w:ascii="Times New Roman" w:hAnsi="Times New Roman" w:cs="Times New Roman"/>
              </w:rPr>
              <w:t>ГРБС</w:t>
            </w:r>
          </w:p>
        </w:tc>
        <w:tc>
          <w:tcPr>
            <w:tcW w:w="759" w:type="dxa"/>
          </w:tcPr>
          <w:p w14:paraId="208579C2" w14:textId="77777777" w:rsidR="00DD592D" w:rsidRPr="00C64A13" w:rsidRDefault="00DD592D" w:rsidP="00704BB2">
            <w:pPr>
              <w:pStyle w:val="ConsPlusNormal"/>
              <w:jc w:val="center"/>
              <w:rPr>
                <w:rFonts w:ascii="Times New Roman" w:hAnsi="Times New Roman" w:cs="Times New Roman"/>
              </w:rPr>
            </w:pPr>
            <w:r w:rsidRPr="00C64A13">
              <w:rPr>
                <w:rFonts w:ascii="Times New Roman" w:hAnsi="Times New Roman" w:cs="Times New Roman"/>
              </w:rPr>
              <w:t>РзПр</w:t>
            </w:r>
          </w:p>
        </w:tc>
        <w:tc>
          <w:tcPr>
            <w:tcW w:w="794" w:type="dxa"/>
          </w:tcPr>
          <w:p w14:paraId="3B9CD51A" w14:textId="77777777" w:rsidR="00DD592D" w:rsidRPr="00C64A13" w:rsidRDefault="00DD592D" w:rsidP="00704BB2">
            <w:pPr>
              <w:pStyle w:val="ConsPlusNormal"/>
              <w:jc w:val="center"/>
              <w:rPr>
                <w:rFonts w:ascii="Times New Roman" w:hAnsi="Times New Roman" w:cs="Times New Roman"/>
              </w:rPr>
            </w:pPr>
            <w:r w:rsidRPr="00C64A13">
              <w:rPr>
                <w:rFonts w:ascii="Times New Roman" w:hAnsi="Times New Roman" w:cs="Times New Roman"/>
              </w:rPr>
              <w:t>ЦСР</w:t>
            </w:r>
          </w:p>
        </w:tc>
        <w:tc>
          <w:tcPr>
            <w:tcW w:w="624" w:type="dxa"/>
          </w:tcPr>
          <w:p w14:paraId="0AA8272E" w14:textId="77777777" w:rsidR="00DD592D" w:rsidRPr="00C64A13" w:rsidRDefault="00DD592D" w:rsidP="00704BB2">
            <w:pPr>
              <w:pStyle w:val="ConsPlusNormal"/>
              <w:jc w:val="center"/>
              <w:rPr>
                <w:rFonts w:ascii="Times New Roman" w:hAnsi="Times New Roman" w:cs="Times New Roman"/>
              </w:rPr>
            </w:pPr>
            <w:r w:rsidRPr="00C64A13">
              <w:rPr>
                <w:rFonts w:ascii="Times New Roman" w:hAnsi="Times New Roman" w:cs="Times New Roman"/>
              </w:rPr>
              <w:t>ВР</w:t>
            </w:r>
          </w:p>
        </w:tc>
        <w:tc>
          <w:tcPr>
            <w:tcW w:w="1211" w:type="dxa"/>
          </w:tcPr>
          <w:p w14:paraId="6FF3D64A" w14:textId="77777777" w:rsidR="00DD592D" w:rsidRPr="00047E5B" w:rsidRDefault="006532F6"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Отчетный </w:t>
            </w:r>
            <w:r w:rsidR="00DD592D" w:rsidRPr="00047E5B">
              <w:rPr>
                <w:rFonts w:ascii="Times New Roman" w:hAnsi="Times New Roman" w:cs="Times New Roman"/>
                <w:sz w:val="24"/>
                <w:szCs w:val="24"/>
              </w:rPr>
              <w:t>финансовый год</w:t>
            </w:r>
          </w:p>
          <w:p w14:paraId="7870D921" w14:textId="77777777" w:rsidR="00DD592D" w:rsidRPr="00047E5B" w:rsidRDefault="00DD592D" w:rsidP="003B1DD9">
            <w:pPr>
              <w:pStyle w:val="ConsPlusNormal"/>
              <w:jc w:val="center"/>
              <w:rPr>
                <w:rFonts w:ascii="Times New Roman" w:hAnsi="Times New Roman" w:cs="Times New Roman"/>
                <w:sz w:val="24"/>
                <w:szCs w:val="24"/>
              </w:rPr>
            </w:pPr>
            <w:r w:rsidRPr="00047E5B">
              <w:rPr>
                <w:rFonts w:ascii="Times New Roman" w:hAnsi="Times New Roman" w:cs="Times New Roman"/>
                <w:sz w:val="24"/>
                <w:szCs w:val="24"/>
              </w:rPr>
              <w:t>201</w:t>
            </w:r>
            <w:r>
              <w:rPr>
                <w:rFonts w:ascii="Times New Roman" w:hAnsi="Times New Roman" w:cs="Times New Roman"/>
                <w:sz w:val="24"/>
                <w:szCs w:val="24"/>
              </w:rPr>
              <w:t>9</w:t>
            </w:r>
          </w:p>
        </w:tc>
        <w:tc>
          <w:tcPr>
            <w:tcW w:w="1304" w:type="dxa"/>
          </w:tcPr>
          <w:p w14:paraId="1C46B7C2" w14:textId="77777777" w:rsidR="00DD592D" w:rsidRPr="00047E5B" w:rsidRDefault="006532F6"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Текущий финансовый</w:t>
            </w:r>
            <w:r w:rsidR="00DD592D" w:rsidRPr="00047E5B">
              <w:rPr>
                <w:rFonts w:ascii="Times New Roman" w:hAnsi="Times New Roman" w:cs="Times New Roman"/>
                <w:sz w:val="24"/>
                <w:szCs w:val="24"/>
              </w:rPr>
              <w:t xml:space="preserve"> год </w:t>
            </w:r>
          </w:p>
          <w:p w14:paraId="60044F30" w14:textId="77777777" w:rsidR="00DD592D" w:rsidRPr="00047E5B" w:rsidRDefault="00DD592D" w:rsidP="003B1DD9">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304" w:type="dxa"/>
          </w:tcPr>
          <w:p w14:paraId="205EC9BE" w14:textId="77777777" w:rsidR="00DD592D" w:rsidRPr="00047E5B" w:rsidRDefault="006532F6" w:rsidP="00704BB2">
            <w:pPr>
              <w:pStyle w:val="ConsPlusNormal"/>
              <w:jc w:val="center"/>
              <w:rPr>
                <w:rFonts w:ascii="Times New Roman" w:hAnsi="Times New Roman" w:cs="Times New Roman"/>
                <w:sz w:val="24"/>
                <w:szCs w:val="24"/>
              </w:rPr>
            </w:pPr>
            <w:r w:rsidRPr="00047E5B">
              <w:rPr>
                <w:rFonts w:ascii="Times New Roman" w:hAnsi="Times New Roman" w:cs="Times New Roman"/>
                <w:sz w:val="24"/>
                <w:szCs w:val="24"/>
              </w:rPr>
              <w:t xml:space="preserve">очередной </w:t>
            </w:r>
            <w:r w:rsidR="00DD592D" w:rsidRPr="00047E5B">
              <w:rPr>
                <w:rFonts w:ascii="Times New Roman" w:hAnsi="Times New Roman" w:cs="Times New Roman"/>
                <w:sz w:val="24"/>
                <w:szCs w:val="24"/>
              </w:rPr>
              <w:t>год планового периода</w:t>
            </w:r>
          </w:p>
          <w:p w14:paraId="6F6E47AD" w14:textId="77777777" w:rsidR="00DD592D" w:rsidRPr="00047E5B" w:rsidRDefault="00DD592D" w:rsidP="003B1DD9">
            <w:pPr>
              <w:pStyle w:val="ConsPlusNormal"/>
              <w:jc w:val="center"/>
              <w:rPr>
                <w:rFonts w:ascii="Times New Roman" w:hAnsi="Times New Roman" w:cs="Times New Roman"/>
                <w:sz w:val="24"/>
                <w:szCs w:val="24"/>
              </w:rPr>
            </w:pPr>
            <w:r w:rsidRPr="00047E5B">
              <w:rPr>
                <w:rFonts w:ascii="Times New Roman" w:hAnsi="Times New Roman" w:cs="Times New Roman"/>
                <w:sz w:val="24"/>
                <w:szCs w:val="24"/>
              </w:rPr>
              <w:t>202</w:t>
            </w:r>
            <w:r>
              <w:rPr>
                <w:rFonts w:ascii="Times New Roman" w:hAnsi="Times New Roman" w:cs="Times New Roman"/>
                <w:sz w:val="24"/>
                <w:szCs w:val="24"/>
              </w:rPr>
              <w:t>1</w:t>
            </w:r>
          </w:p>
        </w:tc>
        <w:tc>
          <w:tcPr>
            <w:tcW w:w="1240" w:type="dxa"/>
          </w:tcPr>
          <w:p w14:paraId="74C0A6E3" w14:textId="77777777" w:rsidR="00DD592D" w:rsidRPr="00047E5B" w:rsidRDefault="006532F6" w:rsidP="00921481">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DD592D" w:rsidRPr="00047E5B">
              <w:rPr>
                <w:rFonts w:ascii="Times New Roman" w:hAnsi="Times New Roman" w:cs="Times New Roman"/>
                <w:sz w:val="24"/>
                <w:szCs w:val="24"/>
              </w:rPr>
              <w:t>-й год планового периода</w:t>
            </w:r>
          </w:p>
          <w:p w14:paraId="1DCF5A2A" w14:textId="77777777" w:rsidR="00DD592D" w:rsidRPr="00047E5B" w:rsidRDefault="00DD592D" w:rsidP="00921481">
            <w:pPr>
              <w:pStyle w:val="ConsPlusNormal"/>
              <w:jc w:val="center"/>
              <w:rPr>
                <w:rFonts w:ascii="Times New Roman" w:hAnsi="Times New Roman" w:cs="Times New Roman"/>
                <w:sz w:val="24"/>
                <w:szCs w:val="24"/>
              </w:rPr>
            </w:pPr>
            <w:r w:rsidRPr="00047E5B">
              <w:rPr>
                <w:rFonts w:ascii="Times New Roman" w:hAnsi="Times New Roman" w:cs="Times New Roman"/>
                <w:sz w:val="24"/>
                <w:szCs w:val="24"/>
              </w:rPr>
              <w:t>202</w:t>
            </w:r>
            <w:r>
              <w:rPr>
                <w:rFonts w:ascii="Times New Roman" w:hAnsi="Times New Roman" w:cs="Times New Roman"/>
                <w:sz w:val="24"/>
                <w:szCs w:val="24"/>
              </w:rPr>
              <w:t>2</w:t>
            </w:r>
          </w:p>
        </w:tc>
        <w:tc>
          <w:tcPr>
            <w:tcW w:w="1276" w:type="dxa"/>
          </w:tcPr>
          <w:p w14:paraId="36C2AEF0" w14:textId="77777777" w:rsidR="00DD592D" w:rsidRPr="00047E5B" w:rsidRDefault="00DD592D" w:rsidP="00DD592D">
            <w:pPr>
              <w:pStyle w:val="ConsPlusNormal"/>
              <w:jc w:val="center"/>
              <w:rPr>
                <w:rFonts w:ascii="Times New Roman" w:hAnsi="Times New Roman" w:cs="Times New Roman"/>
                <w:sz w:val="24"/>
                <w:szCs w:val="24"/>
              </w:rPr>
            </w:pPr>
            <w:r w:rsidRPr="00047E5B">
              <w:rPr>
                <w:rFonts w:ascii="Times New Roman" w:hAnsi="Times New Roman" w:cs="Times New Roman"/>
                <w:sz w:val="24"/>
                <w:szCs w:val="24"/>
              </w:rPr>
              <w:t>2-й год планового периода</w:t>
            </w:r>
          </w:p>
          <w:p w14:paraId="65BDF112" w14:textId="77777777" w:rsidR="00DD592D" w:rsidRPr="00047E5B" w:rsidRDefault="00DD592D" w:rsidP="00DD592D">
            <w:pPr>
              <w:pStyle w:val="ConsPlusNormal"/>
              <w:jc w:val="center"/>
              <w:rPr>
                <w:rFonts w:ascii="Times New Roman" w:hAnsi="Times New Roman" w:cs="Times New Roman"/>
                <w:sz w:val="24"/>
                <w:szCs w:val="24"/>
              </w:rPr>
            </w:pPr>
            <w:r w:rsidRPr="00047E5B">
              <w:rPr>
                <w:rFonts w:ascii="Times New Roman" w:hAnsi="Times New Roman" w:cs="Times New Roman"/>
                <w:sz w:val="24"/>
                <w:szCs w:val="24"/>
              </w:rPr>
              <w:t>202</w:t>
            </w:r>
            <w:r>
              <w:rPr>
                <w:rFonts w:ascii="Times New Roman" w:hAnsi="Times New Roman" w:cs="Times New Roman"/>
                <w:sz w:val="24"/>
                <w:szCs w:val="24"/>
              </w:rPr>
              <w:t>3</w:t>
            </w:r>
          </w:p>
        </w:tc>
        <w:tc>
          <w:tcPr>
            <w:tcW w:w="1275" w:type="dxa"/>
          </w:tcPr>
          <w:p w14:paraId="42D62F1C" w14:textId="77777777" w:rsidR="00DD592D" w:rsidRPr="00047E5B" w:rsidRDefault="00DD592D" w:rsidP="00704BB2">
            <w:pPr>
              <w:pStyle w:val="ConsPlusNormal"/>
              <w:jc w:val="center"/>
              <w:rPr>
                <w:rFonts w:ascii="Times New Roman" w:hAnsi="Times New Roman" w:cs="Times New Roman"/>
                <w:sz w:val="24"/>
                <w:szCs w:val="24"/>
              </w:rPr>
            </w:pPr>
            <w:r w:rsidRPr="00047E5B">
              <w:rPr>
                <w:rFonts w:ascii="Times New Roman" w:hAnsi="Times New Roman" w:cs="Times New Roman"/>
                <w:sz w:val="24"/>
                <w:szCs w:val="24"/>
              </w:rPr>
              <w:t>итого на очередной финансовый год и плановый период</w:t>
            </w:r>
          </w:p>
        </w:tc>
        <w:tc>
          <w:tcPr>
            <w:tcW w:w="1276" w:type="dxa"/>
            <w:vMerge/>
          </w:tcPr>
          <w:p w14:paraId="2DDA0A68" w14:textId="77777777" w:rsidR="00DD592D" w:rsidRPr="00047E5B" w:rsidRDefault="00DD592D" w:rsidP="00704BB2">
            <w:pPr>
              <w:jc w:val="center"/>
            </w:pPr>
          </w:p>
        </w:tc>
      </w:tr>
      <w:tr w:rsidR="00DD592D" w:rsidRPr="00C64A13" w14:paraId="03C47A02" w14:textId="77777777" w:rsidTr="00DD592D">
        <w:tc>
          <w:tcPr>
            <w:tcW w:w="616" w:type="dxa"/>
          </w:tcPr>
          <w:p w14:paraId="1B955D4D" w14:textId="77777777" w:rsidR="00DD592D" w:rsidRPr="00C64A13" w:rsidRDefault="00DD592D" w:rsidP="00704BB2">
            <w:pPr>
              <w:pStyle w:val="ConsPlusNormal"/>
              <w:jc w:val="center"/>
              <w:rPr>
                <w:rFonts w:ascii="Times New Roman" w:hAnsi="Times New Roman" w:cs="Times New Roman"/>
              </w:rPr>
            </w:pPr>
            <w:r w:rsidRPr="00C64A13">
              <w:rPr>
                <w:rFonts w:ascii="Times New Roman" w:hAnsi="Times New Roman" w:cs="Times New Roman"/>
              </w:rPr>
              <w:t>1</w:t>
            </w:r>
          </w:p>
        </w:tc>
        <w:tc>
          <w:tcPr>
            <w:tcW w:w="1814" w:type="dxa"/>
          </w:tcPr>
          <w:p w14:paraId="4C2906E6" w14:textId="77777777" w:rsidR="00DD592D" w:rsidRPr="00C64A13" w:rsidRDefault="00DD592D" w:rsidP="00704BB2">
            <w:pPr>
              <w:pStyle w:val="ConsPlusNormal"/>
              <w:jc w:val="center"/>
              <w:rPr>
                <w:rFonts w:ascii="Times New Roman" w:hAnsi="Times New Roman" w:cs="Times New Roman"/>
              </w:rPr>
            </w:pPr>
            <w:r w:rsidRPr="00C64A13">
              <w:rPr>
                <w:rFonts w:ascii="Times New Roman" w:hAnsi="Times New Roman" w:cs="Times New Roman"/>
              </w:rPr>
              <w:t>2</w:t>
            </w:r>
          </w:p>
        </w:tc>
        <w:tc>
          <w:tcPr>
            <w:tcW w:w="850" w:type="dxa"/>
          </w:tcPr>
          <w:p w14:paraId="5CFA7AAC" w14:textId="77777777" w:rsidR="00DD592D" w:rsidRPr="00C64A13" w:rsidRDefault="00DD592D" w:rsidP="00704BB2">
            <w:pPr>
              <w:pStyle w:val="ConsPlusNormal"/>
              <w:jc w:val="center"/>
              <w:rPr>
                <w:rFonts w:ascii="Times New Roman" w:hAnsi="Times New Roman" w:cs="Times New Roman"/>
              </w:rPr>
            </w:pPr>
            <w:r w:rsidRPr="00C64A13">
              <w:rPr>
                <w:rFonts w:ascii="Times New Roman" w:hAnsi="Times New Roman" w:cs="Times New Roman"/>
              </w:rPr>
              <w:t>3</w:t>
            </w:r>
          </w:p>
        </w:tc>
        <w:tc>
          <w:tcPr>
            <w:tcW w:w="907" w:type="dxa"/>
          </w:tcPr>
          <w:p w14:paraId="1040FF84" w14:textId="77777777" w:rsidR="00DD592D" w:rsidRPr="00C64A13" w:rsidRDefault="00DD592D" w:rsidP="00704BB2">
            <w:pPr>
              <w:pStyle w:val="ConsPlusNormal"/>
              <w:jc w:val="center"/>
              <w:rPr>
                <w:rFonts w:ascii="Times New Roman" w:hAnsi="Times New Roman" w:cs="Times New Roman"/>
              </w:rPr>
            </w:pPr>
            <w:r w:rsidRPr="00C64A13">
              <w:rPr>
                <w:rFonts w:ascii="Times New Roman" w:hAnsi="Times New Roman" w:cs="Times New Roman"/>
              </w:rPr>
              <w:t>4</w:t>
            </w:r>
          </w:p>
        </w:tc>
        <w:tc>
          <w:tcPr>
            <w:tcW w:w="759" w:type="dxa"/>
          </w:tcPr>
          <w:p w14:paraId="28971511" w14:textId="77777777" w:rsidR="00DD592D" w:rsidRPr="00C64A13" w:rsidRDefault="00DD592D" w:rsidP="00704BB2">
            <w:pPr>
              <w:pStyle w:val="ConsPlusNormal"/>
              <w:jc w:val="center"/>
              <w:rPr>
                <w:rFonts w:ascii="Times New Roman" w:hAnsi="Times New Roman" w:cs="Times New Roman"/>
              </w:rPr>
            </w:pPr>
            <w:r w:rsidRPr="00C64A13">
              <w:rPr>
                <w:rFonts w:ascii="Times New Roman" w:hAnsi="Times New Roman" w:cs="Times New Roman"/>
              </w:rPr>
              <w:t>5</w:t>
            </w:r>
          </w:p>
        </w:tc>
        <w:tc>
          <w:tcPr>
            <w:tcW w:w="794" w:type="dxa"/>
          </w:tcPr>
          <w:p w14:paraId="470FE3CC" w14:textId="77777777" w:rsidR="00DD592D" w:rsidRPr="00C64A13" w:rsidRDefault="00DD592D" w:rsidP="00704BB2">
            <w:pPr>
              <w:pStyle w:val="ConsPlusNormal"/>
              <w:jc w:val="center"/>
              <w:rPr>
                <w:rFonts w:ascii="Times New Roman" w:hAnsi="Times New Roman" w:cs="Times New Roman"/>
              </w:rPr>
            </w:pPr>
            <w:r w:rsidRPr="00C64A13">
              <w:rPr>
                <w:rFonts w:ascii="Times New Roman" w:hAnsi="Times New Roman" w:cs="Times New Roman"/>
              </w:rPr>
              <w:t>6</w:t>
            </w:r>
          </w:p>
        </w:tc>
        <w:tc>
          <w:tcPr>
            <w:tcW w:w="624" w:type="dxa"/>
          </w:tcPr>
          <w:p w14:paraId="47A2F2E8" w14:textId="77777777" w:rsidR="00DD592D" w:rsidRPr="00C64A13" w:rsidRDefault="00DD592D" w:rsidP="00704BB2">
            <w:pPr>
              <w:pStyle w:val="ConsPlusNormal"/>
              <w:jc w:val="center"/>
              <w:rPr>
                <w:rFonts w:ascii="Times New Roman" w:hAnsi="Times New Roman" w:cs="Times New Roman"/>
              </w:rPr>
            </w:pPr>
            <w:r w:rsidRPr="00C64A13">
              <w:rPr>
                <w:rFonts w:ascii="Times New Roman" w:hAnsi="Times New Roman" w:cs="Times New Roman"/>
              </w:rPr>
              <w:t>7</w:t>
            </w:r>
          </w:p>
        </w:tc>
        <w:tc>
          <w:tcPr>
            <w:tcW w:w="1211" w:type="dxa"/>
          </w:tcPr>
          <w:p w14:paraId="514D9A67" w14:textId="77777777" w:rsidR="00DD592D" w:rsidRPr="00C64A13" w:rsidRDefault="00DD592D" w:rsidP="00704BB2">
            <w:pPr>
              <w:pStyle w:val="ConsPlusNormal"/>
              <w:jc w:val="center"/>
              <w:rPr>
                <w:rFonts w:ascii="Times New Roman" w:hAnsi="Times New Roman" w:cs="Times New Roman"/>
              </w:rPr>
            </w:pPr>
            <w:r w:rsidRPr="00C64A13">
              <w:rPr>
                <w:rFonts w:ascii="Times New Roman" w:hAnsi="Times New Roman" w:cs="Times New Roman"/>
              </w:rPr>
              <w:t>8</w:t>
            </w:r>
          </w:p>
        </w:tc>
        <w:tc>
          <w:tcPr>
            <w:tcW w:w="1304" w:type="dxa"/>
          </w:tcPr>
          <w:p w14:paraId="29293F61" w14:textId="77777777" w:rsidR="00DD592D" w:rsidRPr="00C64A13" w:rsidRDefault="00DD592D" w:rsidP="00704BB2">
            <w:pPr>
              <w:pStyle w:val="ConsPlusNormal"/>
              <w:jc w:val="center"/>
              <w:rPr>
                <w:rFonts w:ascii="Times New Roman" w:hAnsi="Times New Roman" w:cs="Times New Roman"/>
              </w:rPr>
            </w:pPr>
            <w:r w:rsidRPr="00C64A13">
              <w:rPr>
                <w:rFonts w:ascii="Times New Roman" w:hAnsi="Times New Roman" w:cs="Times New Roman"/>
              </w:rPr>
              <w:t>9</w:t>
            </w:r>
          </w:p>
        </w:tc>
        <w:tc>
          <w:tcPr>
            <w:tcW w:w="1304" w:type="dxa"/>
          </w:tcPr>
          <w:p w14:paraId="2E713D89" w14:textId="77777777" w:rsidR="00DD592D" w:rsidRPr="00C64A13" w:rsidRDefault="00DD592D" w:rsidP="00704BB2">
            <w:pPr>
              <w:pStyle w:val="ConsPlusNormal"/>
              <w:jc w:val="center"/>
              <w:rPr>
                <w:rFonts w:ascii="Times New Roman" w:hAnsi="Times New Roman" w:cs="Times New Roman"/>
              </w:rPr>
            </w:pPr>
            <w:r w:rsidRPr="00C64A13">
              <w:rPr>
                <w:rFonts w:ascii="Times New Roman" w:hAnsi="Times New Roman" w:cs="Times New Roman"/>
              </w:rPr>
              <w:t>10</w:t>
            </w:r>
          </w:p>
        </w:tc>
        <w:tc>
          <w:tcPr>
            <w:tcW w:w="1240" w:type="dxa"/>
          </w:tcPr>
          <w:p w14:paraId="49528DAE" w14:textId="77777777" w:rsidR="00DD592D" w:rsidRPr="00C64A13" w:rsidRDefault="00DD592D" w:rsidP="00704BB2">
            <w:pPr>
              <w:pStyle w:val="ConsPlusNormal"/>
              <w:jc w:val="center"/>
              <w:rPr>
                <w:rFonts w:ascii="Times New Roman" w:hAnsi="Times New Roman" w:cs="Times New Roman"/>
              </w:rPr>
            </w:pPr>
            <w:r>
              <w:rPr>
                <w:rFonts w:ascii="Times New Roman" w:hAnsi="Times New Roman" w:cs="Times New Roman"/>
              </w:rPr>
              <w:t>11</w:t>
            </w:r>
          </w:p>
        </w:tc>
        <w:tc>
          <w:tcPr>
            <w:tcW w:w="1276" w:type="dxa"/>
          </w:tcPr>
          <w:p w14:paraId="7F122F0A" w14:textId="77777777" w:rsidR="00DD592D" w:rsidRPr="00C64A13" w:rsidRDefault="00DD592D" w:rsidP="00704BB2">
            <w:pPr>
              <w:pStyle w:val="ConsPlusNormal"/>
              <w:jc w:val="center"/>
              <w:rPr>
                <w:rFonts w:ascii="Times New Roman" w:hAnsi="Times New Roman" w:cs="Times New Roman"/>
              </w:rPr>
            </w:pPr>
            <w:r>
              <w:rPr>
                <w:rFonts w:ascii="Times New Roman" w:hAnsi="Times New Roman" w:cs="Times New Roman"/>
              </w:rPr>
              <w:t>12</w:t>
            </w:r>
          </w:p>
        </w:tc>
        <w:tc>
          <w:tcPr>
            <w:tcW w:w="1275" w:type="dxa"/>
          </w:tcPr>
          <w:p w14:paraId="77A382DF" w14:textId="77777777" w:rsidR="00DD592D" w:rsidRPr="00C64A13" w:rsidRDefault="00DD592D" w:rsidP="00704BB2">
            <w:pPr>
              <w:pStyle w:val="ConsPlusNormal"/>
              <w:jc w:val="center"/>
              <w:rPr>
                <w:rFonts w:ascii="Times New Roman" w:hAnsi="Times New Roman" w:cs="Times New Roman"/>
              </w:rPr>
            </w:pPr>
            <w:r>
              <w:rPr>
                <w:rFonts w:ascii="Times New Roman" w:hAnsi="Times New Roman" w:cs="Times New Roman"/>
              </w:rPr>
              <w:t>13</w:t>
            </w:r>
          </w:p>
        </w:tc>
        <w:tc>
          <w:tcPr>
            <w:tcW w:w="1276" w:type="dxa"/>
          </w:tcPr>
          <w:p w14:paraId="56E0A91C" w14:textId="77777777" w:rsidR="00DD592D" w:rsidRPr="00C64A13" w:rsidRDefault="00DD592D" w:rsidP="00704BB2">
            <w:pPr>
              <w:pStyle w:val="ConsPlusNormal"/>
              <w:jc w:val="center"/>
              <w:rPr>
                <w:rFonts w:ascii="Times New Roman" w:hAnsi="Times New Roman" w:cs="Times New Roman"/>
              </w:rPr>
            </w:pPr>
            <w:r>
              <w:rPr>
                <w:rFonts w:ascii="Times New Roman" w:hAnsi="Times New Roman" w:cs="Times New Roman"/>
              </w:rPr>
              <w:t>14</w:t>
            </w:r>
          </w:p>
        </w:tc>
      </w:tr>
      <w:tr w:rsidR="00DD592D" w:rsidRPr="00C64A13" w14:paraId="4271BB6D" w14:textId="77777777" w:rsidTr="00DD592D">
        <w:tc>
          <w:tcPr>
            <w:tcW w:w="616" w:type="dxa"/>
          </w:tcPr>
          <w:p w14:paraId="2389423F" w14:textId="77777777" w:rsidR="00DD592D" w:rsidRPr="00C64A13" w:rsidRDefault="00DD592D" w:rsidP="00704BB2">
            <w:pPr>
              <w:pStyle w:val="ConsPlusNormal"/>
              <w:rPr>
                <w:rFonts w:ascii="Times New Roman" w:hAnsi="Times New Roman" w:cs="Times New Roman"/>
              </w:rPr>
            </w:pPr>
          </w:p>
        </w:tc>
        <w:tc>
          <w:tcPr>
            <w:tcW w:w="1814" w:type="dxa"/>
          </w:tcPr>
          <w:p w14:paraId="63BF221B" w14:textId="77777777" w:rsidR="00DD592D" w:rsidRPr="00047E5B" w:rsidRDefault="00DD592D" w:rsidP="00704BB2">
            <w:pPr>
              <w:pStyle w:val="ConsPlusNormal"/>
              <w:rPr>
                <w:rFonts w:ascii="Times New Roman" w:hAnsi="Times New Roman" w:cs="Times New Roman"/>
                <w:sz w:val="24"/>
                <w:szCs w:val="24"/>
              </w:rPr>
            </w:pPr>
            <w:r w:rsidRPr="00047E5B">
              <w:rPr>
                <w:rFonts w:ascii="Times New Roman" w:hAnsi="Times New Roman" w:cs="Times New Roman"/>
                <w:sz w:val="24"/>
                <w:szCs w:val="24"/>
              </w:rPr>
              <w:t>Цель подпрограммы</w:t>
            </w:r>
            <w:r>
              <w:rPr>
                <w:rFonts w:ascii="Times New Roman" w:hAnsi="Times New Roman" w:cs="Times New Roman"/>
                <w:sz w:val="24"/>
                <w:szCs w:val="24"/>
              </w:rPr>
              <w:t>:</w:t>
            </w:r>
          </w:p>
        </w:tc>
        <w:tc>
          <w:tcPr>
            <w:tcW w:w="12820" w:type="dxa"/>
            <w:gridSpan w:val="12"/>
          </w:tcPr>
          <w:p w14:paraId="368C60FE" w14:textId="77777777" w:rsidR="00DD592D" w:rsidRPr="00047E5B" w:rsidRDefault="00DD592D" w:rsidP="00704BB2">
            <w:pPr>
              <w:pStyle w:val="ConsPlusNormal"/>
              <w:rPr>
                <w:rFonts w:ascii="Times New Roman" w:hAnsi="Times New Roman" w:cs="Times New Roman"/>
                <w:sz w:val="24"/>
                <w:szCs w:val="24"/>
              </w:rPr>
            </w:pPr>
            <w:r w:rsidRPr="00047E5B">
              <w:rPr>
                <w:rFonts w:ascii="Times New Roman" w:hAnsi="Times New Roman" w:cs="Times New Roman"/>
                <w:sz w:val="24"/>
                <w:szCs w:val="24"/>
              </w:rPr>
              <w:t>Формирование эффективной системы управления и распоряжения земельными участками</w:t>
            </w:r>
          </w:p>
        </w:tc>
      </w:tr>
      <w:tr w:rsidR="00DD592D" w:rsidRPr="00C64A13" w14:paraId="1E87170E" w14:textId="77777777" w:rsidTr="00DD592D">
        <w:tc>
          <w:tcPr>
            <w:tcW w:w="616" w:type="dxa"/>
          </w:tcPr>
          <w:p w14:paraId="2030258F" w14:textId="77777777" w:rsidR="00DD592D" w:rsidRPr="00C64A13" w:rsidRDefault="00DD592D" w:rsidP="00704BB2">
            <w:pPr>
              <w:pStyle w:val="ConsPlusNormal"/>
              <w:rPr>
                <w:rFonts w:ascii="Times New Roman" w:hAnsi="Times New Roman" w:cs="Times New Roman"/>
              </w:rPr>
            </w:pPr>
          </w:p>
        </w:tc>
        <w:tc>
          <w:tcPr>
            <w:tcW w:w="1814" w:type="dxa"/>
          </w:tcPr>
          <w:p w14:paraId="721D9412" w14:textId="77777777" w:rsidR="00DD592D" w:rsidRPr="00047E5B" w:rsidRDefault="00DD592D" w:rsidP="00704BB2">
            <w:pPr>
              <w:pStyle w:val="ConsPlusNormal"/>
              <w:rPr>
                <w:rFonts w:ascii="Times New Roman" w:hAnsi="Times New Roman" w:cs="Times New Roman"/>
                <w:sz w:val="24"/>
                <w:szCs w:val="24"/>
              </w:rPr>
            </w:pPr>
            <w:r w:rsidRPr="00047E5B">
              <w:rPr>
                <w:rFonts w:ascii="Times New Roman" w:hAnsi="Times New Roman" w:cs="Times New Roman"/>
                <w:sz w:val="24"/>
                <w:szCs w:val="24"/>
              </w:rPr>
              <w:t>Задача</w:t>
            </w:r>
          </w:p>
        </w:tc>
        <w:tc>
          <w:tcPr>
            <w:tcW w:w="12820" w:type="dxa"/>
            <w:gridSpan w:val="12"/>
          </w:tcPr>
          <w:p w14:paraId="73C66E6C" w14:textId="77777777" w:rsidR="00DD592D" w:rsidRPr="00D55252" w:rsidRDefault="00DD592D" w:rsidP="00704BB2">
            <w:pPr>
              <w:pStyle w:val="ConsPlusNormal"/>
              <w:rPr>
                <w:rFonts w:ascii="Times New Roman" w:hAnsi="Times New Roman" w:cs="Times New Roman"/>
                <w:sz w:val="24"/>
                <w:szCs w:val="24"/>
              </w:rPr>
            </w:pPr>
            <w:r>
              <w:rPr>
                <w:rFonts w:ascii="Times New Roman" w:hAnsi="Times New Roman" w:cs="Times New Roman"/>
                <w:sz w:val="24"/>
                <w:szCs w:val="24"/>
              </w:rPr>
              <w:t>П</w:t>
            </w:r>
            <w:r w:rsidRPr="00D55252">
              <w:rPr>
                <w:rFonts w:ascii="Times New Roman" w:hAnsi="Times New Roman" w:cs="Times New Roman"/>
                <w:sz w:val="24"/>
                <w:szCs w:val="24"/>
              </w:rPr>
              <w:t>овышение эффективности исполнения муниципальных функций в сфере управления и распоряжения муниципальным имуществом Большеулуйского района</w:t>
            </w:r>
          </w:p>
        </w:tc>
      </w:tr>
      <w:tr w:rsidR="00DD592D" w:rsidRPr="00C64A13" w14:paraId="5EC4B3D5" w14:textId="77777777" w:rsidTr="00DD592D">
        <w:tc>
          <w:tcPr>
            <w:tcW w:w="616" w:type="dxa"/>
          </w:tcPr>
          <w:p w14:paraId="3F8C2444" w14:textId="77777777" w:rsidR="00DD592D" w:rsidRPr="00C64A13" w:rsidRDefault="00DD592D" w:rsidP="00704BB2">
            <w:pPr>
              <w:pStyle w:val="ConsPlusNormal"/>
              <w:rPr>
                <w:rFonts w:ascii="Times New Roman" w:hAnsi="Times New Roman" w:cs="Times New Roman"/>
              </w:rPr>
            </w:pPr>
            <w:r>
              <w:rPr>
                <w:rFonts w:ascii="Times New Roman" w:hAnsi="Times New Roman" w:cs="Times New Roman"/>
              </w:rPr>
              <w:t>1.1</w:t>
            </w:r>
          </w:p>
        </w:tc>
        <w:tc>
          <w:tcPr>
            <w:tcW w:w="1814" w:type="dxa"/>
          </w:tcPr>
          <w:p w14:paraId="7E5816AC" w14:textId="77777777" w:rsidR="00DD592D" w:rsidRPr="002E5C0F" w:rsidRDefault="00DD592D" w:rsidP="00704BB2">
            <w:pPr>
              <w:pStyle w:val="ConsPlusNormal"/>
              <w:jc w:val="center"/>
              <w:rPr>
                <w:rFonts w:ascii="Times New Roman" w:hAnsi="Times New Roman" w:cs="Times New Roman"/>
                <w:sz w:val="24"/>
                <w:szCs w:val="24"/>
              </w:rPr>
            </w:pPr>
            <w:r w:rsidRPr="002E5C0F">
              <w:rPr>
                <w:rFonts w:ascii="Times New Roman" w:hAnsi="Times New Roman" w:cs="Times New Roman"/>
                <w:sz w:val="24"/>
                <w:szCs w:val="24"/>
              </w:rPr>
              <w:t>Обеспечение реализации муниципальной программы и прочие мероприятия</w:t>
            </w:r>
          </w:p>
        </w:tc>
        <w:tc>
          <w:tcPr>
            <w:tcW w:w="850" w:type="dxa"/>
          </w:tcPr>
          <w:p w14:paraId="146AB9C0" w14:textId="77777777" w:rsidR="00DD592D" w:rsidRPr="002E5C0F" w:rsidRDefault="00DD592D" w:rsidP="00704BB2">
            <w:pPr>
              <w:pStyle w:val="ConsPlusNormal"/>
              <w:jc w:val="center"/>
              <w:rPr>
                <w:rFonts w:ascii="Times New Roman" w:hAnsi="Times New Roman" w:cs="Times New Roman"/>
                <w:sz w:val="24"/>
                <w:szCs w:val="24"/>
              </w:rPr>
            </w:pPr>
          </w:p>
        </w:tc>
        <w:tc>
          <w:tcPr>
            <w:tcW w:w="907" w:type="dxa"/>
          </w:tcPr>
          <w:p w14:paraId="5D64B890" w14:textId="77777777" w:rsidR="00DD592D" w:rsidRPr="00634C25" w:rsidRDefault="00DD592D" w:rsidP="00704BB2">
            <w:pPr>
              <w:pStyle w:val="ConsPlusNormal"/>
              <w:jc w:val="center"/>
              <w:rPr>
                <w:rFonts w:ascii="Times New Roman" w:hAnsi="Times New Roman" w:cs="Times New Roman"/>
                <w:sz w:val="24"/>
                <w:szCs w:val="24"/>
              </w:rPr>
            </w:pPr>
            <w:r w:rsidRPr="00634C25">
              <w:rPr>
                <w:rFonts w:ascii="Times New Roman" w:hAnsi="Times New Roman" w:cs="Times New Roman"/>
                <w:sz w:val="24"/>
                <w:szCs w:val="24"/>
              </w:rPr>
              <w:t>х</w:t>
            </w:r>
          </w:p>
        </w:tc>
        <w:tc>
          <w:tcPr>
            <w:tcW w:w="759" w:type="dxa"/>
          </w:tcPr>
          <w:p w14:paraId="7C0966E4" w14:textId="77777777" w:rsidR="00DD592D" w:rsidRPr="00634C25" w:rsidRDefault="00DD592D" w:rsidP="00704BB2">
            <w:pPr>
              <w:pStyle w:val="ConsPlusNormal"/>
              <w:jc w:val="center"/>
              <w:rPr>
                <w:rFonts w:ascii="Times New Roman" w:hAnsi="Times New Roman" w:cs="Times New Roman"/>
                <w:sz w:val="24"/>
                <w:szCs w:val="24"/>
              </w:rPr>
            </w:pPr>
            <w:r w:rsidRPr="00634C25">
              <w:rPr>
                <w:rFonts w:ascii="Times New Roman" w:hAnsi="Times New Roman" w:cs="Times New Roman"/>
                <w:sz w:val="24"/>
                <w:szCs w:val="24"/>
              </w:rPr>
              <w:t>х</w:t>
            </w:r>
          </w:p>
        </w:tc>
        <w:tc>
          <w:tcPr>
            <w:tcW w:w="794" w:type="dxa"/>
          </w:tcPr>
          <w:p w14:paraId="0FBD3F54" w14:textId="77777777" w:rsidR="00DD592D" w:rsidRPr="00634C25" w:rsidRDefault="00DD592D" w:rsidP="00704BB2">
            <w:pPr>
              <w:pStyle w:val="ConsPlusNormal"/>
              <w:jc w:val="center"/>
              <w:rPr>
                <w:rFonts w:ascii="Times New Roman" w:hAnsi="Times New Roman" w:cs="Times New Roman"/>
                <w:sz w:val="24"/>
                <w:szCs w:val="24"/>
              </w:rPr>
            </w:pPr>
            <w:r w:rsidRPr="00634C25">
              <w:rPr>
                <w:rFonts w:ascii="Times New Roman" w:hAnsi="Times New Roman" w:cs="Times New Roman"/>
                <w:sz w:val="24"/>
                <w:szCs w:val="24"/>
              </w:rPr>
              <w:t>х</w:t>
            </w:r>
          </w:p>
        </w:tc>
        <w:tc>
          <w:tcPr>
            <w:tcW w:w="624" w:type="dxa"/>
          </w:tcPr>
          <w:p w14:paraId="6A332ECA" w14:textId="77777777" w:rsidR="00DD592D" w:rsidRPr="00634C25" w:rsidRDefault="00DD592D" w:rsidP="00704BB2">
            <w:pPr>
              <w:pStyle w:val="ConsPlusNormal"/>
              <w:jc w:val="center"/>
              <w:rPr>
                <w:rFonts w:ascii="Times New Roman" w:hAnsi="Times New Roman" w:cs="Times New Roman"/>
                <w:sz w:val="24"/>
                <w:szCs w:val="24"/>
              </w:rPr>
            </w:pPr>
            <w:r w:rsidRPr="00634C25">
              <w:rPr>
                <w:rFonts w:ascii="Times New Roman" w:hAnsi="Times New Roman" w:cs="Times New Roman"/>
                <w:sz w:val="24"/>
                <w:szCs w:val="24"/>
              </w:rPr>
              <w:t>х</w:t>
            </w:r>
          </w:p>
        </w:tc>
        <w:tc>
          <w:tcPr>
            <w:tcW w:w="1211" w:type="dxa"/>
          </w:tcPr>
          <w:p w14:paraId="4896DAD7" w14:textId="77777777" w:rsidR="00DD592D" w:rsidRPr="0020756A" w:rsidRDefault="00DD592D" w:rsidP="0020756A">
            <w:pPr>
              <w:jc w:val="center"/>
            </w:pPr>
            <w:r w:rsidRPr="0020756A">
              <w:t>3472,4</w:t>
            </w:r>
          </w:p>
        </w:tc>
        <w:tc>
          <w:tcPr>
            <w:tcW w:w="1304" w:type="dxa"/>
          </w:tcPr>
          <w:p w14:paraId="5E5653AE" w14:textId="77777777" w:rsidR="00DD592D" w:rsidRPr="0020756A" w:rsidRDefault="009F370C" w:rsidP="00704BB2">
            <w:pPr>
              <w:pStyle w:val="ConsPlusTitlePage"/>
              <w:jc w:val="center"/>
              <w:rPr>
                <w:rFonts w:ascii="Times New Roman" w:hAnsi="Times New Roman" w:cs="Times New Roman"/>
                <w:sz w:val="24"/>
                <w:szCs w:val="24"/>
              </w:rPr>
            </w:pPr>
            <w:r>
              <w:rPr>
                <w:rFonts w:ascii="Times New Roman" w:hAnsi="Times New Roman" w:cs="Times New Roman"/>
                <w:sz w:val="24"/>
                <w:szCs w:val="24"/>
              </w:rPr>
              <w:t>2934,3</w:t>
            </w:r>
          </w:p>
        </w:tc>
        <w:tc>
          <w:tcPr>
            <w:tcW w:w="1304" w:type="dxa"/>
          </w:tcPr>
          <w:p w14:paraId="30D5116E" w14:textId="77777777" w:rsidR="00DD592D" w:rsidRPr="0020756A" w:rsidRDefault="009F370C" w:rsidP="00704BB2">
            <w:pPr>
              <w:pStyle w:val="ConsPlusTitlePage"/>
              <w:jc w:val="center"/>
              <w:rPr>
                <w:rFonts w:ascii="Times New Roman" w:hAnsi="Times New Roman" w:cs="Times New Roman"/>
                <w:sz w:val="24"/>
                <w:szCs w:val="24"/>
              </w:rPr>
            </w:pPr>
            <w:r>
              <w:rPr>
                <w:rFonts w:ascii="Times New Roman" w:hAnsi="Times New Roman" w:cs="Times New Roman"/>
                <w:sz w:val="24"/>
                <w:szCs w:val="24"/>
              </w:rPr>
              <w:t>3519,6</w:t>
            </w:r>
          </w:p>
        </w:tc>
        <w:tc>
          <w:tcPr>
            <w:tcW w:w="1240" w:type="dxa"/>
          </w:tcPr>
          <w:p w14:paraId="790A6CEB" w14:textId="77777777" w:rsidR="00DD592D" w:rsidRPr="0020756A" w:rsidRDefault="009F370C" w:rsidP="00704BB2">
            <w:pPr>
              <w:pStyle w:val="ConsPlusTitlePage"/>
              <w:jc w:val="center"/>
              <w:rPr>
                <w:rFonts w:ascii="Times New Roman" w:hAnsi="Times New Roman" w:cs="Times New Roman"/>
                <w:sz w:val="24"/>
                <w:szCs w:val="24"/>
              </w:rPr>
            </w:pPr>
            <w:r>
              <w:rPr>
                <w:rFonts w:ascii="Times New Roman" w:hAnsi="Times New Roman" w:cs="Times New Roman"/>
                <w:sz w:val="24"/>
                <w:szCs w:val="24"/>
              </w:rPr>
              <w:t>3519,9</w:t>
            </w:r>
          </w:p>
        </w:tc>
        <w:tc>
          <w:tcPr>
            <w:tcW w:w="1276" w:type="dxa"/>
          </w:tcPr>
          <w:p w14:paraId="200169E9" w14:textId="77777777" w:rsidR="00DD592D" w:rsidRDefault="009F370C" w:rsidP="0020756A">
            <w:pPr>
              <w:pStyle w:val="ConsPlusTitlePage"/>
              <w:jc w:val="center"/>
              <w:rPr>
                <w:rFonts w:ascii="Times New Roman" w:hAnsi="Times New Roman" w:cs="Times New Roman"/>
                <w:sz w:val="24"/>
                <w:szCs w:val="24"/>
              </w:rPr>
            </w:pPr>
            <w:r>
              <w:rPr>
                <w:rFonts w:ascii="Times New Roman" w:hAnsi="Times New Roman" w:cs="Times New Roman"/>
                <w:sz w:val="24"/>
                <w:szCs w:val="24"/>
              </w:rPr>
              <w:t>3520,2</w:t>
            </w:r>
          </w:p>
        </w:tc>
        <w:tc>
          <w:tcPr>
            <w:tcW w:w="1275" w:type="dxa"/>
          </w:tcPr>
          <w:p w14:paraId="7148D0E8" w14:textId="77777777" w:rsidR="00DD592D" w:rsidRPr="0020756A" w:rsidRDefault="009F370C" w:rsidP="0020756A">
            <w:pPr>
              <w:pStyle w:val="ConsPlusTitlePage"/>
              <w:jc w:val="center"/>
              <w:rPr>
                <w:rFonts w:ascii="Times New Roman" w:hAnsi="Times New Roman" w:cs="Times New Roman"/>
                <w:sz w:val="24"/>
                <w:szCs w:val="24"/>
              </w:rPr>
            </w:pPr>
            <w:r>
              <w:rPr>
                <w:rFonts w:ascii="Times New Roman" w:hAnsi="Times New Roman" w:cs="Times New Roman"/>
                <w:sz w:val="24"/>
                <w:szCs w:val="24"/>
              </w:rPr>
              <w:t>16966,4</w:t>
            </w:r>
          </w:p>
        </w:tc>
        <w:tc>
          <w:tcPr>
            <w:tcW w:w="1276" w:type="dxa"/>
            <w:vMerge w:val="restart"/>
          </w:tcPr>
          <w:p w14:paraId="11833624" w14:textId="77777777" w:rsidR="00DD592D" w:rsidRDefault="00DD592D" w:rsidP="00704BB2">
            <w:pPr>
              <w:pStyle w:val="ConsPlusNormal"/>
              <w:jc w:val="center"/>
              <w:rPr>
                <w:rFonts w:ascii="Times New Roman" w:hAnsi="Times New Roman" w:cs="Times New Roman"/>
                <w:sz w:val="24"/>
                <w:szCs w:val="24"/>
              </w:rPr>
            </w:pPr>
          </w:p>
          <w:p w14:paraId="71C0BF3E" w14:textId="77777777" w:rsidR="00DD592D" w:rsidRPr="002E5C0F" w:rsidRDefault="00DD592D" w:rsidP="00634C25">
            <w:pPr>
              <w:pStyle w:val="ConsPlusNormal"/>
              <w:jc w:val="center"/>
              <w:rPr>
                <w:rFonts w:ascii="Times New Roman" w:hAnsi="Times New Roman" w:cs="Times New Roman"/>
                <w:sz w:val="24"/>
                <w:szCs w:val="24"/>
              </w:rPr>
            </w:pPr>
            <w:r w:rsidRPr="002E5C0F">
              <w:rPr>
                <w:rFonts w:ascii="Times New Roman" w:hAnsi="Times New Roman" w:cs="Times New Roman"/>
                <w:sz w:val="24"/>
                <w:szCs w:val="24"/>
              </w:rPr>
              <w:t xml:space="preserve">Обеспечение реализации программных мероприятий на </w:t>
            </w:r>
            <w:r w:rsidRPr="002E5C0F">
              <w:rPr>
                <w:rFonts w:ascii="Times New Roman" w:hAnsi="Times New Roman" w:cs="Times New Roman"/>
                <w:sz w:val="24"/>
                <w:szCs w:val="24"/>
              </w:rPr>
              <w:lastRenderedPageBreak/>
              <w:t>100%</w:t>
            </w:r>
          </w:p>
          <w:p w14:paraId="0A75A842" w14:textId="77777777" w:rsidR="00DD592D" w:rsidRPr="002E5C0F" w:rsidRDefault="00DD592D" w:rsidP="00704BB2">
            <w:pPr>
              <w:pStyle w:val="ConsPlusNormal"/>
              <w:jc w:val="center"/>
              <w:rPr>
                <w:rFonts w:ascii="Times New Roman" w:hAnsi="Times New Roman" w:cs="Times New Roman"/>
                <w:sz w:val="24"/>
                <w:szCs w:val="24"/>
              </w:rPr>
            </w:pPr>
          </w:p>
        </w:tc>
      </w:tr>
      <w:tr w:rsidR="00DD592D" w:rsidRPr="00C64A13" w14:paraId="2B6E8E23" w14:textId="77777777" w:rsidTr="00DD592D">
        <w:trPr>
          <w:trHeight w:val="774"/>
        </w:trPr>
        <w:tc>
          <w:tcPr>
            <w:tcW w:w="616" w:type="dxa"/>
            <w:vMerge w:val="restart"/>
          </w:tcPr>
          <w:p w14:paraId="3B33D3A3" w14:textId="77777777" w:rsidR="00DD592D" w:rsidRPr="00C64A13" w:rsidRDefault="00DD592D" w:rsidP="00704BB2">
            <w:pPr>
              <w:pStyle w:val="ConsPlusNormal"/>
              <w:rPr>
                <w:rFonts w:ascii="Times New Roman" w:hAnsi="Times New Roman" w:cs="Times New Roman"/>
              </w:rPr>
            </w:pPr>
            <w:r>
              <w:rPr>
                <w:rFonts w:ascii="Times New Roman" w:hAnsi="Times New Roman" w:cs="Times New Roman"/>
              </w:rPr>
              <w:t>1.2.</w:t>
            </w:r>
          </w:p>
        </w:tc>
        <w:tc>
          <w:tcPr>
            <w:tcW w:w="1814" w:type="dxa"/>
            <w:vMerge w:val="restart"/>
          </w:tcPr>
          <w:p w14:paraId="4E4AE536" w14:textId="77777777" w:rsidR="00DD592D" w:rsidRPr="002E5C0F" w:rsidRDefault="00DD592D" w:rsidP="00DF21E8">
            <w:pPr>
              <w:pStyle w:val="ConsPlusNormal"/>
              <w:jc w:val="center"/>
              <w:rPr>
                <w:rFonts w:ascii="Times New Roman" w:hAnsi="Times New Roman" w:cs="Times New Roman"/>
                <w:sz w:val="24"/>
                <w:szCs w:val="24"/>
              </w:rPr>
            </w:pPr>
            <w:r w:rsidRPr="00DF21E8">
              <w:rPr>
                <w:rFonts w:ascii="Times New Roman" w:hAnsi="Times New Roman" w:cs="Times New Roman"/>
                <w:sz w:val="24"/>
                <w:szCs w:val="24"/>
              </w:rPr>
              <w:t xml:space="preserve">Содержание аппарата отдела </w:t>
            </w:r>
            <w:r>
              <w:rPr>
                <w:rFonts w:ascii="Times New Roman" w:hAnsi="Times New Roman" w:cs="Times New Roman"/>
                <w:sz w:val="24"/>
                <w:szCs w:val="24"/>
              </w:rPr>
              <w:lastRenderedPageBreak/>
              <w:t>по УМИ и архитектуре</w:t>
            </w:r>
            <w:r w:rsidRPr="002E5C0F">
              <w:rPr>
                <w:rFonts w:ascii="Times New Roman" w:hAnsi="Times New Roman" w:cs="Times New Roman"/>
                <w:sz w:val="24"/>
                <w:szCs w:val="24"/>
              </w:rPr>
              <w:t xml:space="preserve">  администрации Большеулуйского района</w:t>
            </w:r>
          </w:p>
        </w:tc>
        <w:tc>
          <w:tcPr>
            <w:tcW w:w="850" w:type="dxa"/>
            <w:vMerge w:val="restart"/>
          </w:tcPr>
          <w:p w14:paraId="2A483005" w14:textId="77777777" w:rsidR="00DD592D" w:rsidRPr="002E5C0F" w:rsidRDefault="00DD592D" w:rsidP="00704BB2">
            <w:pPr>
              <w:pStyle w:val="ConsPlusNormal"/>
              <w:jc w:val="center"/>
              <w:rPr>
                <w:rFonts w:ascii="Times New Roman" w:hAnsi="Times New Roman" w:cs="Times New Roman"/>
                <w:sz w:val="24"/>
                <w:szCs w:val="24"/>
              </w:rPr>
            </w:pPr>
            <w:r w:rsidRPr="002E5C0F">
              <w:rPr>
                <w:rFonts w:ascii="Times New Roman" w:hAnsi="Times New Roman" w:cs="Times New Roman"/>
                <w:sz w:val="24"/>
                <w:szCs w:val="24"/>
              </w:rPr>
              <w:lastRenderedPageBreak/>
              <w:t>Администрац</w:t>
            </w:r>
            <w:r w:rsidRPr="002E5C0F">
              <w:rPr>
                <w:rFonts w:ascii="Times New Roman" w:hAnsi="Times New Roman" w:cs="Times New Roman"/>
                <w:sz w:val="24"/>
                <w:szCs w:val="24"/>
              </w:rPr>
              <w:lastRenderedPageBreak/>
              <w:t>ия Большеулуйского района</w:t>
            </w:r>
          </w:p>
        </w:tc>
        <w:tc>
          <w:tcPr>
            <w:tcW w:w="907" w:type="dxa"/>
          </w:tcPr>
          <w:p w14:paraId="2E66FCC5" w14:textId="77777777" w:rsidR="00DD592D" w:rsidRPr="002E5C0F" w:rsidRDefault="00DD592D" w:rsidP="00704BB2">
            <w:pPr>
              <w:pStyle w:val="ConsPlusNormal"/>
              <w:jc w:val="center"/>
              <w:rPr>
                <w:rFonts w:ascii="Times New Roman" w:hAnsi="Times New Roman" w:cs="Times New Roman"/>
                <w:sz w:val="24"/>
                <w:szCs w:val="24"/>
              </w:rPr>
            </w:pPr>
            <w:r w:rsidRPr="002E5C0F">
              <w:rPr>
                <w:rFonts w:ascii="Times New Roman" w:hAnsi="Times New Roman" w:cs="Times New Roman"/>
                <w:sz w:val="24"/>
                <w:szCs w:val="24"/>
              </w:rPr>
              <w:lastRenderedPageBreak/>
              <w:t>111</w:t>
            </w:r>
          </w:p>
        </w:tc>
        <w:tc>
          <w:tcPr>
            <w:tcW w:w="759" w:type="dxa"/>
          </w:tcPr>
          <w:p w14:paraId="3FFBD9F3" w14:textId="77777777" w:rsidR="00DD592D" w:rsidRPr="002E5C0F" w:rsidRDefault="00DD592D" w:rsidP="00704BB2">
            <w:pPr>
              <w:pStyle w:val="ConsPlusNormal"/>
              <w:jc w:val="center"/>
              <w:rPr>
                <w:rFonts w:ascii="Times New Roman" w:hAnsi="Times New Roman" w:cs="Times New Roman"/>
                <w:sz w:val="24"/>
                <w:szCs w:val="24"/>
              </w:rPr>
            </w:pPr>
            <w:r w:rsidRPr="002E5C0F">
              <w:rPr>
                <w:rFonts w:ascii="Times New Roman" w:hAnsi="Times New Roman" w:cs="Times New Roman"/>
                <w:sz w:val="24"/>
                <w:szCs w:val="24"/>
              </w:rPr>
              <w:t>0104</w:t>
            </w:r>
          </w:p>
        </w:tc>
        <w:tc>
          <w:tcPr>
            <w:tcW w:w="794" w:type="dxa"/>
          </w:tcPr>
          <w:p w14:paraId="3BE50496" w14:textId="77777777" w:rsidR="00DD592D" w:rsidRPr="002E5C0F" w:rsidRDefault="00DD592D"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193</w:t>
            </w:r>
            <w:r w:rsidRPr="002E5C0F">
              <w:rPr>
                <w:rFonts w:ascii="Times New Roman" w:hAnsi="Times New Roman" w:cs="Times New Roman"/>
                <w:sz w:val="24"/>
                <w:szCs w:val="24"/>
              </w:rPr>
              <w:t>0000990</w:t>
            </w:r>
          </w:p>
        </w:tc>
        <w:tc>
          <w:tcPr>
            <w:tcW w:w="624" w:type="dxa"/>
          </w:tcPr>
          <w:p w14:paraId="5BEDC901" w14:textId="77777777" w:rsidR="00DD592D" w:rsidRPr="002E5C0F" w:rsidRDefault="00DD592D" w:rsidP="00704BB2">
            <w:pPr>
              <w:pStyle w:val="ConsPlusNormal"/>
              <w:jc w:val="center"/>
              <w:rPr>
                <w:rFonts w:ascii="Times New Roman" w:hAnsi="Times New Roman" w:cs="Times New Roman"/>
                <w:sz w:val="24"/>
                <w:szCs w:val="24"/>
              </w:rPr>
            </w:pPr>
            <w:r w:rsidRPr="002E5C0F">
              <w:rPr>
                <w:rFonts w:ascii="Times New Roman" w:hAnsi="Times New Roman" w:cs="Times New Roman"/>
                <w:sz w:val="24"/>
                <w:szCs w:val="24"/>
              </w:rPr>
              <w:t>120</w:t>
            </w:r>
          </w:p>
        </w:tc>
        <w:tc>
          <w:tcPr>
            <w:tcW w:w="1211" w:type="dxa"/>
          </w:tcPr>
          <w:p w14:paraId="4C451563" w14:textId="77777777" w:rsidR="00DD592D" w:rsidRPr="002E5C0F" w:rsidRDefault="00DD592D" w:rsidP="00FE730D">
            <w:pPr>
              <w:jc w:val="center"/>
            </w:pPr>
            <w:r>
              <w:t>3250,6</w:t>
            </w:r>
          </w:p>
        </w:tc>
        <w:tc>
          <w:tcPr>
            <w:tcW w:w="1304" w:type="dxa"/>
          </w:tcPr>
          <w:p w14:paraId="115251A2" w14:textId="77777777" w:rsidR="00DD592D" w:rsidRPr="002E5C0F" w:rsidRDefault="009F370C"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2924,2</w:t>
            </w:r>
          </w:p>
        </w:tc>
        <w:tc>
          <w:tcPr>
            <w:tcW w:w="1304" w:type="dxa"/>
          </w:tcPr>
          <w:p w14:paraId="1E125F16" w14:textId="77777777" w:rsidR="00DD592D" w:rsidRDefault="009F370C" w:rsidP="00FE730D">
            <w:pPr>
              <w:jc w:val="center"/>
            </w:pPr>
            <w:r>
              <w:t>3509,2</w:t>
            </w:r>
          </w:p>
        </w:tc>
        <w:tc>
          <w:tcPr>
            <w:tcW w:w="1240" w:type="dxa"/>
          </w:tcPr>
          <w:p w14:paraId="41D6A16A" w14:textId="77777777" w:rsidR="00DD592D" w:rsidRDefault="009F370C" w:rsidP="00FE730D">
            <w:pPr>
              <w:jc w:val="center"/>
            </w:pPr>
            <w:r>
              <w:t>3509,2</w:t>
            </w:r>
          </w:p>
        </w:tc>
        <w:tc>
          <w:tcPr>
            <w:tcW w:w="1276" w:type="dxa"/>
          </w:tcPr>
          <w:p w14:paraId="61FB31DA" w14:textId="77777777" w:rsidR="00DD592D" w:rsidRDefault="009F370C" w:rsidP="0020756A">
            <w:pPr>
              <w:pStyle w:val="ConsPlusNormal"/>
              <w:jc w:val="center"/>
              <w:rPr>
                <w:rFonts w:ascii="Times New Roman" w:hAnsi="Times New Roman" w:cs="Times New Roman"/>
                <w:sz w:val="24"/>
                <w:szCs w:val="24"/>
              </w:rPr>
            </w:pPr>
            <w:r>
              <w:rPr>
                <w:rFonts w:ascii="Times New Roman" w:hAnsi="Times New Roman" w:cs="Times New Roman"/>
                <w:sz w:val="24"/>
                <w:szCs w:val="24"/>
              </w:rPr>
              <w:t>3509,2</w:t>
            </w:r>
          </w:p>
        </w:tc>
        <w:tc>
          <w:tcPr>
            <w:tcW w:w="1275" w:type="dxa"/>
          </w:tcPr>
          <w:p w14:paraId="7CB469EF" w14:textId="77777777" w:rsidR="00DD592D" w:rsidRPr="002E5C0F" w:rsidRDefault="00D86814" w:rsidP="0020756A">
            <w:pPr>
              <w:pStyle w:val="ConsPlusNormal"/>
              <w:jc w:val="center"/>
              <w:rPr>
                <w:rFonts w:ascii="Times New Roman" w:hAnsi="Times New Roman" w:cs="Times New Roman"/>
                <w:sz w:val="24"/>
                <w:szCs w:val="24"/>
              </w:rPr>
            </w:pPr>
            <w:r>
              <w:rPr>
                <w:rFonts w:ascii="Times New Roman" w:hAnsi="Times New Roman" w:cs="Times New Roman"/>
                <w:sz w:val="24"/>
                <w:szCs w:val="24"/>
              </w:rPr>
              <w:t>16702,4</w:t>
            </w:r>
          </w:p>
        </w:tc>
        <w:tc>
          <w:tcPr>
            <w:tcW w:w="1276" w:type="dxa"/>
            <w:vMerge/>
          </w:tcPr>
          <w:p w14:paraId="3050EBB0" w14:textId="77777777" w:rsidR="00DD592D" w:rsidRPr="002E5C0F" w:rsidRDefault="00DD592D" w:rsidP="00704BB2">
            <w:pPr>
              <w:pStyle w:val="ConsPlusNormal"/>
              <w:jc w:val="center"/>
              <w:rPr>
                <w:rFonts w:ascii="Times New Roman" w:hAnsi="Times New Roman" w:cs="Times New Roman"/>
                <w:sz w:val="24"/>
                <w:szCs w:val="24"/>
              </w:rPr>
            </w:pPr>
          </w:p>
        </w:tc>
      </w:tr>
      <w:tr w:rsidR="00DD592D" w:rsidRPr="00C64A13" w14:paraId="253B113A" w14:textId="77777777" w:rsidTr="00DD592D">
        <w:tc>
          <w:tcPr>
            <w:tcW w:w="616" w:type="dxa"/>
            <w:vMerge/>
          </w:tcPr>
          <w:p w14:paraId="4B4FAE54" w14:textId="77777777" w:rsidR="00DD592D" w:rsidRPr="00C64A13" w:rsidRDefault="00DD592D" w:rsidP="00704BB2">
            <w:pPr>
              <w:pStyle w:val="ConsPlusNormal"/>
              <w:rPr>
                <w:rFonts w:ascii="Times New Roman" w:hAnsi="Times New Roman" w:cs="Times New Roman"/>
              </w:rPr>
            </w:pPr>
          </w:p>
        </w:tc>
        <w:tc>
          <w:tcPr>
            <w:tcW w:w="1814" w:type="dxa"/>
            <w:vMerge/>
          </w:tcPr>
          <w:p w14:paraId="4ADFAFA5" w14:textId="77777777" w:rsidR="00DD592D" w:rsidRPr="002E5C0F" w:rsidRDefault="00DD592D" w:rsidP="00704BB2">
            <w:pPr>
              <w:pStyle w:val="ConsPlusNormal"/>
              <w:jc w:val="center"/>
              <w:rPr>
                <w:rFonts w:ascii="Times New Roman" w:hAnsi="Times New Roman" w:cs="Times New Roman"/>
                <w:sz w:val="24"/>
                <w:szCs w:val="24"/>
              </w:rPr>
            </w:pPr>
          </w:p>
        </w:tc>
        <w:tc>
          <w:tcPr>
            <w:tcW w:w="850" w:type="dxa"/>
            <w:vMerge/>
          </w:tcPr>
          <w:p w14:paraId="026232B3" w14:textId="77777777" w:rsidR="00DD592D" w:rsidRPr="002E5C0F" w:rsidRDefault="00DD592D" w:rsidP="00704BB2">
            <w:pPr>
              <w:pStyle w:val="ConsPlusNormal"/>
              <w:jc w:val="center"/>
              <w:rPr>
                <w:rFonts w:ascii="Times New Roman" w:hAnsi="Times New Roman" w:cs="Times New Roman"/>
                <w:sz w:val="24"/>
                <w:szCs w:val="24"/>
              </w:rPr>
            </w:pPr>
          </w:p>
        </w:tc>
        <w:tc>
          <w:tcPr>
            <w:tcW w:w="907" w:type="dxa"/>
          </w:tcPr>
          <w:p w14:paraId="0C3FA3C5" w14:textId="77777777" w:rsidR="00DD592D" w:rsidRPr="002E5C0F" w:rsidRDefault="00DD592D" w:rsidP="00704BB2">
            <w:pPr>
              <w:pStyle w:val="ConsPlusNormal"/>
              <w:jc w:val="center"/>
              <w:rPr>
                <w:rFonts w:ascii="Times New Roman" w:hAnsi="Times New Roman" w:cs="Times New Roman"/>
                <w:sz w:val="24"/>
                <w:szCs w:val="24"/>
              </w:rPr>
            </w:pPr>
            <w:r w:rsidRPr="002E5C0F">
              <w:rPr>
                <w:rFonts w:ascii="Times New Roman" w:hAnsi="Times New Roman" w:cs="Times New Roman"/>
                <w:sz w:val="24"/>
                <w:szCs w:val="24"/>
              </w:rPr>
              <w:t>111</w:t>
            </w:r>
          </w:p>
        </w:tc>
        <w:tc>
          <w:tcPr>
            <w:tcW w:w="759" w:type="dxa"/>
          </w:tcPr>
          <w:p w14:paraId="007A6C87" w14:textId="77777777" w:rsidR="00DD592D" w:rsidRPr="002E5C0F" w:rsidRDefault="00DD592D" w:rsidP="00704BB2">
            <w:pPr>
              <w:pStyle w:val="ConsPlusNormal"/>
              <w:jc w:val="center"/>
              <w:rPr>
                <w:rFonts w:ascii="Times New Roman" w:hAnsi="Times New Roman" w:cs="Times New Roman"/>
                <w:sz w:val="24"/>
                <w:szCs w:val="24"/>
              </w:rPr>
            </w:pPr>
            <w:r w:rsidRPr="002E5C0F">
              <w:rPr>
                <w:rFonts w:ascii="Times New Roman" w:hAnsi="Times New Roman" w:cs="Times New Roman"/>
                <w:sz w:val="24"/>
                <w:szCs w:val="24"/>
              </w:rPr>
              <w:t>0104</w:t>
            </w:r>
          </w:p>
        </w:tc>
        <w:tc>
          <w:tcPr>
            <w:tcW w:w="794" w:type="dxa"/>
          </w:tcPr>
          <w:p w14:paraId="73A224BD" w14:textId="77777777" w:rsidR="00DD592D" w:rsidRPr="002E5C0F" w:rsidRDefault="00DD592D"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1930</w:t>
            </w:r>
            <w:r w:rsidRPr="002E5C0F">
              <w:rPr>
                <w:rFonts w:ascii="Times New Roman" w:hAnsi="Times New Roman" w:cs="Times New Roman"/>
                <w:sz w:val="24"/>
                <w:szCs w:val="24"/>
              </w:rPr>
              <w:t>000990</w:t>
            </w:r>
          </w:p>
        </w:tc>
        <w:tc>
          <w:tcPr>
            <w:tcW w:w="624" w:type="dxa"/>
          </w:tcPr>
          <w:p w14:paraId="2E684FF7" w14:textId="77777777" w:rsidR="00DD592D" w:rsidRPr="002E5C0F" w:rsidRDefault="00DD592D" w:rsidP="00704BB2">
            <w:pPr>
              <w:pStyle w:val="ConsPlusNormal"/>
              <w:jc w:val="center"/>
              <w:rPr>
                <w:rFonts w:ascii="Times New Roman" w:hAnsi="Times New Roman" w:cs="Times New Roman"/>
                <w:sz w:val="24"/>
                <w:szCs w:val="24"/>
              </w:rPr>
            </w:pPr>
            <w:r w:rsidRPr="002E5C0F">
              <w:rPr>
                <w:rFonts w:ascii="Times New Roman" w:hAnsi="Times New Roman" w:cs="Times New Roman"/>
                <w:sz w:val="24"/>
                <w:szCs w:val="24"/>
              </w:rPr>
              <w:t>240</w:t>
            </w:r>
          </w:p>
        </w:tc>
        <w:tc>
          <w:tcPr>
            <w:tcW w:w="1211" w:type="dxa"/>
          </w:tcPr>
          <w:p w14:paraId="72D08507" w14:textId="77777777" w:rsidR="00DD592D" w:rsidRPr="002113D2" w:rsidRDefault="00DD592D" w:rsidP="00704BB2">
            <w:pPr>
              <w:jc w:val="center"/>
            </w:pPr>
            <w:r w:rsidRPr="002113D2">
              <w:t>2</w:t>
            </w:r>
          </w:p>
        </w:tc>
        <w:tc>
          <w:tcPr>
            <w:tcW w:w="1304" w:type="dxa"/>
          </w:tcPr>
          <w:p w14:paraId="448C56A1" w14:textId="77777777" w:rsidR="00DD592D" w:rsidRPr="002113D2" w:rsidRDefault="00DD592D" w:rsidP="00704BB2">
            <w:pPr>
              <w:pStyle w:val="ConsPlusNormal"/>
              <w:jc w:val="center"/>
              <w:rPr>
                <w:rFonts w:ascii="Times New Roman" w:hAnsi="Times New Roman" w:cs="Times New Roman"/>
                <w:sz w:val="24"/>
                <w:szCs w:val="24"/>
              </w:rPr>
            </w:pPr>
            <w:r w:rsidRPr="002113D2">
              <w:rPr>
                <w:rFonts w:ascii="Times New Roman" w:hAnsi="Times New Roman" w:cs="Times New Roman"/>
                <w:sz w:val="24"/>
                <w:szCs w:val="24"/>
              </w:rPr>
              <w:t>2</w:t>
            </w:r>
          </w:p>
        </w:tc>
        <w:tc>
          <w:tcPr>
            <w:tcW w:w="1304" w:type="dxa"/>
          </w:tcPr>
          <w:p w14:paraId="56E42658" w14:textId="77777777" w:rsidR="00DD592D" w:rsidRPr="002113D2" w:rsidRDefault="00DD592D" w:rsidP="00704BB2">
            <w:pPr>
              <w:pStyle w:val="ConsPlusNormal"/>
              <w:jc w:val="center"/>
              <w:rPr>
                <w:rFonts w:ascii="Times New Roman" w:hAnsi="Times New Roman" w:cs="Times New Roman"/>
                <w:sz w:val="24"/>
                <w:szCs w:val="24"/>
              </w:rPr>
            </w:pPr>
            <w:r w:rsidRPr="002113D2">
              <w:rPr>
                <w:rFonts w:ascii="Times New Roman" w:hAnsi="Times New Roman" w:cs="Times New Roman"/>
                <w:sz w:val="24"/>
                <w:szCs w:val="24"/>
              </w:rPr>
              <w:t>2</w:t>
            </w:r>
          </w:p>
        </w:tc>
        <w:tc>
          <w:tcPr>
            <w:tcW w:w="1240" w:type="dxa"/>
          </w:tcPr>
          <w:p w14:paraId="099FDF3B" w14:textId="77777777" w:rsidR="00DD592D" w:rsidRPr="002113D2" w:rsidRDefault="00DD592D"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14:paraId="55438511" w14:textId="77777777" w:rsidR="00DD592D" w:rsidRDefault="009F370C"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14:paraId="1A54C494" w14:textId="77777777" w:rsidR="00DD592D" w:rsidRPr="002113D2" w:rsidRDefault="00D86814" w:rsidP="00704BB2">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vMerge/>
          </w:tcPr>
          <w:p w14:paraId="41062EB8" w14:textId="77777777" w:rsidR="00DD592D" w:rsidRPr="002E5C0F" w:rsidRDefault="00DD592D" w:rsidP="00704BB2">
            <w:pPr>
              <w:pStyle w:val="ConsPlusNormal"/>
              <w:jc w:val="center"/>
              <w:rPr>
                <w:rFonts w:ascii="Times New Roman" w:hAnsi="Times New Roman" w:cs="Times New Roman"/>
                <w:sz w:val="24"/>
                <w:szCs w:val="24"/>
              </w:rPr>
            </w:pPr>
          </w:p>
        </w:tc>
      </w:tr>
      <w:tr w:rsidR="00DD592D" w:rsidRPr="00C64A13" w14:paraId="346BA2AA" w14:textId="77777777" w:rsidTr="00DD592D">
        <w:trPr>
          <w:trHeight w:val="5741"/>
        </w:trPr>
        <w:tc>
          <w:tcPr>
            <w:tcW w:w="616" w:type="dxa"/>
          </w:tcPr>
          <w:p w14:paraId="6610A361" w14:textId="77777777" w:rsidR="00DD592D" w:rsidRPr="00C64A13" w:rsidRDefault="00DD592D" w:rsidP="00704BB2">
            <w:pPr>
              <w:pStyle w:val="ConsPlusNormal"/>
              <w:rPr>
                <w:rFonts w:ascii="Times New Roman" w:hAnsi="Times New Roman" w:cs="Times New Roman"/>
              </w:rPr>
            </w:pPr>
            <w:r>
              <w:rPr>
                <w:rFonts w:ascii="Times New Roman" w:hAnsi="Times New Roman" w:cs="Times New Roman"/>
              </w:rPr>
              <w:t>1.3.</w:t>
            </w:r>
          </w:p>
        </w:tc>
        <w:tc>
          <w:tcPr>
            <w:tcW w:w="1814" w:type="dxa"/>
          </w:tcPr>
          <w:p w14:paraId="0D35A1C7" w14:textId="77777777" w:rsidR="00DD592D" w:rsidRPr="002E5C0F" w:rsidRDefault="00DD592D" w:rsidP="00FE730D">
            <w:pPr>
              <w:pStyle w:val="ConsPlusNormal"/>
              <w:jc w:val="center"/>
              <w:rPr>
                <w:rFonts w:ascii="Times New Roman" w:hAnsi="Times New Roman" w:cs="Times New Roman"/>
                <w:sz w:val="24"/>
                <w:szCs w:val="24"/>
              </w:rPr>
            </w:pPr>
            <w:r w:rsidRPr="002E5C0F">
              <w:rPr>
                <w:rFonts w:ascii="Times New Roman" w:hAnsi="Times New Roman" w:cs="Times New Roman"/>
                <w:sz w:val="24"/>
                <w:szCs w:val="24"/>
              </w:rPr>
              <w:t>Взнос на кап. ремонт общего имущества в</w:t>
            </w:r>
          </w:p>
          <w:p w14:paraId="5D8C0397" w14:textId="77777777" w:rsidR="00DD592D" w:rsidRDefault="00DD592D" w:rsidP="00FE730D">
            <w:pPr>
              <w:pStyle w:val="ConsPlusNormal"/>
              <w:jc w:val="center"/>
              <w:rPr>
                <w:rFonts w:ascii="Times New Roman" w:hAnsi="Times New Roman" w:cs="Times New Roman"/>
                <w:sz w:val="24"/>
                <w:szCs w:val="24"/>
              </w:rPr>
            </w:pPr>
            <w:r w:rsidRPr="002E5C0F">
              <w:rPr>
                <w:rFonts w:ascii="Times New Roman" w:hAnsi="Times New Roman" w:cs="Times New Roman"/>
                <w:sz w:val="24"/>
                <w:szCs w:val="24"/>
              </w:rPr>
              <w:t>МКД в целях формирования фонда кап. ремонта в</w:t>
            </w:r>
          </w:p>
          <w:p w14:paraId="5F72AFD0" w14:textId="3D7660D8" w:rsidR="00DD592D" w:rsidRPr="002E5C0F" w:rsidRDefault="00DD592D" w:rsidP="00FE730D">
            <w:pPr>
              <w:pStyle w:val="ConsPlusNormal"/>
              <w:jc w:val="center"/>
              <w:rPr>
                <w:rFonts w:ascii="Times New Roman" w:hAnsi="Times New Roman" w:cs="Times New Roman"/>
                <w:sz w:val="24"/>
                <w:szCs w:val="24"/>
              </w:rPr>
            </w:pPr>
            <w:r w:rsidRPr="002E5C0F">
              <w:rPr>
                <w:rFonts w:ascii="Times New Roman" w:hAnsi="Times New Roman" w:cs="Times New Roman"/>
                <w:sz w:val="24"/>
                <w:szCs w:val="24"/>
              </w:rPr>
              <w:t>отношении многоквартирных домов собственники помещений, в которых формируют фонд кап. ремонта на счете регионального оператора</w:t>
            </w:r>
          </w:p>
        </w:tc>
        <w:tc>
          <w:tcPr>
            <w:tcW w:w="850" w:type="dxa"/>
          </w:tcPr>
          <w:p w14:paraId="4DCFB759" w14:textId="77777777" w:rsidR="00DD592D" w:rsidRPr="002E5C0F" w:rsidRDefault="00DD592D" w:rsidP="00704BB2">
            <w:pPr>
              <w:pStyle w:val="ConsPlusNormal"/>
              <w:jc w:val="center"/>
              <w:rPr>
                <w:rFonts w:ascii="Times New Roman" w:hAnsi="Times New Roman" w:cs="Times New Roman"/>
                <w:sz w:val="24"/>
                <w:szCs w:val="24"/>
              </w:rPr>
            </w:pPr>
          </w:p>
          <w:p w14:paraId="34B9A3AE" w14:textId="77777777" w:rsidR="00DD592D" w:rsidRPr="002E5C0F" w:rsidRDefault="00DD592D" w:rsidP="00704BB2">
            <w:pPr>
              <w:pStyle w:val="ConsPlusNormal"/>
              <w:jc w:val="center"/>
              <w:rPr>
                <w:rFonts w:ascii="Times New Roman" w:hAnsi="Times New Roman" w:cs="Times New Roman"/>
                <w:sz w:val="24"/>
                <w:szCs w:val="24"/>
              </w:rPr>
            </w:pPr>
          </w:p>
        </w:tc>
        <w:tc>
          <w:tcPr>
            <w:tcW w:w="907" w:type="dxa"/>
          </w:tcPr>
          <w:p w14:paraId="50C91597" w14:textId="77777777" w:rsidR="00DD592D" w:rsidRPr="002E5C0F" w:rsidRDefault="00DD592D" w:rsidP="00704BB2">
            <w:pPr>
              <w:jc w:val="center"/>
            </w:pPr>
            <w:r w:rsidRPr="002E5C0F">
              <w:t>111</w:t>
            </w:r>
          </w:p>
        </w:tc>
        <w:tc>
          <w:tcPr>
            <w:tcW w:w="759" w:type="dxa"/>
          </w:tcPr>
          <w:p w14:paraId="4D4E115B" w14:textId="77777777" w:rsidR="00DD592D" w:rsidRPr="002E5C0F" w:rsidRDefault="00DD592D" w:rsidP="00704BB2">
            <w:pPr>
              <w:jc w:val="center"/>
            </w:pPr>
            <w:r w:rsidRPr="002E5C0F">
              <w:t>0113</w:t>
            </w:r>
          </w:p>
        </w:tc>
        <w:tc>
          <w:tcPr>
            <w:tcW w:w="794" w:type="dxa"/>
          </w:tcPr>
          <w:p w14:paraId="46FC9F2F" w14:textId="77777777" w:rsidR="00DD592D" w:rsidRPr="002E5C0F" w:rsidRDefault="00DD592D" w:rsidP="00BE4AFC">
            <w:r>
              <w:t>193</w:t>
            </w:r>
            <w:r w:rsidRPr="002E5C0F">
              <w:t>0000010</w:t>
            </w:r>
          </w:p>
        </w:tc>
        <w:tc>
          <w:tcPr>
            <w:tcW w:w="624" w:type="dxa"/>
          </w:tcPr>
          <w:p w14:paraId="6473A0B8" w14:textId="77777777" w:rsidR="00DD592D" w:rsidRPr="002E5C0F" w:rsidRDefault="00DD592D" w:rsidP="00704BB2">
            <w:pPr>
              <w:jc w:val="center"/>
            </w:pPr>
            <w:r w:rsidRPr="002E5C0F">
              <w:t>244</w:t>
            </w:r>
          </w:p>
        </w:tc>
        <w:tc>
          <w:tcPr>
            <w:tcW w:w="1211" w:type="dxa"/>
          </w:tcPr>
          <w:p w14:paraId="42E99A18" w14:textId="77777777" w:rsidR="00DD592D" w:rsidRPr="002E5C0F" w:rsidRDefault="00DD592D" w:rsidP="00704BB2">
            <w:pPr>
              <w:jc w:val="center"/>
            </w:pPr>
            <w:r>
              <w:t>7,8</w:t>
            </w:r>
          </w:p>
        </w:tc>
        <w:tc>
          <w:tcPr>
            <w:tcW w:w="1304" w:type="dxa"/>
          </w:tcPr>
          <w:p w14:paraId="16C97019" w14:textId="77777777" w:rsidR="00DD592D" w:rsidRPr="002E5C0F" w:rsidRDefault="00DD592D" w:rsidP="00704BB2">
            <w:pPr>
              <w:jc w:val="center"/>
            </w:pPr>
            <w:r>
              <w:t>8,1</w:t>
            </w:r>
          </w:p>
        </w:tc>
        <w:tc>
          <w:tcPr>
            <w:tcW w:w="1304" w:type="dxa"/>
          </w:tcPr>
          <w:p w14:paraId="48DE3FB4" w14:textId="77777777" w:rsidR="00DD592D" w:rsidRPr="002E5C0F" w:rsidRDefault="00DD592D" w:rsidP="00704BB2">
            <w:pPr>
              <w:jc w:val="center"/>
            </w:pPr>
            <w:r>
              <w:t>8,4</w:t>
            </w:r>
          </w:p>
        </w:tc>
        <w:tc>
          <w:tcPr>
            <w:tcW w:w="1240" w:type="dxa"/>
          </w:tcPr>
          <w:p w14:paraId="113EC751" w14:textId="77777777" w:rsidR="00DD592D" w:rsidRDefault="00DD592D" w:rsidP="00704BB2">
            <w:pPr>
              <w:jc w:val="center"/>
            </w:pPr>
            <w:r>
              <w:t>8,7</w:t>
            </w:r>
          </w:p>
        </w:tc>
        <w:tc>
          <w:tcPr>
            <w:tcW w:w="1276" w:type="dxa"/>
          </w:tcPr>
          <w:p w14:paraId="3071299F" w14:textId="77777777" w:rsidR="00DD592D" w:rsidRDefault="009F370C" w:rsidP="00704BB2">
            <w:pPr>
              <w:jc w:val="center"/>
            </w:pPr>
            <w:r>
              <w:t>9,0</w:t>
            </w:r>
          </w:p>
        </w:tc>
        <w:tc>
          <w:tcPr>
            <w:tcW w:w="1275" w:type="dxa"/>
          </w:tcPr>
          <w:p w14:paraId="00567F46" w14:textId="77777777" w:rsidR="00DD592D" w:rsidRPr="002E5C0F" w:rsidRDefault="00D86814" w:rsidP="00704BB2">
            <w:pPr>
              <w:jc w:val="center"/>
            </w:pPr>
            <w:r>
              <w:t>42</w:t>
            </w:r>
            <w:r w:rsidR="00DD592D">
              <w:t>,0</w:t>
            </w:r>
          </w:p>
        </w:tc>
        <w:tc>
          <w:tcPr>
            <w:tcW w:w="1276" w:type="dxa"/>
          </w:tcPr>
          <w:p w14:paraId="115D50FD" w14:textId="77777777" w:rsidR="00DD592D" w:rsidRPr="002E5C0F" w:rsidRDefault="00DD592D" w:rsidP="00704BB2">
            <w:pPr>
              <w:pStyle w:val="ConsPlusNormal"/>
              <w:jc w:val="center"/>
              <w:rPr>
                <w:rFonts w:ascii="Times New Roman" w:hAnsi="Times New Roman" w:cs="Times New Roman"/>
                <w:sz w:val="24"/>
                <w:szCs w:val="24"/>
              </w:rPr>
            </w:pPr>
          </w:p>
          <w:p w14:paraId="43F8A200" w14:textId="77777777" w:rsidR="00DD592D" w:rsidRPr="002E5C0F" w:rsidRDefault="00DD592D" w:rsidP="00704BB2">
            <w:pPr>
              <w:pStyle w:val="ConsPlusNormal"/>
              <w:jc w:val="center"/>
              <w:rPr>
                <w:rFonts w:ascii="Times New Roman" w:hAnsi="Times New Roman" w:cs="Times New Roman"/>
                <w:sz w:val="24"/>
                <w:szCs w:val="24"/>
              </w:rPr>
            </w:pPr>
          </w:p>
        </w:tc>
      </w:tr>
      <w:tr w:rsidR="00DD592D" w:rsidRPr="00C64A13" w14:paraId="05DE1C19" w14:textId="77777777" w:rsidTr="00DD592D">
        <w:trPr>
          <w:trHeight w:val="5741"/>
        </w:trPr>
        <w:tc>
          <w:tcPr>
            <w:tcW w:w="616" w:type="dxa"/>
          </w:tcPr>
          <w:p w14:paraId="204C1672" w14:textId="77777777" w:rsidR="00DD592D" w:rsidRDefault="00DD592D" w:rsidP="00704BB2">
            <w:pPr>
              <w:pStyle w:val="ConsPlusNormal"/>
              <w:rPr>
                <w:rFonts w:ascii="Times New Roman" w:hAnsi="Times New Roman" w:cs="Times New Roman"/>
              </w:rPr>
            </w:pPr>
            <w:r>
              <w:rPr>
                <w:rFonts w:ascii="Times New Roman" w:hAnsi="Times New Roman" w:cs="Times New Roman"/>
              </w:rPr>
              <w:lastRenderedPageBreak/>
              <w:t>1.4.</w:t>
            </w:r>
          </w:p>
        </w:tc>
        <w:tc>
          <w:tcPr>
            <w:tcW w:w="1814" w:type="dxa"/>
          </w:tcPr>
          <w:p w14:paraId="2205E038" w14:textId="77777777" w:rsidR="00DD592D" w:rsidRDefault="00DD592D" w:rsidP="00704BB2">
            <w:pPr>
              <w:pStyle w:val="ConsPlusNormal"/>
              <w:jc w:val="center"/>
              <w:rPr>
                <w:rFonts w:ascii="Times New Roman" w:hAnsi="Times New Roman" w:cs="Times New Roman"/>
                <w:sz w:val="24"/>
                <w:szCs w:val="24"/>
              </w:rPr>
            </w:pPr>
            <w:r>
              <w:rPr>
                <w:rFonts w:ascii="Times New Roman" w:hAnsi="Times New Roman"/>
                <w:sz w:val="24"/>
              </w:rPr>
              <w:t>Финансовое обеспечение затрат на капитальный ремонт жилого помещения (жилого дома), занимаемого по договору социального найма жилого помещения, в рамках подпрограммы «Инвентаризация объектов недвижимого имущества» муниципальной программы Большеулуйского района «Эффективное управление муниципальным имуществом и земельными отношениями»</w:t>
            </w:r>
          </w:p>
        </w:tc>
        <w:tc>
          <w:tcPr>
            <w:tcW w:w="850" w:type="dxa"/>
          </w:tcPr>
          <w:p w14:paraId="56777EC9" w14:textId="77777777" w:rsidR="00DD592D" w:rsidRPr="002E5C0F" w:rsidRDefault="00DD592D" w:rsidP="00704BB2">
            <w:pPr>
              <w:pStyle w:val="ConsPlusNormal"/>
              <w:jc w:val="center"/>
              <w:rPr>
                <w:rFonts w:ascii="Times New Roman" w:hAnsi="Times New Roman" w:cs="Times New Roman"/>
                <w:sz w:val="24"/>
                <w:szCs w:val="24"/>
              </w:rPr>
            </w:pPr>
          </w:p>
        </w:tc>
        <w:tc>
          <w:tcPr>
            <w:tcW w:w="907" w:type="dxa"/>
          </w:tcPr>
          <w:p w14:paraId="4147D8EF" w14:textId="77777777" w:rsidR="00DD592D" w:rsidRPr="002E5C0F" w:rsidRDefault="00DD592D" w:rsidP="00783FB1">
            <w:pPr>
              <w:jc w:val="center"/>
            </w:pPr>
            <w:r w:rsidRPr="002E5C0F">
              <w:t>111</w:t>
            </w:r>
          </w:p>
        </w:tc>
        <w:tc>
          <w:tcPr>
            <w:tcW w:w="759" w:type="dxa"/>
          </w:tcPr>
          <w:p w14:paraId="7C5A2296" w14:textId="77777777" w:rsidR="00DD592D" w:rsidRPr="002E5C0F" w:rsidRDefault="00DD592D" w:rsidP="00783FB1">
            <w:pPr>
              <w:jc w:val="center"/>
            </w:pPr>
            <w:r w:rsidRPr="002E5C0F">
              <w:t>0113</w:t>
            </w:r>
          </w:p>
        </w:tc>
        <w:tc>
          <w:tcPr>
            <w:tcW w:w="794" w:type="dxa"/>
          </w:tcPr>
          <w:p w14:paraId="28EDC590" w14:textId="77777777" w:rsidR="00DD592D" w:rsidRPr="002E5C0F" w:rsidRDefault="00DD592D" w:rsidP="00783FB1">
            <w:r>
              <w:t>193000002</w:t>
            </w:r>
            <w:r w:rsidRPr="002E5C0F">
              <w:t>0</w:t>
            </w:r>
          </w:p>
        </w:tc>
        <w:tc>
          <w:tcPr>
            <w:tcW w:w="624" w:type="dxa"/>
          </w:tcPr>
          <w:p w14:paraId="44C0DC89" w14:textId="77777777" w:rsidR="00DD592D" w:rsidRPr="002E5C0F" w:rsidRDefault="00DD592D" w:rsidP="00704BB2">
            <w:pPr>
              <w:jc w:val="center"/>
            </w:pPr>
          </w:p>
        </w:tc>
        <w:tc>
          <w:tcPr>
            <w:tcW w:w="1211" w:type="dxa"/>
          </w:tcPr>
          <w:p w14:paraId="35D94897" w14:textId="77777777" w:rsidR="00DD592D" w:rsidRPr="0020756A" w:rsidRDefault="00DD592D" w:rsidP="00704BB2">
            <w:pPr>
              <w:jc w:val="center"/>
            </w:pPr>
            <w:r w:rsidRPr="0020756A">
              <w:t>212,0</w:t>
            </w:r>
          </w:p>
        </w:tc>
        <w:tc>
          <w:tcPr>
            <w:tcW w:w="1304" w:type="dxa"/>
          </w:tcPr>
          <w:p w14:paraId="6BC29402" w14:textId="77777777" w:rsidR="00DD592D" w:rsidRPr="0020756A" w:rsidRDefault="00DD592D" w:rsidP="00704BB2">
            <w:pPr>
              <w:jc w:val="center"/>
            </w:pPr>
            <w:r w:rsidRPr="0020756A">
              <w:t>0,0</w:t>
            </w:r>
          </w:p>
        </w:tc>
        <w:tc>
          <w:tcPr>
            <w:tcW w:w="1304" w:type="dxa"/>
          </w:tcPr>
          <w:p w14:paraId="22B4F1B0" w14:textId="77777777" w:rsidR="00DD592D" w:rsidRPr="0020756A" w:rsidRDefault="00DD592D" w:rsidP="00704BB2">
            <w:pPr>
              <w:jc w:val="center"/>
            </w:pPr>
            <w:r w:rsidRPr="0020756A">
              <w:t>0,0</w:t>
            </w:r>
          </w:p>
        </w:tc>
        <w:tc>
          <w:tcPr>
            <w:tcW w:w="1240" w:type="dxa"/>
          </w:tcPr>
          <w:p w14:paraId="12A8A237" w14:textId="77777777" w:rsidR="00DD592D" w:rsidRPr="0020756A" w:rsidRDefault="00DD592D" w:rsidP="00704BB2">
            <w:pPr>
              <w:jc w:val="center"/>
            </w:pPr>
            <w:r w:rsidRPr="0020756A">
              <w:t>0,0</w:t>
            </w:r>
          </w:p>
        </w:tc>
        <w:tc>
          <w:tcPr>
            <w:tcW w:w="1276" w:type="dxa"/>
          </w:tcPr>
          <w:p w14:paraId="6A63D113" w14:textId="77777777" w:rsidR="00DD592D" w:rsidRPr="0020756A" w:rsidRDefault="009F370C" w:rsidP="00704BB2">
            <w:pPr>
              <w:jc w:val="center"/>
            </w:pPr>
            <w:r>
              <w:t>0,0</w:t>
            </w:r>
          </w:p>
        </w:tc>
        <w:tc>
          <w:tcPr>
            <w:tcW w:w="1275" w:type="dxa"/>
          </w:tcPr>
          <w:p w14:paraId="1258AF7B" w14:textId="77777777" w:rsidR="00DD592D" w:rsidRPr="0020756A" w:rsidRDefault="00DD592D" w:rsidP="00704BB2">
            <w:pPr>
              <w:jc w:val="center"/>
            </w:pPr>
            <w:r w:rsidRPr="0020756A">
              <w:t>212,0</w:t>
            </w:r>
          </w:p>
        </w:tc>
        <w:tc>
          <w:tcPr>
            <w:tcW w:w="1276" w:type="dxa"/>
          </w:tcPr>
          <w:p w14:paraId="6F50B289" w14:textId="77777777" w:rsidR="00DD592D" w:rsidRPr="002E5C0F" w:rsidRDefault="00DD592D" w:rsidP="00704BB2">
            <w:pPr>
              <w:pStyle w:val="ConsPlusNormal"/>
              <w:jc w:val="center"/>
              <w:rPr>
                <w:rFonts w:ascii="Times New Roman" w:hAnsi="Times New Roman" w:cs="Times New Roman"/>
                <w:sz w:val="24"/>
                <w:szCs w:val="24"/>
              </w:rPr>
            </w:pPr>
          </w:p>
        </w:tc>
      </w:tr>
    </w:tbl>
    <w:p w14:paraId="34E894F8" w14:textId="77777777" w:rsidR="007839C6" w:rsidRDefault="007839C6" w:rsidP="00834E14"/>
    <w:p w14:paraId="016E08E0" w14:textId="77777777" w:rsidR="00D96DAE" w:rsidRDefault="00D96DAE" w:rsidP="00D96DAE">
      <w:pPr>
        <w:pStyle w:val="ConsPlusNormal"/>
        <w:rPr>
          <w:rFonts w:ascii="Times New Roman" w:hAnsi="Times New Roman" w:cs="Times New Roman"/>
          <w:sz w:val="24"/>
          <w:szCs w:val="24"/>
        </w:rPr>
      </w:pPr>
      <w:r w:rsidRPr="00BF3431">
        <w:rPr>
          <w:rFonts w:ascii="Times New Roman" w:hAnsi="Times New Roman" w:cs="Times New Roman"/>
          <w:sz w:val="24"/>
          <w:szCs w:val="24"/>
        </w:rPr>
        <w:t xml:space="preserve">Начальник отдела по управлению муниципальным имуществом и архитектуре                                                                          </w:t>
      </w:r>
      <w:proofErr w:type="spellStart"/>
      <w:r w:rsidRPr="00BF3431">
        <w:rPr>
          <w:rFonts w:ascii="Times New Roman" w:hAnsi="Times New Roman" w:cs="Times New Roman"/>
          <w:sz w:val="24"/>
          <w:szCs w:val="24"/>
        </w:rPr>
        <w:t>Маскадынова</w:t>
      </w:r>
      <w:proofErr w:type="spellEnd"/>
      <w:r w:rsidRPr="00BF3431">
        <w:rPr>
          <w:rFonts w:ascii="Times New Roman" w:hAnsi="Times New Roman" w:cs="Times New Roman"/>
          <w:sz w:val="24"/>
          <w:szCs w:val="24"/>
        </w:rPr>
        <w:t xml:space="preserve"> Л.Н.</w:t>
      </w:r>
    </w:p>
    <w:p w14:paraId="1647118F" w14:textId="77777777" w:rsidR="00D96DAE" w:rsidRDefault="00D96DAE" w:rsidP="00C46465">
      <w:pPr>
        <w:pStyle w:val="ConsPlusNormal"/>
        <w:rPr>
          <w:rFonts w:ascii="Times New Roman" w:hAnsi="Times New Roman" w:cs="Times New Roman"/>
          <w:sz w:val="24"/>
          <w:szCs w:val="24"/>
        </w:rPr>
      </w:pPr>
    </w:p>
    <w:p w14:paraId="2EE19951" w14:textId="77777777" w:rsidR="00D96DAE" w:rsidRDefault="00D96DAE" w:rsidP="00C46465">
      <w:pPr>
        <w:pStyle w:val="ConsPlusNormal"/>
        <w:rPr>
          <w:rFonts w:ascii="Times New Roman" w:hAnsi="Times New Roman" w:cs="Times New Roman"/>
          <w:sz w:val="24"/>
          <w:szCs w:val="24"/>
        </w:rPr>
      </w:pPr>
    </w:p>
    <w:p w14:paraId="2D870419" w14:textId="77777777" w:rsidR="00D96DAE" w:rsidRDefault="00D96DAE" w:rsidP="00C46465">
      <w:pPr>
        <w:pStyle w:val="ConsPlusNormal"/>
        <w:rPr>
          <w:rFonts w:ascii="Times New Roman" w:hAnsi="Times New Roman" w:cs="Times New Roman"/>
          <w:sz w:val="24"/>
          <w:szCs w:val="24"/>
        </w:rPr>
      </w:pPr>
    </w:p>
    <w:p w14:paraId="506443E8" w14:textId="77777777" w:rsidR="00D96DAE" w:rsidRDefault="00D96DAE" w:rsidP="00C46465">
      <w:pPr>
        <w:pStyle w:val="ConsPlusNormal"/>
        <w:rPr>
          <w:rFonts w:ascii="Times New Roman" w:hAnsi="Times New Roman" w:cs="Times New Roman"/>
          <w:sz w:val="24"/>
          <w:szCs w:val="24"/>
        </w:rPr>
      </w:pPr>
    </w:p>
    <w:p w14:paraId="2C9D07F9" w14:textId="77777777" w:rsidR="00D96DAE" w:rsidRDefault="00D96DAE" w:rsidP="00C46465">
      <w:pPr>
        <w:pStyle w:val="ConsPlusNormal"/>
        <w:rPr>
          <w:rFonts w:ascii="Times New Roman" w:hAnsi="Times New Roman" w:cs="Times New Roman"/>
          <w:sz w:val="24"/>
          <w:szCs w:val="24"/>
        </w:rPr>
      </w:pPr>
    </w:p>
    <w:p w14:paraId="584CF270" w14:textId="0AEBC5FE" w:rsidR="00C46465" w:rsidRPr="00BE0E24" w:rsidRDefault="00C46465" w:rsidP="00C46465">
      <w:pPr>
        <w:pStyle w:val="ConsPlusNormal"/>
        <w:rPr>
          <w:rFonts w:ascii="Times New Roman" w:hAnsi="Times New Roman" w:cs="Times New Roman"/>
          <w:sz w:val="24"/>
          <w:szCs w:val="24"/>
        </w:rPr>
        <w:sectPr w:rsidR="00C46465" w:rsidRPr="00BE0E24" w:rsidSect="00E23394">
          <w:pgSz w:w="16838" w:h="11905" w:orient="landscape"/>
          <w:pgMar w:top="408" w:right="1134" w:bottom="851" w:left="1134" w:header="0" w:footer="0" w:gutter="0"/>
          <w:cols w:space="720"/>
          <w:docGrid w:linePitch="326"/>
        </w:sectPr>
      </w:pPr>
    </w:p>
    <w:p w14:paraId="0DD062A0" w14:textId="5AEB0082" w:rsidR="00D96DAE" w:rsidRDefault="00D96DAE" w:rsidP="00545171">
      <w:pPr>
        <w:widowControl w:val="0"/>
        <w:autoSpaceDE w:val="0"/>
        <w:autoSpaceDN w:val="0"/>
        <w:adjustRightInd w:val="0"/>
        <w:ind w:left="5245"/>
        <w:jc w:val="right"/>
        <w:rPr>
          <w:rFonts w:eastAsia="Times New Roman"/>
        </w:rPr>
      </w:pPr>
    </w:p>
    <w:p w14:paraId="1AFD9B37" w14:textId="353875E8" w:rsidR="00545171" w:rsidRPr="00545171" w:rsidRDefault="00545171" w:rsidP="00D96DAE">
      <w:pPr>
        <w:widowControl w:val="0"/>
        <w:autoSpaceDE w:val="0"/>
        <w:autoSpaceDN w:val="0"/>
        <w:adjustRightInd w:val="0"/>
        <w:jc w:val="right"/>
        <w:rPr>
          <w:rFonts w:eastAsia="Times New Roman"/>
        </w:rPr>
      </w:pPr>
      <w:r w:rsidRPr="00545171">
        <w:rPr>
          <w:rFonts w:eastAsia="Times New Roman"/>
        </w:rPr>
        <w:t xml:space="preserve">Приложение № 6  </w:t>
      </w:r>
    </w:p>
    <w:p w14:paraId="0E384F5F" w14:textId="77777777" w:rsidR="00545171" w:rsidRPr="00545171" w:rsidRDefault="00545171" w:rsidP="00545171">
      <w:pPr>
        <w:widowControl w:val="0"/>
        <w:autoSpaceDE w:val="0"/>
        <w:autoSpaceDN w:val="0"/>
        <w:adjustRightInd w:val="0"/>
        <w:ind w:left="5245"/>
        <w:jc w:val="right"/>
      </w:pPr>
      <w:r w:rsidRPr="00545171">
        <w:t>к муниципальной программе</w:t>
      </w:r>
    </w:p>
    <w:p w14:paraId="2149A071" w14:textId="77777777" w:rsidR="00545171" w:rsidRPr="00545171" w:rsidRDefault="00545171" w:rsidP="00545171">
      <w:pPr>
        <w:widowControl w:val="0"/>
        <w:autoSpaceDE w:val="0"/>
        <w:autoSpaceDN w:val="0"/>
        <w:ind w:left="5245"/>
        <w:jc w:val="right"/>
      </w:pPr>
      <w:r w:rsidRPr="00545171">
        <w:t>Большеулуйского района</w:t>
      </w:r>
    </w:p>
    <w:p w14:paraId="209CD9FB" w14:textId="77777777" w:rsidR="00545171" w:rsidRPr="00545171" w:rsidRDefault="00545171" w:rsidP="00545171">
      <w:pPr>
        <w:widowControl w:val="0"/>
        <w:autoSpaceDE w:val="0"/>
        <w:autoSpaceDN w:val="0"/>
        <w:ind w:left="5245"/>
        <w:jc w:val="right"/>
      </w:pPr>
      <w:r w:rsidRPr="00545171">
        <w:t>«Эффективное управление</w:t>
      </w:r>
    </w:p>
    <w:p w14:paraId="3C633E3D" w14:textId="77777777" w:rsidR="00545171" w:rsidRPr="00545171" w:rsidRDefault="00545171" w:rsidP="00545171">
      <w:pPr>
        <w:widowControl w:val="0"/>
        <w:autoSpaceDE w:val="0"/>
        <w:autoSpaceDN w:val="0"/>
        <w:ind w:left="5245"/>
        <w:jc w:val="right"/>
      </w:pPr>
      <w:r w:rsidRPr="00545171">
        <w:t>муниципальным имуществом</w:t>
      </w:r>
    </w:p>
    <w:p w14:paraId="46576BA6" w14:textId="77777777" w:rsidR="00545171" w:rsidRPr="00545171" w:rsidRDefault="00545171" w:rsidP="00545171">
      <w:pPr>
        <w:widowControl w:val="0"/>
        <w:autoSpaceDE w:val="0"/>
        <w:autoSpaceDN w:val="0"/>
        <w:ind w:left="5245"/>
        <w:jc w:val="right"/>
      </w:pPr>
      <w:r w:rsidRPr="00545171">
        <w:t>и земельными отношениями»</w:t>
      </w:r>
    </w:p>
    <w:p w14:paraId="299AC269" w14:textId="77777777" w:rsidR="00545171" w:rsidRPr="00545171" w:rsidRDefault="00545171" w:rsidP="00545171">
      <w:pPr>
        <w:autoSpaceDE w:val="0"/>
        <w:autoSpaceDN w:val="0"/>
        <w:adjustRightInd w:val="0"/>
        <w:jc w:val="center"/>
        <w:rPr>
          <w:b/>
          <w:bCs/>
          <w:color w:val="000000"/>
        </w:rPr>
      </w:pPr>
    </w:p>
    <w:p w14:paraId="3120FDB4" w14:textId="77777777" w:rsidR="00545171" w:rsidRPr="00545171" w:rsidRDefault="00C5397E" w:rsidP="00545171">
      <w:pPr>
        <w:autoSpaceDE w:val="0"/>
        <w:autoSpaceDN w:val="0"/>
        <w:adjustRightInd w:val="0"/>
        <w:jc w:val="center"/>
        <w:rPr>
          <w:color w:val="000000"/>
        </w:rPr>
      </w:pPr>
      <w:r w:rsidRPr="00BE0E24">
        <w:rPr>
          <w:b/>
          <w:bCs/>
          <w:color w:val="000000"/>
        </w:rPr>
        <w:t xml:space="preserve">ОТДЕЛЬНОЕ </w:t>
      </w:r>
      <w:r w:rsidR="00545171" w:rsidRPr="00545171">
        <w:rPr>
          <w:b/>
          <w:bCs/>
          <w:color w:val="000000"/>
        </w:rPr>
        <w:t xml:space="preserve">МЕРОПРИЯТИЕ </w:t>
      </w:r>
    </w:p>
    <w:p w14:paraId="14B417C1" w14:textId="77777777" w:rsidR="00D96DAE" w:rsidRDefault="00545171" w:rsidP="00D96DAE">
      <w:pPr>
        <w:autoSpaceDE w:val="0"/>
        <w:autoSpaceDN w:val="0"/>
        <w:adjustRightInd w:val="0"/>
        <w:jc w:val="center"/>
        <w:rPr>
          <w:bCs/>
          <w:lang w:eastAsia="en-US"/>
        </w:rPr>
      </w:pPr>
      <w:r w:rsidRPr="00545171">
        <w:rPr>
          <w:bCs/>
          <w:lang w:eastAsia="en-US"/>
        </w:rPr>
        <w:t>«</w:t>
      </w:r>
      <w:r w:rsidR="006C016F">
        <w:rPr>
          <w:bCs/>
          <w:lang w:eastAsia="en-US"/>
        </w:rPr>
        <w:t>Н</w:t>
      </w:r>
      <w:r w:rsidRPr="00BE0E24">
        <w:rPr>
          <w:bCs/>
          <w:lang w:eastAsia="en-US"/>
        </w:rPr>
        <w:t xml:space="preserve">а подготовку документов территориального планирования и градостроительного зонирования (внесение в них изменений), на разработку документации </w:t>
      </w:r>
    </w:p>
    <w:p w14:paraId="7846FA0B" w14:textId="5BFFF185" w:rsidR="00545171" w:rsidRPr="00BE0E24" w:rsidRDefault="00545171" w:rsidP="00D96DAE">
      <w:pPr>
        <w:autoSpaceDE w:val="0"/>
        <w:autoSpaceDN w:val="0"/>
        <w:adjustRightInd w:val="0"/>
        <w:jc w:val="center"/>
        <w:rPr>
          <w:bCs/>
          <w:lang w:eastAsia="en-US"/>
        </w:rPr>
      </w:pPr>
      <w:r w:rsidRPr="00BE0E24">
        <w:rPr>
          <w:bCs/>
          <w:lang w:eastAsia="en-US"/>
        </w:rPr>
        <w:t>по планировке территории</w:t>
      </w:r>
      <w:r w:rsidRPr="00545171">
        <w:rPr>
          <w:bCs/>
          <w:lang w:eastAsia="en-US"/>
        </w:rPr>
        <w:t>»</w:t>
      </w:r>
    </w:p>
    <w:tbl>
      <w:tblPr>
        <w:tblW w:w="10065" w:type="dxa"/>
        <w:tblInd w:w="-222" w:type="dxa"/>
        <w:tblLayout w:type="fixed"/>
        <w:tblCellMar>
          <w:top w:w="75" w:type="dxa"/>
          <w:left w:w="0" w:type="dxa"/>
          <w:bottom w:w="75" w:type="dxa"/>
          <w:right w:w="0" w:type="dxa"/>
        </w:tblCellMar>
        <w:tblLook w:val="0000" w:firstRow="0" w:lastRow="0" w:firstColumn="0" w:lastColumn="0" w:noHBand="0" w:noVBand="0"/>
      </w:tblPr>
      <w:tblGrid>
        <w:gridCol w:w="4679"/>
        <w:gridCol w:w="5386"/>
      </w:tblGrid>
      <w:tr w:rsidR="00545171" w:rsidRPr="00545171" w14:paraId="2332120A" w14:textId="77777777" w:rsidTr="00783FB1">
        <w:trPr>
          <w:trHeight w:val="916"/>
        </w:trPr>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F37965" w14:textId="77777777" w:rsidR="00545171" w:rsidRPr="00545171" w:rsidRDefault="00545171" w:rsidP="00545171">
            <w:pPr>
              <w:widowControl w:val="0"/>
              <w:autoSpaceDE w:val="0"/>
              <w:autoSpaceDN w:val="0"/>
              <w:adjustRightInd w:val="0"/>
              <w:rPr>
                <w:lang w:eastAsia="en-US"/>
              </w:rPr>
            </w:pPr>
            <w:r w:rsidRPr="00545171">
              <w:rPr>
                <w:lang w:eastAsia="en-US"/>
              </w:rPr>
              <w:t>Наименование  мероприятия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850C34" w14:textId="77777777" w:rsidR="00545171" w:rsidRPr="00545171" w:rsidRDefault="006C016F" w:rsidP="00545171">
            <w:pPr>
              <w:autoSpaceDE w:val="0"/>
              <w:autoSpaceDN w:val="0"/>
              <w:adjustRightInd w:val="0"/>
              <w:rPr>
                <w:b/>
                <w:lang w:eastAsia="en-US"/>
              </w:rPr>
            </w:pPr>
            <w:r>
              <w:rPr>
                <w:bCs/>
                <w:lang w:eastAsia="en-US"/>
              </w:rPr>
              <w:t>Н</w:t>
            </w:r>
            <w:r w:rsidR="00545171" w:rsidRPr="00BE0E24">
              <w:rPr>
                <w:bCs/>
                <w:lang w:eastAsia="en-US"/>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545171" w:rsidRPr="00545171" w14:paraId="4B4389DF" w14:textId="77777777" w:rsidTr="00783FB1">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EAD9E1" w14:textId="77777777" w:rsidR="00545171" w:rsidRPr="00545171" w:rsidRDefault="00545171" w:rsidP="00545171">
            <w:pPr>
              <w:widowControl w:val="0"/>
              <w:autoSpaceDE w:val="0"/>
              <w:autoSpaceDN w:val="0"/>
              <w:adjustRightInd w:val="0"/>
              <w:rPr>
                <w:lang w:eastAsia="en-US"/>
              </w:rPr>
            </w:pPr>
            <w:r w:rsidRPr="00545171">
              <w:rPr>
                <w:lang w:eastAsia="en-US"/>
              </w:rPr>
              <w:t>Наименование муниципальной программы, в рамках которой реализуется мероприятие</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B57B2F" w14:textId="77777777" w:rsidR="00545171" w:rsidRPr="00545171" w:rsidRDefault="00545171" w:rsidP="00545171">
            <w:pPr>
              <w:autoSpaceDE w:val="0"/>
              <w:autoSpaceDN w:val="0"/>
              <w:adjustRightInd w:val="0"/>
              <w:rPr>
                <w:lang w:eastAsia="en-US"/>
              </w:rPr>
            </w:pPr>
            <w:r w:rsidRPr="00545171">
              <w:rPr>
                <w:lang w:eastAsia="en-US"/>
              </w:rPr>
              <w:t>Эффективное управление муниципальным имуществом и земельными отношениями</w:t>
            </w:r>
          </w:p>
        </w:tc>
      </w:tr>
      <w:tr w:rsidR="00545171" w:rsidRPr="00545171" w14:paraId="41F9F413" w14:textId="77777777" w:rsidTr="00783FB1">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D1B02" w14:textId="77777777" w:rsidR="00545171" w:rsidRPr="00545171" w:rsidRDefault="00545171" w:rsidP="00545171">
            <w:pPr>
              <w:widowControl w:val="0"/>
              <w:autoSpaceDE w:val="0"/>
              <w:autoSpaceDN w:val="0"/>
              <w:adjustRightInd w:val="0"/>
              <w:rPr>
                <w:lang w:eastAsia="en-US"/>
              </w:rPr>
            </w:pPr>
            <w:r w:rsidRPr="00545171">
              <w:rPr>
                <w:lang w:eastAsia="en-US"/>
              </w:rPr>
              <w:t>Заказчик мероприятия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D20441" w14:textId="77777777" w:rsidR="00545171" w:rsidRPr="00545171" w:rsidRDefault="00545171" w:rsidP="00545171">
            <w:pPr>
              <w:widowControl w:val="0"/>
              <w:autoSpaceDE w:val="0"/>
              <w:autoSpaceDN w:val="0"/>
              <w:adjustRightInd w:val="0"/>
              <w:rPr>
                <w:lang w:eastAsia="en-US"/>
              </w:rPr>
            </w:pPr>
            <w:r w:rsidRPr="00545171">
              <w:rPr>
                <w:lang w:eastAsia="en-US"/>
              </w:rPr>
              <w:t>Администрация Большеулуйского района</w:t>
            </w:r>
          </w:p>
        </w:tc>
      </w:tr>
      <w:tr w:rsidR="00545171" w:rsidRPr="00545171" w14:paraId="0C8CD947" w14:textId="77777777" w:rsidTr="00783FB1">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155B2A" w14:textId="77777777" w:rsidR="00545171" w:rsidRPr="00545171" w:rsidRDefault="00545171" w:rsidP="00545171">
            <w:pPr>
              <w:widowControl w:val="0"/>
              <w:autoSpaceDE w:val="0"/>
              <w:autoSpaceDN w:val="0"/>
              <w:adjustRightInd w:val="0"/>
              <w:rPr>
                <w:lang w:eastAsia="en-US"/>
              </w:rPr>
            </w:pPr>
            <w:r w:rsidRPr="00545171">
              <w:rPr>
                <w:lang w:eastAsia="en-US"/>
              </w:rPr>
              <w:t>Главные распорядители бюджетных средств, ответственные за реализацию мероприятия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572111" w14:textId="77777777" w:rsidR="00545171" w:rsidRPr="00545171" w:rsidRDefault="00545171" w:rsidP="00545171">
            <w:pPr>
              <w:widowControl w:val="0"/>
              <w:autoSpaceDE w:val="0"/>
              <w:autoSpaceDN w:val="0"/>
              <w:adjustRightInd w:val="0"/>
              <w:jc w:val="both"/>
              <w:rPr>
                <w:lang w:eastAsia="en-US"/>
              </w:rPr>
            </w:pPr>
            <w:r w:rsidRPr="00545171">
              <w:rPr>
                <w:lang w:eastAsia="en-US"/>
              </w:rPr>
              <w:t>Администрация Большеулуйского района</w:t>
            </w:r>
          </w:p>
          <w:p w14:paraId="549C559A" w14:textId="77777777" w:rsidR="00545171" w:rsidRPr="00545171" w:rsidRDefault="00545171" w:rsidP="00545171">
            <w:pPr>
              <w:widowControl w:val="0"/>
              <w:autoSpaceDE w:val="0"/>
              <w:autoSpaceDN w:val="0"/>
              <w:adjustRightInd w:val="0"/>
              <w:jc w:val="both"/>
              <w:rPr>
                <w:lang w:eastAsia="en-US"/>
              </w:rPr>
            </w:pPr>
          </w:p>
        </w:tc>
      </w:tr>
      <w:tr w:rsidR="00545171" w:rsidRPr="00545171" w14:paraId="3FE129EA" w14:textId="77777777" w:rsidTr="00783FB1">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783497" w14:textId="77777777" w:rsidR="00545171" w:rsidRPr="00545171" w:rsidRDefault="00545171" w:rsidP="00545171">
            <w:pPr>
              <w:widowControl w:val="0"/>
              <w:autoSpaceDE w:val="0"/>
              <w:autoSpaceDN w:val="0"/>
              <w:adjustRightInd w:val="0"/>
              <w:rPr>
                <w:lang w:eastAsia="en-US"/>
              </w:rPr>
            </w:pPr>
            <w:r w:rsidRPr="00545171">
              <w:rPr>
                <w:lang w:eastAsia="en-US"/>
              </w:rPr>
              <w:t>Цель мероприятия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863663" w14:textId="77777777" w:rsidR="00545171" w:rsidRPr="00545171" w:rsidRDefault="00545171" w:rsidP="00545171">
            <w:pPr>
              <w:autoSpaceDE w:val="0"/>
              <w:autoSpaceDN w:val="0"/>
              <w:adjustRightInd w:val="0"/>
              <w:rPr>
                <w:lang w:eastAsia="en-US"/>
              </w:rPr>
            </w:pPr>
            <w:r w:rsidRPr="00BE0E24">
              <w:rPr>
                <w:lang w:eastAsia="en-US"/>
              </w:rPr>
              <w:t>Создание условий для увеличения объемов ввода жилья, в том числе экономического класса</w:t>
            </w:r>
          </w:p>
        </w:tc>
      </w:tr>
      <w:tr w:rsidR="00545171" w:rsidRPr="00545171" w14:paraId="375C9F80" w14:textId="77777777" w:rsidTr="00783FB1">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11C775" w14:textId="77777777" w:rsidR="00545171" w:rsidRPr="00545171" w:rsidRDefault="00545171" w:rsidP="00545171">
            <w:pPr>
              <w:widowControl w:val="0"/>
              <w:autoSpaceDE w:val="0"/>
              <w:autoSpaceDN w:val="0"/>
              <w:adjustRightInd w:val="0"/>
              <w:rPr>
                <w:lang w:eastAsia="en-US"/>
              </w:rPr>
            </w:pPr>
            <w:r w:rsidRPr="00545171">
              <w:rPr>
                <w:lang w:eastAsia="en-US"/>
              </w:rPr>
              <w:t>Задачи мероприятия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1D97FE" w14:textId="77777777" w:rsidR="00545171" w:rsidRPr="00545171" w:rsidRDefault="00545171" w:rsidP="00545171">
            <w:pPr>
              <w:autoSpaceDE w:val="0"/>
              <w:autoSpaceDN w:val="0"/>
              <w:adjustRightInd w:val="0"/>
              <w:rPr>
                <w:lang w:eastAsia="en-US"/>
              </w:rPr>
            </w:pPr>
            <w:r w:rsidRPr="00BE0E24">
              <w:rPr>
                <w:lang w:eastAsia="en-US"/>
              </w:rPr>
              <w:t>Формирование земельных участков для жилищного строительства с обеспечением их коммунальной и транспортной инфраструктурой</w:t>
            </w:r>
          </w:p>
        </w:tc>
      </w:tr>
      <w:tr w:rsidR="00545171" w:rsidRPr="00545171" w14:paraId="5161CE92" w14:textId="77777777" w:rsidTr="00783FB1">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5FBC20" w14:textId="77777777" w:rsidR="00545171" w:rsidRPr="00545171" w:rsidRDefault="00545171" w:rsidP="00545171">
            <w:pPr>
              <w:widowControl w:val="0"/>
              <w:autoSpaceDE w:val="0"/>
              <w:autoSpaceDN w:val="0"/>
              <w:adjustRightInd w:val="0"/>
              <w:rPr>
                <w:lang w:eastAsia="en-US"/>
              </w:rPr>
            </w:pPr>
            <w:r w:rsidRPr="00545171">
              <w:rPr>
                <w:lang w:eastAsia="en-US"/>
              </w:rPr>
              <w:t>Ожидаемые результаты</w:t>
            </w:r>
          </w:p>
          <w:p w14:paraId="2EC11488" w14:textId="77777777" w:rsidR="00545171" w:rsidRPr="00545171" w:rsidRDefault="00545171" w:rsidP="00545171">
            <w:pPr>
              <w:widowControl w:val="0"/>
              <w:autoSpaceDE w:val="0"/>
              <w:autoSpaceDN w:val="0"/>
              <w:adjustRightInd w:val="0"/>
              <w:rPr>
                <w:lang w:eastAsia="en-US"/>
              </w:rPr>
            </w:pP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tbl>
            <w:tblPr>
              <w:tblW w:w="0" w:type="auto"/>
              <w:tblBorders>
                <w:top w:val="nil"/>
                <w:left w:val="nil"/>
                <w:bottom w:val="nil"/>
                <w:right w:val="nil"/>
              </w:tblBorders>
              <w:tblLayout w:type="fixed"/>
              <w:tblLook w:val="0000" w:firstRow="0" w:lastRow="0" w:firstColumn="0" w:lastColumn="0" w:noHBand="0" w:noVBand="0"/>
            </w:tblPr>
            <w:tblGrid>
              <w:gridCol w:w="6867"/>
            </w:tblGrid>
            <w:tr w:rsidR="00545171" w:rsidRPr="00545171" w14:paraId="1203D810" w14:textId="77777777" w:rsidTr="00783FB1">
              <w:trPr>
                <w:trHeight w:val="320"/>
              </w:trPr>
              <w:tc>
                <w:tcPr>
                  <w:tcW w:w="6867" w:type="dxa"/>
                </w:tcPr>
                <w:p w14:paraId="403D7774" w14:textId="77777777" w:rsidR="00545171" w:rsidRPr="00BE0E24" w:rsidRDefault="00545171" w:rsidP="00545171">
                  <w:pPr>
                    <w:autoSpaceDE w:val="0"/>
                    <w:autoSpaceDN w:val="0"/>
                    <w:adjustRightInd w:val="0"/>
                    <w:rPr>
                      <w:bCs/>
                      <w:lang w:eastAsia="en-US"/>
                    </w:rPr>
                  </w:pPr>
                  <w:r w:rsidRPr="00BE0E24">
                    <w:rPr>
                      <w:bCs/>
                      <w:lang w:eastAsia="en-US"/>
                    </w:rPr>
                    <w:t xml:space="preserve">Годовой объем ввода жилья: </w:t>
                  </w:r>
                </w:p>
                <w:p w14:paraId="111C7303" w14:textId="77777777" w:rsidR="00545171" w:rsidRPr="00BE0E24" w:rsidRDefault="00545171" w:rsidP="00545171">
                  <w:pPr>
                    <w:autoSpaceDE w:val="0"/>
                    <w:autoSpaceDN w:val="0"/>
                    <w:adjustRightInd w:val="0"/>
                    <w:rPr>
                      <w:bCs/>
                      <w:lang w:eastAsia="en-US"/>
                    </w:rPr>
                  </w:pPr>
                  <w:r w:rsidRPr="00BE0E24">
                    <w:rPr>
                      <w:bCs/>
                      <w:lang w:eastAsia="en-US"/>
                    </w:rPr>
                    <w:t>2020 – 2135,0  кв. м.;</w:t>
                  </w:r>
                </w:p>
                <w:p w14:paraId="0B74F3B7" w14:textId="77777777" w:rsidR="00545171" w:rsidRPr="00BE0E24" w:rsidRDefault="00545171" w:rsidP="00545171">
                  <w:pPr>
                    <w:autoSpaceDE w:val="0"/>
                    <w:autoSpaceDN w:val="0"/>
                    <w:adjustRightInd w:val="0"/>
                    <w:rPr>
                      <w:bCs/>
                      <w:lang w:eastAsia="en-US"/>
                    </w:rPr>
                  </w:pPr>
                  <w:r w:rsidRPr="00BE0E24">
                    <w:rPr>
                      <w:bCs/>
                      <w:lang w:eastAsia="en-US"/>
                    </w:rPr>
                    <w:t>2021 – 2185,0  кв. м.;</w:t>
                  </w:r>
                </w:p>
                <w:p w14:paraId="20B65ABF" w14:textId="77777777" w:rsidR="00545171" w:rsidRDefault="00545171" w:rsidP="00545171">
                  <w:pPr>
                    <w:autoSpaceDE w:val="0"/>
                    <w:autoSpaceDN w:val="0"/>
                    <w:adjustRightInd w:val="0"/>
                    <w:rPr>
                      <w:bCs/>
                      <w:lang w:eastAsia="en-US"/>
                    </w:rPr>
                  </w:pPr>
                  <w:r w:rsidRPr="00BE0E24">
                    <w:rPr>
                      <w:bCs/>
                      <w:lang w:eastAsia="en-US"/>
                    </w:rPr>
                    <w:t xml:space="preserve">2022 – 2235,0 </w:t>
                  </w:r>
                  <w:proofErr w:type="spellStart"/>
                  <w:r w:rsidRPr="00BE0E24">
                    <w:rPr>
                      <w:bCs/>
                      <w:lang w:eastAsia="en-US"/>
                    </w:rPr>
                    <w:t>кв.м</w:t>
                  </w:r>
                  <w:proofErr w:type="spellEnd"/>
                  <w:r w:rsidRPr="00BE0E24">
                    <w:rPr>
                      <w:bCs/>
                      <w:lang w:eastAsia="en-US"/>
                    </w:rPr>
                    <w:t>.</w:t>
                  </w:r>
                  <w:r w:rsidR="006C016F">
                    <w:rPr>
                      <w:bCs/>
                      <w:lang w:eastAsia="en-US"/>
                    </w:rPr>
                    <w:t>;</w:t>
                  </w:r>
                </w:p>
                <w:p w14:paraId="0EC40BC2" w14:textId="77777777" w:rsidR="006C016F" w:rsidRPr="00545171" w:rsidRDefault="006C016F" w:rsidP="00545171">
                  <w:pPr>
                    <w:autoSpaceDE w:val="0"/>
                    <w:autoSpaceDN w:val="0"/>
                    <w:adjustRightInd w:val="0"/>
                    <w:rPr>
                      <w:color w:val="000000"/>
                    </w:rPr>
                  </w:pPr>
                  <w:r>
                    <w:rPr>
                      <w:bCs/>
                      <w:lang w:eastAsia="en-US"/>
                    </w:rPr>
                    <w:t xml:space="preserve">2023- 2285,0 </w:t>
                  </w:r>
                  <w:proofErr w:type="spellStart"/>
                  <w:r>
                    <w:rPr>
                      <w:bCs/>
                      <w:lang w:eastAsia="en-US"/>
                    </w:rPr>
                    <w:t>кв.м</w:t>
                  </w:r>
                  <w:proofErr w:type="spellEnd"/>
                  <w:r>
                    <w:rPr>
                      <w:bCs/>
                      <w:lang w:eastAsia="en-US"/>
                    </w:rPr>
                    <w:t>.</w:t>
                  </w:r>
                </w:p>
              </w:tc>
            </w:tr>
          </w:tbl>
          <w:p w14:paraId="38849556" w14:textId="77777777" w:rsidR="00545171" w:rsidRPr="00545171" w:rsidRDefault="00545171" w:rsidP="00545171">
            <w:pPr>
              <w:jc w:val="both"/>
              <w:rPr>
                <w:lang w:eastAsia="en-US"/>
              </w:rPr>
            </w:pPr>
          </w:p>
        </w:tc>
      </w:tr>
      <w:tr w:rsidR="00545171" w:rsidRPr="00545171" w14:paraId="3F31200A" w14:textId="77777777" w:rsidTr="00783FB1">
        <w:trPr>
          <w:trHeight w:val="448"/>
        </w:trPr>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3E9813" w14:textId="77777777" w:rsidR="00545171" w:rsidRPr="00545171" w:rsidRDefault="00545171" w:rsidP="00545171">
            <w:pPr>
              <w:widowControl w:val="0"/>
              <w:autoSpaceDE w:val="0"/>
              <w:autoSpaceDN w:val="0"/>
              <w:adjustRightInd w:val="0"/>
              <w:rPr>
                <w:lang w:eastAsia="en-US"/>
              </w:rPr>
            </w:pPr>
            <w:r w:rsidRPr="00545171">
              <w:rPr>
                <w:lang w:eastAsia="en-US"/>
              </w:rPr>
              <w:t>Сроки реализации мероприятия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5CCCFE" w14:textId="77777777" w:rsidR="00545171" w:rsidRPr="00545171" w:rsidRDefault="00545171" w:rsidP="0019671E">
            <w:pPr>
              <w:widowControl w:val="0"/>
              <w:tabs>
                <w:tab w:val="left" w:pos="2663"/>
              </w:tabs>
              <w:autoSpaceDE w:val="0"/>
              <w:autoSpaceDN w:val="0"/>
              <w:adjustRightInd w:val="0"/>
              <w:spacing w:after="200" w:line="276" w:lineRule="auto"/>
              <w:jc w:val="both"/>
              <w:rPr>
                <w:lang w:eastAsia="en-US"/>
              </w:rPr>
            </w:pPr>
            <w:r w:rsidRPr="00545171">
              <w:rPr>
                <w:lang w:eastAsia="en-US"/>
              </w:rPr>
              <w:t>20</w:t>
            </w:r>
            <w:r w:rsidR="0019671E">
              <w:rPr>
                <w:lang w:eastAsia="en-US"/>
              </w:rPr>
              <w:t>20</w:t>
            </w:r>
            <w:r w:rsidR="006C016F">
              <w:rPr>
                <w:lang w:eastAsia="en-US"/>
              </w:rPr>
              <w:t xml:space="preserve"> - 2023</w:t>
            </w:r>
            <w:r w:rsidRPr="00545171">
              <w:rPr>
                <w:lang w:eastAsia="en-US"/>
              </w:rPr>
              <w:t xml:space="preserve"> годы </w:t>
            </w:r>
          </w:p>
        </w:tc>
      </w:tr>
      <w:tr w:rsidR="00545171" w:rsidRPr="00545171" w14:paraId="4B9FF834" w14:textId="77777777" w:rsidTr="00783FB1">
        <w:trPr>
          <w:trHeight w:val="768"/>
        </w:trPr>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A6EB89" w14:textId="77777777" w:rsidR="00545171" w:rsidRPr="00545171" w:rsidRDefault="00545171" w:rsidP="00545171">
            <w:pPr>
              <w:widowControl w:val="0"/>
              <w:autoSpaceDE w:val="0"/>
              <w:autoSpaceDN w:val="0"/>
              <w:adjustRightInd w:val="0"/>
              <w:rPr>
                <w:lang w:eastAsia="en-US"/>
              </w:rPr>
            </w:pPr>
            <w:r w:rsidRPr="00545171">
              <w:rPr>
                <w:lang w:eastAsia="en-US"/>
              </w:rPr>
              <w:t>Информация по ресурсному обеспечению мероприятия, том числе в разбивке по всем источникам финансирования на очередной год и плановый период</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A6C0AF" w14:textId="77777777" w:rsidR="00545171" w:rsidRPr="00545171" w:rsidRDefault="00545171" w:rsidP="00545171">
            <w:pPr>
              <w:autoSpaceDE w:val="0"/>
              <w:autoSpaceDN w:val="0"/>
              <w:adjustRightInd w:val="0"/>
              <w:rPr>
                <w:lang w:eastAsia="en-US"/>
              </w:rPr>
            </w:pPr>
            <w:r w:rsidRPr="00545171">
              <w:rPr>
                <w:lang w:eastAsia="en-US"/>
              </w:rPr>
              <w:t xml:space="preserve">Объем финансирования </w:t>
            </w:r>
            <w:r w:rsidR="00C5397E" w:rsidRPr="00BE0E24">
              <w:rPr>
                <w:lang w:eastAsia="en-US"/>
              </w:rPr>
              <w:t>мероприятия</w:t>
            </w:r>
            <w:r w:rsidRPr="00545171">
              <w:rPr>
                <w:lang w:eastAsia="en-US"/>
              </w:rPr>
              <w:t xml:space="preserve"> за счет краевого бюджета на период 20</w:t>
            </w:r>
            <w:r w:rsidR="0019671E">
              <w:rPr>
                <w:lang w:eastAsia="en-US"/>
              </w:rPr>
              <w:t>20</w:t>
            </w:r>
            <w:r w:rsidRPr="00545171">
              <w:rPr>
                <w:lang w:eastAsia="en-US"/>
              </w:rPr>
              <w:t>-202</w:t>
            </w:r>
            <w:r w:rsidR="006C016F">
              <w:rPr>
                <w:lang w:eastAsia="en-US"/>
              </w:rPr>
              <w:t>3</w:t>
            </w:r>
            <w:r w:rsidRPr="00545171">
              <w:rPr>
                <w:lang w:eastAsia="en-US"/>
              </w:rPr>
              <w:t xml:space="preserve"> гг. составляет 0,0 тыс. рублей, в том числе по годам:</w:t>
            </w:r>
          </w:p>
          <w:p w14:paraId="283AD237" w14:textId="5832BBA9" w:rsidR="00545171" w:rsidRPr="00545171" w:rsidRDefault="00545171" w:rsidP="00545171">
            <w:pPr>
              <w:widowControl w:val="0"/>
              <w:autoSpaceDE w:val="0"/>
              <w:autoSpaceDN w:val="0"/>
              <w:adjustRightInd w:val="0"/>
              <w:jc w:val="both"/>
              <w:rPr>
                <w:lang w:eastAsia="en-US"/>
              </w:rPr>
            </w:pPr>
            <w:r w:rsidRPr="00545171">
              <w:rPr>
                <w:lang w:eastAsia="en-US"/>
              </w:rPr>
              <w:t xml:space="preserve">2020г.- </w:t>
            </w:r>
            <w:r w:rsidR="00585FA8">
              <w:rPr>
                <w:lang w:eastAsia="en-US"/>
              </w:rPr>
              <w:t>0</w:t>
            </w:r>
            <w:r w:rsidR="006C016F">
              <w:rPr>
                <w:lang w:eastAsia="en-US"/>
              </w:rPr>
              <w:t>,0</w:t>
            </w:r>
            <w:r w:rsidRPr="00545171">
              <w:rPr>
                <w:lang w:eastAsia="en-US"/>
              </w:rPr>
              <w:t xml:space="preserve"> тыс. рублей</w:t>
            </w:r>
            <w:r w:rsidR="00D96DAE">
              <w:rPr>
                <w:lang w:eastAsia="en-US"/>
              </w:rPr>
              <w:t>;</w:t>
            </w:r>
          </w:p>
          <w:p w14:paraId="739F5D3F" w14:textId="5E7CD953" w:rsidR="00545171" w:rsidRPr="00545171" w:rsidRDefault="00545171" w:rsidP="00545171">
            <w:pPr>
              <w:widowControl w:val="0"/>
              <w:autoSpaceDE w:val="0"/>
              <w:autoSpaceDN w:val="0"/>
              <w:adjustRightInd w:val="0"/>
              <w:jc w:val="both"/>
              <w:rPr>
                <w:lang w:eastAsia="en-US"/>
              </w:rPr>
            </w:pPr>
            <w:r w:rsidRPr="00545171">
              <w:rPr>
                <w:lang w:eastAsia="en-US"/>
              </w:rPr>
              <w:t>2021г.- 0,0 тыс. рублей</w:t>
            </w:r>
            <w:r w:rsidR="00D96DAE">
              <w:rPr>
                <w:lang w:eastAsia="en-US"/>
              </w:rPr>
              <w:t>;</w:t>
            </w:r>
          </w:p>
          <w:p w14:paraId="43C92EDA" w14:textId="7B115E4D" w:rsidR="00545171" w:rsidRDefault="006C016F" w:rsidP="00545171">
            <w:pPr>
              <w:widowControl w:val="0"/>
              <w:autoSpaceDE w:val="0"/>
              <w:autoSpaceDN w:val="0"/>
              <w:adjustRightInd w:val="0"/>
              <w:jc w:val="both"/>
              <w:rPr>
                <w:lang w:eastAsia="en-US"/>
              </w:rPr>
            </w:pPr>
            <w:r>
              <w:rPr>
                <w:lang w:eastAsia="en-US"/>
              </w:rPr>
              <w:t>2022г. – 0,0 тыс. рублей</w:t>
            </w:r>
            <w:r w:rsidR="00D96DAE">
              <w:rPr>
                <w:lang w:eastAsia="en-US"/>
              </w:rPr>
              <w:t>;</w:t>
            </w:r>
          </w:p>
          <w:p w14:paraId="18172981" w14:textId="77777777" w:rsidR="006C016F" w:rsidRPr="00545171" w:rsidRDefault="006C016F" w:rsidP="00545171">
            <w:pPr>
              <w:widowControl w:val="0"/>
              <w:autoSpaceDE w:val="0"/>
              <w:autoSpaceDN w:val="0"/>
              <w:adjustRightInd w:val="0"/>
              <w:jc w:val="both"/>
              <w:rPr>
                <w:lang w:eastAsia="en-US"/>
              </w:rPr>
            </w:pPr>
            <w:r>
              <w:rPr>
                <w:lang w:eastAsia="en-US"/>
              </w:rPr>
              <w:t>2023г. – 0,0 тыс. рублей.</w:t>
            </w:r>
          </w:p>
        </w:tc>
      </w:tr>
      <w:tr w:rsidR="00545171" w:rsidRPr="00545171" w14:paraId="75DD103A" w14:textId="77777777" w:rsidTr="00783FB1">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01C186" w14:textId="77777777" w:rsidR="00545171" w:rsidRPr="00545171" w:rsidRDefault="00545171" w:rsidP="00545171">
            <w:pPr>
              <w:widowControl w:val="0"/>
              <w:autoSpaceDE w:val="0"/>
              <w:autoSpaceDN w:val="0"/>
              <w:adjustRightInd w:val="0"/>
              <w:rPr>
                <w:lang w:eastAsia="en-US"/>
              </w:rPr>
            </w:pPr>
            <w:r w:rsidRPr="00545171">
              <w:t>Система организации контроля за исполнением подпрограммы</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6A1B55" w14:textId="77777777" w:rsidR="00545171" w:rsidRPr="00BE0E24" w:rsidRDefault="00545171" w:rsidP="00545171">
            <w:pPr>
              <w:autoSpaceDE w:val="0"/>
              <w:autoSpaceDN w:val="0"/>
              <w:adjustRightInd w:val="0"/>
              <w:jc w:val="both"/>
              <w:rPr>
                <w:lang w:eastAsia="en-US"/>
              </w:rPr>
            </w:pPr>
            <w:r w:rsidRPr="00BE0E24">
              <w:rPr>
                <w:lang w:eastAsia="en-US"/>
              </w:rPr>
              <w:t>Администрация  Большеулуйского района</w:t>
            </w:r>
          </w:p>
          <w:p w14:paraId="52A743B3" w14:textId="77777777" w:rsidR="00545171" w:rsidRPr="00BE0E24" w:rsidRDefault="00545171" w:rsidP="00545171">
            <w:pPr>
              <w:autoSpaceDE w:val="0"/>
              <w:autoSpaceDN w:val="0"/>
              <w:adjustRightInd w:val="0"/>
              <w:jc w:val="both"/>
              <w:rPr>
                <w:lang w:eastAsia="en-US"/>
              </w:rPr>
            </w:pPr>
          </w:p>
        </w:tc>
      </w:tr>
    </w:tbl>
    <w:p w14:paraId="3CC477FB" w14:textId="77777777" w:rsidR="00545171" w:rsidRDefault="00545171" w:rsidP="00545171">
      <w:pPr>
        <w:autoSpaceDE w:val="0"/>
        <w:autoSpaceDN w:val="0"/>
        <w:adjustRightInd w:val="0"/>
        <w:jc w:val="center"/>
        <w:rPr>
          <w:b/>
          <w:bCs/>
          <w:color w:val="000000"/>
        </w:rPr>
      </w:pPr>
    </w:p>
    <w:p w14:paraId="583BBC36" w14:textId="77777777" w:rsidR="00BE0E24" w:rsidRDefault="00BE0E24" w:rsidP="00545171">
      <w:pPr>
        <w:autoSpaceDE w:val="0"/>
        <w:autoSpaceDN w:val="0"/>
        <w:adjustRightInd w:val="0"/>
        <w:jc w:val="center"/>
        <w:rPr>
          <w:b/>
          <w:bCs/>
          <w:color w:val="000000"/>
        </w:rPr>
      </w:pPr>
    </w:p>
    <w:p w14:paraId="06B05044" w14:textId="77777777" w:rsidR="0019671E" w:rsidRDefault="0019671E" w:rsidP="00545171">
      <w:pPr>
        <w:autoSpaceDE w:val="0"/>
        <w:autoSpaceDN w:val="0"/>
        <w:adjustRightInd w:val="0"/>
        <w:jc w:val="center"/>
        <w:rPr>
          <w:b/>
          <w:bCs/>
          <w:color w:val="000000"/>
        </w:rPr>
      </w:pPr>
    </w:p>
    <w:p w14:paraId="350402B7" w14:textId="77777777" w:rsidR="0019671E" w:rsidRDefault="0019671E" w:rsidP="00545171">
      <w:pPr>
        <w:autoSpaceDE w:val="0"/>
        <w:autoSpaceDN w:val="0"/>
        <w:adjustRightInd w:val="0"/>
        <w:jc w:val="center"/>
        <w:rPr>
          <w:b/>
          <w:bCs/>
          <w:color w:val="000000"/>
        </w:rPr>
      </w:pPr>
    </w:p>
    <w:p w14:paraId="75E9014A" w14:textId="77777777" w:rsidR="006C016F" w:rsidRDefault="006C016F" w:rsidP="00545171">
      <w:pPr>
        <w:autoSpaceDE w:val="0"/>
        <w:autoSpaceDN w:val="0"/>
        <w:adjustRightInd w:val="0"/>
        <w:jc w:val="center"/>
        <w:rPr>
          <w:b/>
          <w:bCs/>
          <w:color w:val="000000"/>
        </w:rPr>
      </w:pPr>
    </w:p>
    <w:p w14:paraId="06E379C9" w14:textId="77777777" w:rsidR="0019671E" w:rsidRPr="00545171" w:rsidRDefault="0019671E" w:rsidP="00545171">
      <w:pPr>
        <w:autoSpaceDE w:val="0"/>
        <w:autoSpaceDN w:val="0"/>
        <w:adjustRightInd w:val="0"/>
        <w:jc w:val="center"/>
        <w:rPr>
          <w:b/>
          <w:bCs/>
          <w:color w:val="000000"/>
        </w:rPr>
      </w:pPr>
    </w:p>
    <w:p w14:paraId="5FC3B7E9" w14:textId="77777777" w:rsidR="00545171" w:rsidRPr="00BE0E24" w:rsidRDefault="00545171" w:rsidP="00545171">
      <w:pPr>
        <w:autoSpaceDE w:val="0"/>
        <w:autoSpaceDN w:val="0"/>
        <w:adjustRightInd w:val="0"/>
        <w:jc w:val="center"/>
        <w:rPr>
          <w:lang w:eastAsia="en-US"/>
        </w:rPr>
      </w:pPr>
    </w:p>
    <w:p w14:paraId="72733FB5" w14:textId="77777777" w:rsidR="00545171" w:rsidRPr="00BE0E24" w:rsidRDefault="00545171" w:rsidP="00545171">
      <w:pPr>
        <w:autoSpaceDE w:val="0"/>
        <w:autoSpaceDN w:val="0"/>
        <w:adjustRightInd w:val="0"/>
        <w:jc w:val="center"/>
        <w:rPr>
          <w:lang w:eastAsia="en-US"/>
        </w:rPr>
      </w:pPr>
      <w:r w:rsidRPr="00BE0E24">
        <w:rPr>
          <w:lang w:eastAsia="en-US"/>
        </w:rPr>
        <w:lastRenderedPageBreak/>
        <w:t>МЕХАНИЗМ РЕАЛИЗАЦИИ ОТДЕЛЬНОГО МЕРОПРИЯТИЯ</w:t>
      </w:r>
    </w:p>
    <w:p w14:paraId="4A5FE955" w14:textId="77777777" w:rsidR="00545171" w:rsidRPr="00BE0E24" w:rsidRDefault="00545171" w:rsidP="00545171">
      <w:pPr>
        <w:autoSpaceDE w:val="0"/>
        <w:autoSpaceDN w:val="0"/>
        <w:adjustRightInd w:val="0"/>
        <w:jc w:val="both"/>
        <w:rPr>
          <w:lang w:eastAsia="en-US"/>
        </w:rPr>
      </w:pPr>
    </w:p>
    <w:p w14:paraId="5C872EFB" w14:textId="77777777" w:rsidR="00545171" w:rsidRPr="00BE0E24" w:rsidRDefault="00545171" w:rsidP="00545171">
      <w:pPr>
        <w:autoSpaceDE w:val="0"/>
        <w:autoSpaceDN w:val="0"/>
        <w:adjustRightInd w:val="0"/>
        <w:jc w:val="both"/>
        <w:rPr>
          <w:lang w:eastAsia="en-US"/>
        </w:rPr>
      </w:pPr>
      <w:r w:rsidRPr="00BE0E24">
        <w:rPr>
          <w:lang w:eastAsia="en-US"/>
        </w:rPr>
        <w:t xml:space="preserve">      Субсидии бюджетам муниципальных образований предоставляется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14:paraId="49222980" w14:textId="77777777" w:rsidR="00545171" w:rsidRPr="00BE0E24" w:rsidRDefault="00545171" w:rsidP="00545171">
      <w:pPr>
        <w:autoSpaceDE w:val="0"/>
        <w:autoSpaceDN w:val="0"/>
        <w:adjustRightInd w:val="0"/>
        <w:jc w:val="both"/>
        <w:rPr>
          <w:lang w:eastAsia="en-US"/>
        </w:rPr>
      </w:pPr>
      <w:r w:rsidRPr="00BE0E24">
        <w:rPr>
          <w:lang w:eastAsia="en-US"/>
        </w:rPr>
        <w:t xml:space="preserve">      Мероприятие по подготовке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реализуется в целях создания условий для увеличения объемов ввода жилья, в том числе экономического класса, на территории Большеулуйского района.</w:t>
      </w:r>
    </w:p>
    <w:p w14:paraId="3E9EF6EE" w14:textId="77777777" w:rsidR="00545171" w:rsidRPr="00BE0E24" w:rsidRDefault="00545171" w:rsidP="00545171">
      <w:pPr>
        <w:autoSpaceDE w:val="0"/>
        <w:autoSpaceDN w:val="0"/>
        <w:adjustRightInd w:val="0"/>
        <w:jc w:val="both"/>
        <w:rPr>
          <w:lang w:eastAsia="en-US"/>
        </w:rPr>
      </w:pPr>
      <w:r w:rsidRPr="00BE0E24">
        <w:rPr>
          <w:lang w:eastAsia="en-US"/>
        </w:rPr>
        <w:t xml:space="preserve">        Приложением  № 4 к подпрограмме "Стимулирование жилищного строительства" государственной программы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 утвержден Порядок, цели и условия предоставления и расходования субсидий муниципальных образований из краевого бюджета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критерии отбора муниципальных образований для предоставления субсидий и их распределение между муниципальными образованиями.</w:t>
      </w:r>
    </w:p>
    <w:p w14:paraId="7373E3B9" w14:textId="77777777" w:rsidR="00545171" w:rsidRPr="00BE0E24" w:rsidRDefault="00545171" w:rsidP="00545171">
      <w:pPr>
        <w:autoSpaceDE w:val="0"/>
        <w:autoSpaceDN w:val="0"/>
        <w:adjustRightInd w:val="0"/>
        <w:jc w:val="both"/>
        <w:rPr>
          <w:lang w:eastAsia="en-US"/>
        </w:rPr>
      </w:pPr>
      <w:r w:rsidRPr="00BE0E24">
        <w:rPr>
          <w:lang w:eastAsia="en-US"/>
        </w:rPr>
        <w:t xml:space="preserve">        Субсидии бюджетам муниципальных образований предоставляются на основании соглашения, заключенного между министерством и администрацией муниципального образования Красноярского края (далее - соглашение), при условии долевого участия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с учетом уровня расчетной бюджетной обеспеченности муниципальных образований после выравнивания.</w:t>
      </w:r>
    </w:p>
    <w:p w14:paraId="3FF41330" w14:textId="77777777" w:rsidR="00545171" w:rsidRPr="00BE0E24" w:rsidRDefault="00545171" w:rsidP="00545171">
      <w:pPr>
        <w:autoSpaceDE w:val="0"/>
        <w:autoSpaceDN w:val="0"/>
        <w:adjustRightInd w:val="0"/>
        <w:jc w:val="both"/>
        <w:rPr>
          <w:lang w:eastAsia="en-US"/>
        </w:rPr>
      </w:pPr>
      <w:r w:rsidRPr="00BE0E24">
        <w:rPr>
          <w:lang w:eastAsia="en-US"/>
        </w:rPr>
        <w:t xml:space="preserve">        Реализация мероприятий, предусмотренных настоящим пунктом,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90F055" w14:textId="77777777" w:rsidR="00545171" w:rsidRPr="00545171" w:rsidRDefault="00545171" w:rsidP="00545171">
      <w:pPr>
        <w:autoSpaceDE w:val="0"/>
        <w:autoSpaceDN w:val="0"/>
        <w:adjustRightInd w:val="0"/>
        <w:jc w:val="both"/>
        <w:rPr>
          <w:sz w:val="28"/>
          <w:szCs w:val="28"/>
          <w:lang w:eastAsia="en-US"/>
        </w:rPr>
        <w:sectPr w:rsidR="00545171" w:rsidRPr="00545171" w:rsidSect="00783FB1">
          <w:pgSz w:w="11906" w:h="16838"/>
          <w:pgMar w:top="567" w:right="991" w:bottom="284" w:left="1701" w:header="709" w:footer="709" w:gutter="0"/>
          <w:pgNumType w:start="45"/>
          <w:cols w:space="720"/>
        </w:sectPr>
      </w:pPr>
    </w:p>
    <w:p w14:paraId="0060A2D5" w14:textId="77777777" w:rsidR="00545171" w:rsidRPr="00545171" w:rsidRDefault="00545171" w:rsidP="00545171">
      <w:pPr>
        <w:autoSpaceDE w:val="0"/>
        <w:autoSpaceDN w:val="0"/>
        <w:adjustRightInd w:val="0"/>
        <w:ind w:firstLine="540"/>
        <w:jc w:val="center"/>
        <w:outlineLvl w:val="0"/>
        <w:rPr>
          <w:sz w:val="28"/>
          <w:szCs w:val="28"/>
          <w:lang w:eastAsia="en-US"/>
        </w:rPr>
      </w:pPr>
    </w:p>
    <w:p w14:paraId="16537077" w14:textId="77777777" w:rsidR="00545171" w:rsidRPr="00545171" w:rsidRDefault="00545171" w:rsidP="00196B19">
      <w:pPr>
        <w:autoSpaceDE w:val="0"/>
        <w:autoSpaceDN w:val="0"/>
        <w:adjustRightInd w:val="0"/>
        <w:jc w:val="right"/>
        <w:rPr>
          <w:lang w:eastAsia="en-US"/>
        </w:rPr>
      </w:pPr>
      <w:r w:rsidRPr="00545171">
        <w:rPr>
          <w:lang w:eastAsia="en-US"/>
        </w:rPr>
        <w:t xml:space="preserve">                                                                                                                                                Приложение № 1</w:t>
      </w:r>
    </w:p>
    <w:p w14:paraId="1A0E49B8" w14:textId="77777777" w:rsidR="00545171" w:rsidRPr="00545171" w:rsidRDefault="00545171" w:rsidP="00196B19">
      <w:pPr>
        <w:autoSpaceDE w:val="0"/>
        <w:autoSpaceDN w:val="0"/>
        <w:adjustRightInd w:val="0"/>
        <w:ind w:left="8647"/>
        <w:jc w:val="right"/>
        <w:rPr>
          <w:bCs/>
          <w:lang w:eastAsia="en-US"/>
        </w:rPr>
      </w:pPr>
      <w:r w:rsidRPr="00545171">
        <w:rPr>
          <w:lang w:eastAsia="en-US"/>
        </w:rPr>
        <w:t xml:space="preserve">к отдельному мероприятию </w:t>
      </w:r>
      <w:r w:rsidRPr="00545171">
        <w:rPr>
          <w:bCs/>
          <w:lang w:eastAsia="en-US"/>
        </w:rPr>
        <w:t>«</w:t>
      </w:r>
      <w:r w:rsidRPr="00BE0E24">
        <w:rPr>
          <w:bCs/>
          <w:lang w:eastAsia="en-US"/>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545171">
        <w:rPr>
          <w:bCs/>
          <w:lang w:eastAsia="en-US"/>
        </w:rPr>
        <w:t>»</w:t>
      </w:r>
    </w:p>
    <w:p w14:paraId="312EDA70" w14:textId="77777777" w:rsidR="00545171" w:rsidRPr="00545171" w:rsidRDefault="00545171" w:rsidP="00545171">
      <w:pPr>
        <w:autoSpaceDE w:val="0"/>
        <w:autoSpaceDN w:val="0"/>
        <w:adjustRightInd w:val="0"/>
        <w:ind w:left="7797"/>
        <w:rPr>
          <w:lang w:eastAsia="en-US"/>
        </w:rPr>
      </w:pPr>
    </w:p>
    <w:p w14:paraId="40EA3127" w14:textId="211958B6" w:rsidR="00545171" w:rsidRPr="00D96DAE" w:rsidRDefault="00545171" w:rsidP="00D96DAE">
      <w:pPr>
        <w:autoSpaceDE w:val="0"/>
        <w:autoSpaceDN w:val="0"/>
        <w:adjustRightInd w:val="0"/>
        <w:ind w:firstLine="540"/>
        <w:jc w:val="center"/>
        <w:outlineLvl w:val="0"/>
        <w:rPr>
          <w:lang w:eastAsia="en-US"/>
        </w:rPr>
      </w:pPr>
      <w:r w:rsidRPr="00545171">
        <w:rPr>
          <w:lang w:eastAsia="en-US"/>
        </w:rPr>
        <w:t>Перечень показателей результативности мероприятия</w:t>
      </w:r>
    </w:p>
    <w:tbl>
      <w:tblPr>
        <w:tblW w:w="15167" w:type="dxa"/>
        <w:tblInd w:w="70" w:type="dxa"/>
        <w:tblLayout w:type="fixed"/>
        <w:tblCellMar>
          <w:left w:w="70" w:type="dxa"/>
          <w:right w:w="70" w:type="dxa"/>
        </w:tblCellMar>
        <w:tblLook w:val="0000" w:firstRow="0" w:lastRow="0" w:firstColumn="0" w:lastColumn="0" w:noHBand="0" w:noVBand="0"/>
      </w:tblPr>
      <w:tblGrid>
        <w:gridCol w:w="566"/>
        <w:gridCol w:w="3686"/>
        <w:gridCol w:w="1417"/>
        <w:gridCol w:w="3969"/>
        <w:gridCol w:w="1419"/>
        <w:gridCol w:w="1276"/>
        <w:gridCol w:w="1417"/>
        <w:gridCol w:w="1417"/>
      </w:tblGrid>
      <w:tr w:rsidR="006C016F" w:rsidRPr="00545171" w14:paraId="5D5441C4" w14:textId="77777777" w:rsidTr="006C016F">
        <w:trPr>
          <w:cantSplit/>
          <w:trHeight w:val="240"/>
          <w:tblHeader/>
        </w:trPr>
        <w:tc>
          <w:tcPr>
            <w:tcW w:w="566" w:type="dxa"/>
            <w:tcBorders>
              <w:top w:val="single" w:sz="6" w:space="0" w:color="auto"/>
              <w:left w:val="single" w:sz="6" w:space="0" w:color="auto"/>
              <w:bottom w:val="single" w:sz="6" w:space="0" w:color="auto"/>
              <w:right w:val="single" w:sz="4" w:space="0" w:color="auto"/>
            </w:tcBorders>
            <w:vAlign w:val="center"/>
          </w:tcPr>
          <w:p w14:paraId="736C7FAE" w14:textId="77777777" w:rsidR="006C016F" w:rsidRPr="00545171" w:rsidRDefault="006C016F" w:rsidP="00545171">
            <w:pPr>
              <w:autoSpaceDE w:val="0"/>
              <w:autoSpaceDN w:val="0"/>
              <w:adjustRightInd w:val="0"/>
              <w:jc w:val="center"/>
              <w:rPr>
                <w:rFonts w:eastAsia="Times New Roman"/>
                <w:sz w:val="28"/>
                <w:szCs w:val="28"/>
              </w:rPr>
            </w:pPr>
            <w:r w:rsidRPr="00545171">
              <w:rPr>
                <w:rFonts w:eastAsia="Times New Roman"/>
                <w:sz w:val="28"/>
                <w:szCs w:val="28"/>
              </w:rPr>
              <w:t xml:space="preserve">№  </w:t>
            </w:r>
            <w:r w:rsidRPr="00545171">
              <w:rPr>
                <w:rFonts w:eastAsia="Times New Roman"/>
                <w:sz w:val="28"/>
                <w:szCs w:val="28"/>
              </w:rPr>
              <w:br/>
              <w:t>п/п</w:t>
            </w:r>
          </w:p>
        </w:tc>
        <w:tc>
          <w:tcPr>
            <w:tcW w:w="3686" w:type="dxa"/>
            <w:tcBorders>
              <w:top w:val="single" w:sz="6" w:space="0" w:color="auto"/>
              <w:left w:val="single" w:sz="4" w:space="0" w:color="auto"/>
              <w:bottom w:val="single" w:sz="6" w:space="0" w:color="auto"/>
              <w:right w:val="single" w:sz="6" w:space="0" w:color="auto"/>
            </w:tcBorders>
            <w:vAlign w:val="center"/>
          </w:tcPr>
          <w:p w14:paraId="246B203D" w14:textId="77777777" w:rsidR="006C016F" w:rsidRPr="00545171" w:rsidRDefault="006C016F" w:rsidP="00545171">
            <w:pPr>
              <w:autoSpaceDE w:val="0"/>
              <w:autoSpaceDN w:val="0"/>
              <w:adjustRightInd w:val="0"/>
              <w:jc w:val="center"/>
              <w:rPr>
                <w:rFonts w:eastAsia="Times New Roman"/>
                <w:sz w:val="28"/>
                <w:szCs w:val="28"/>
              </w:rPr>
            </w:pPr>
            <w:r w:rsidRPr="00545171">
              <w:rPr>
                <w:rFonts w:eastAsia="Times New Roman"/>
                <w:sz w:val="28"/>
                <w:szCs w:val="28"/>
              </w:rPr>
              <w:t xml:space="preserve">Цель,    </w:t>
            </w:r>
            <w:r w:rsidRPr="00545171">
              <w:rPr>
                <w:rFonts w:eastAsia="Times New Roman"/>
                <w:sz w:val="28"/>
                <w:szCs w:val="28"/>
              </w:rPr>
              <w:br/>
              <w:t>показатели результативности</w:t>
            </w:r>
          </w:p>
        </w:tc>
        <w:tc>
          <w:tcPr>
            <w:tcW w:w="1417" w:type="dxa"/>
            <w:tcBorders>
              <w:top w:val="single" w:sz="6" w:space="0" w:color="auto"/>
              <w:left w:val="single" w:sz="6" w:space="0" w:color="auto"/>
              <w:bottom w:val="single" w:sz="6" w:space="0" w:color="auto"/>
              <w:right w:val="single" w:sz="6" w:space="0" w:color="auto"/>
            </w:tcBorders>
            <w:vAlign w:val="center"/>
          </w:tcPr>
          <w:p w14:paraId="3CC07889" w14:textId="77777777" w:rsidR="006C016F" w:rsidRPr="00545171" w:rsidRDefault="006C016F" w:rsidP="00545171">
            <w:pPr>
              <w:autoSpaceDE w:val="0"/>
              <w:autoSpaceDN w:val="0"/>
              <w:adjustRightInd w:val="0"/>
              <w:jc w:val="center"/>
              <w:rPr>
                <w:rFonts w:eastAsia="Times New Roman"/>
                <w:sz w:val="28"/>
                <w:szCs w:val="28"/>
              </w:rPr>
            </w:pPr>
            <w:r w:rsidRPr="00545171">
              <w:rPr>
                <w:rFonts w:eastAsia="Times New Roman"/>
                <w:sz w:val="28"/>
                <w:szCs w:val="28"/>
              </w:rPr>
              <w:t>Единица</w:t>
            </w:r>
            <w:r w:rsidRPr="00545171">
              <w:rPr>
                <w:rFonts w:eastAsia="Times New Roman"/>
                <w:sz w:val="28"/>
                <w:szCs w:val="28"/>
              </w:rPr>
              <w:br/>
              <w:t>измерения</w:t>
            </w:r>
          </w:p>
        </w:tc>
        <w:tc>
          <w:tcPr>
            <w:tcW w:w="3969" w:type="dxa"/>
            <w:tcBorders>
              <w:top w:val="single" w:sz="6" w:space="0" w:color="auto"/>
              <w:left w:val="single" w:sz="6" w:space="0" w:color="auto"/>
              <w:bottom w:val="single" w:sz="6" w:space="0" w:color="auto"/>
              <w:right w:val="single" w:sz="6" w:space="0" w:color="auto"/>
            </w:tcBorders>
            <w:vAlign w:val="center"/>
          </w:tcPr>
          <w:p w14:paraId="3EDCF856" w14:textId="77777777" w:rsidR="006C016F" w:rsidRPr="00545171" w:rsidRDefault="006C016F" w:rsidP="00545171">
            <w:pPr>
              <w:autoSpaceDE w:val="0"/>
              <w:autoSpaceDN w:val="0"/>
              <w:adjustRightInd w:val="0"/>
              <w:jc w:val="center"/>
              <w:rPr>
                <w:rFonts w:eastAsia="Times New Roman"/>
                <w:sz w:val="28"/>
                <w:szCs w:val="28"/>
              </w:rPr>
            </w:pPr>
            <w:r w:rsidRPr="00545171">
              <w:rPr>
                <w:rFonts w:eastAsia="Times New Roman"/>
                <w:sz w:val="28"/>
                <w:szCs w:val="28"/>
              </w:rPr>
              <w:t xml:space="preserve">Источник </w:t>
            </w:r>
            <w:r w:rsidRPr="00545171">
              <w:rPr>
                <w:rFonts w:eastAsia="Times New Roman"/>
                <w:sz w:val="28"/>
                <w:szCs w:val="28"/>
              </w:rPr>
              <w:br/>
              <w:t>информации</w:t>
            </w:r>
          </w:p>
        </w:tc>
        <w:tc>
          <w:tcPr>
            <w:tcW w:w="1419" w:type="dxa"/>
            <w:tcBorders>
              <w:top w:val="single" w:sz="6" w:space="0" w:color="auto"/>
              <w:left w:val="single" w:sz="6" w:space="0" w:color="auto"/>
              <w:bottom w:val="single" w:sz="6" w:space="0" w:color="auto"/>
              <w:right w:val="single" w:sz="6" w:space="0" w:color="auto"/>
            </w:tcBorders>
            <w:vAlign w:val="center"/>
          </w:tcPr>
          <w:p w14:paraId="3E2FC98B" w14:textId="77777777" w:rsidR="006C016F" w:rsidRDefault="006C016F" w:rsidP="00545171">
            <w:pPr>
              <w:autoSpaceDE w:val="0"/>
              <w:autoSpaceDN w:val="0"/>
              <w:adjustRightInd w:val="0"/>
              <w:jc w:val="center"/>
              <w:rPr>
                <w:rFonts w:eastAsia="Times New Roman"/>
                <w:sz w:val="28"/>
                <w:szCs w:val="28"/>
              </w:rPr>
            </w:pPr>
            <w:r w:rsidRPr="00545171">
              <w:rPr>
                <w:rFonts w:eastAsia="Times New Roman"/>
                <w:sz w:val="28"/>
                <w:szCs w:val="28"/>
              </w:rPr>
              <w:t xml:space="preserve">2020 </w:t>
            </w:r>
          </w:p>
          <w:p w14:paraId="4A53AC37" w14:textId="77777777" w:rsidR="006C016F" w:rsidRPr="00545171" w:rsidRDefault="006C016F" w:rsidP="00545171">
            <w:pPr>
              <w:autoSpaceDE w:val="0"/>
              <w:autoSpaceDN w:val="0"/>
              <w:adjustRightInd w:val="0"/>
              <w:jc w:val="center"/>
              <w:rPr>
                <w:rFonts w:eastAsia="Times New Roman"/>
                <w:sz w:val="28"/>
                <w:szCs w:val="28"/>
              </w:rPr>
            </w:pPr>
            <w:r w:rsidRPr="00545171">
              <w:rPr>
                <w:rFonts w:eastAsia="Times New Roman"/>
                <w:sz w:val="28"/>
                <w:szCs w:val="28"/>
              </w:rPr>
              <w:t>год</w:t>
            </w:r>
          </w:p>
        </w:tc>
        <w:tc>
          <w:tcPr>
            <w:tcW w:w="1276" w:type="dxa"/>
            <w:tcBorders>
              <w:top w:val="single" w:sz="6" w:space="0" w:color="auto"/>
              <w:left w:val="single" w:sz="6" w:space="0" w:color="auto"/>
              <w:bottom w:val="single" w:sz="6" w:space="0" w:color="auto"/>
              <w:right w:val="single" w:sz="4" w:space="0" w:color="auto"/>
            </w:tcBorders>
            <w:vAlign w:val="center"/>
          </w:tcPr>
          <w:p w14:paraId="0702A834" w14:textId="77777777" w:rsidR="006C016F" w:rsidRDefault="006C016F" w:rsidP="00545171">
            <w:pPr>
              <w:autoSpaceDE w:val="0"/>
              <w:autoSpaceDN w:val="0"/>
              <w:adjustRightInd w:val="0"/>
              <w:jc w:val="center"/>
              <w:rPr>
                <w:rFonts w:eastAsia="Times New Roman"/>
                <w:sz w:val="28"/>
                <w:szCs w:val="28"/>
              </w:rPr>
            </w:pPr>
            <w:r w:rsidRPr="00545171">
              <w:rPr>
                <w:rFonts w:eastAsia="Times New Roman"/>
                <w:sz w:val="28"/>
                <w:szCs w:val="28"/>
              </w:rPr>
              <w:t xml:space="preserve">2021 </w:t>
            </w:r>
          </w:p>
          <w:p w14:paraId="0BFB8DCA" w14:textId="77777777" w:rsidR="006C016F" w:rsidRPr="00545171" w:rsidRDefault="006C016F" w:rsidP="00545171">
            <w:pPr>
              <w:autoSpaceDE w:val="0"/>
              <w:autoSpaceDN w:val="0"/>
              <w:adjustRightInd w:val="0"/>
              <w:jc w:val="center"/>
              <w:rPr>
                <w:rFonts w:eastAsia="Times New Roman"/>
                <w:sz w:val="28"/>
                <w:szCs w:val="28"/>
              </w:rPr>
            </w:pPr>
            <w:r w:rsidRPr="00545171">
              <w:rPr>
                <w:rFonts w:eastAsia="Times New Roman"/>
                <w:sz w:val="28"/>
                <w:szCs w:val="28"/>
              </w:rPr>
              <w:t>год</w:t>
            </w:r>
          </w:p>
        </w:tc>
        <w:tc>
          <w:tcPr>
            <w:tcW w:w="1417" w:type="dxa"/>
            <w:tcBorders>
              <w:top w:val="single" w:sz="6" w:space="0" w:color="auto"/>
              <w:left w:val="single" w:sz="4" w:space="0" w:color="auto"/>
              <w:bottom w:val="single" w:sz="6" w:space="0" w:color="auto"/>
              <w:right w:val="single" w:sz="6" w:space="0" w:color="auto"/>
            </w:tcBorders>
            <w:vAlign w:val="center"/>
          </w:tcPr>
          <w:p w14:paraId="4C7B2904" w14:textId="77777777" w:rsidR="006C016F" w:rsidRDefault="006C016F" w:rsidP="00545171">
            <w:pPr>
              <w:autoSpaceDE w:val="0"/>
              <w:autoSpaceDN w:val="0"/>
              <w:adjustRightInd w:val="0"/>
              <w:jc w:val="center"/>
              <w:rPr>
                <w:rFonts w:eastAsia="Times New Roman"/>
                <w:sz w:val="28"/>
                <w:szCs w:val="28"/>
              </w:rPr>
            </w:pPr>
            <w:r w:rsidRPr="00545171">
              <w:rPr>
                <w:rFonts w:eastAsia="Times New Roman"/>
                <w:sz w:val="28"/>
                <w:szCs w:val="28"/>
              </w:rPr>
              <w:t xml:space="preserve">2022 </w:t>
            </w:r>
          </w:p>
          <w:p w14:paraId="2BE165DB" w14:textId="77777777" w:rsidR="006C016F" w:rsidRPr="00545171" w:rsidRDefault="006C016F" w:rsidP="00545171">
            <w:pPr>
              <w:autoSpaceDE w:val="0"/>
              <w:autoSpaceDN w:val="0"/>
              <w:adjustRightInd w:val="0"/>
              <w:jc w:val="center"/>
              <w:rPr>
                <w:rFonts w:eastAsia="Times New Roman"/>
                <w:sz w:val="28"/>
                <w:szCs w:val="28"/>
              </w:rPr>
            </w:pPr>
            <w:r w:rsidRPr="00545171">
              <w:rPr>
                <w:rFonts w:eastAsia="Times New Roman"/>
                <w:sz w:val="28"/>
                <w:szCs w:val="28"/>
              </w:rPr>
              <w:t>год</w:t>
            </w:r>
          </w:p>
        </w:tc>
        <w:tc>
          <w:tcPr>
            <w:tcW w:w="1417" w:type="dxa"/>
            <w:tcBorders>
              <w:top w:val="single" w:sz="6" w:space="0" w:color="auto"/>
              <w:left w:val="single" w:sz="4" w:space="0" w:color="auto"/>
              <w:bottom w:val="single" w:sz="6" w:space="0" w:color="auto"/>
              <w:right w:val="single" w:sz="6" w:space="0" w:color="auto"/>
            </w:tcBorders>
          </w:tcPr>
          <w:p w14:paraId="010D4F84" w14:textId="77777777" w:rsidR="006C016F" w:rsidRDefault="006C016F" w:rsidP="00545171">
            <w:pPr>
              <w:autoSpaceDE w:val="0"/>
              <w:autoSpaceDN w:val="0"/>
              <w:adjustRightInd w:val="0"/>
              <w:jc w:val="center"/>
              <w:rPr>
                <w:rFonts w:eastAsia="Times New Roman"/>
                <w:sz w:val="28"/>
                <w:szCs w:val="28"/>
              </w:rPr>
            </w:pPr>
            <w:r>
              <w:rPr>
                <w:rFonts w:eastAsia="Times New Roman"/>
                <w:sz w:val="28"/>
                <w:szCs w:val="28"/>
              </w:rPr>
              <w:t>2023</w:t>
            </w:r>
          </w:p>
          <w:p w14:paraId="76B01CF8" w14:textId="77777777" w:rsidR="006C016F" w:rsidRPr="00545171" w:rsidRDefault="006C016F" w:rsidP="00545171">
            <w:pPr>
              <w:autoSpaceDE w:val="0"/>
              <w:autoSpaceDN w:val="0"/>
              <w:adjustRightInd w:val="0"/>
              <w:jc w:val="center"/>
              <w:rPr>
                <w:rFonts w:eastAsia="Times New Roman"/>
                <w:sz w:val="28"/>
                <w:szCs w:val="28"/>
              </w:rPr>
            </w:pPr>
            <w:r>
              <w:rPr>
                <w:rFonts w:eastAsia="Times New Roman"/>
                <w:sz w:val="28"/>
                <w:szCs w:val="28"/>
              </w:rPr>
              <w:t>год</w:t>
            </w:r>
          </w:p>
        </w:tc>
      </w:tr>
      <w:tr w:rsidR="006C016F" w:rsidRPr="00545171" w14:paraId="37756312" w14:textId="77777777" w:rsidTr="00F54C8A">
        <w:trPr>
          <w:cantSplit/>
          <w:trHeight w:val="710"/>
        </w:trPr>
        <w:tc>
          <w:tcPr>
            <w:tcW w:w="15167" w:type="dxa"/>
            <w:gridSpan w:val="8"/>
            <w:tcBorders>
              <w:top w:val="single" w:sz="6" w:space="0" w:color="auto"/>
              <w:left w:val="single" w:sz="6" w:space="0" w:color="auto"/>
              <w:right w:val="single" w:sz="4" w:space="0" w:color="auto"/>
            </w:tcBorders>
          </w:tcPr>
          <w:p w14:paraId="046BE256" w14:textId="77777777" w:rsidR="006C016F" w:rsidRPr="00545171" w:rsidRDefault="006C016F" w:rsidP="00545171">
            <w:pPr>
              <w:autoSpaceDE w:val="0"/>
              <w:autoSpaceDN w:val="0"/>
              <w:adjustRightInd w:val="0"/>
              <w:rPr>
                <w:rFonts w:eastAsia="Times New Roman"/>
                <w:sz w:val="28"/>
                <w:szCs w:val="28"/>
              </w:rPr>
            </w:pPr>
          </w:p>
          <w:p w14:paraId="79D69093" w14:textId="646CF749" w:rsidR="006C016F" w:rsidRPr="00D96DAE" w:rsidRDefault="006C016F" w:rsidP="00545171">
            <w:pPr>
              <w:autoSpaceDE w:val="0"/>
              <w:autoSpaceDN w:val="0"/>
              <w:adjustRightInd w:val="0"/>
              <w:rPr>
                <w:rFonts w:eastAsia="Times New Roman" w:cs="Calibri"/>
                <w:sz w:val="28"/>
                <w:szCs w:val="28"/>
              </w:rPr>
            </w:pPr>
            <w:r w:rsidRPr="00545171">
              <w:rPr>
                <w:rFonts w:eastAsia="Times New Roman"/>
                <w:sz w:val="28"/>
                <w:szCs w:val="28"/>
              </w:rPr>
              <w:t xml:space="preserve">Мероприятие  </w:t>
            </w:r>
            <w:r w:rsidRPr="00545171">
              <w:rPr>
                <w:rFonts w:eastAsia="Times New Roman" w:cs="Calibri"/>
                <w:sz w:val="28"/>
                <w:szCs w:val="28"/>
              </w:rPr>
              <w:t>«</w:t>
            </w:r>
            <w:r w:rsidRPr="00545171">
              <w:rPr>
                <w:rFonts w:cs="Calibri"/>
                <w:bCs/>
                <w:sz w:val="28"/>
                <w:szCs w:val="28"/>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545171">
              <w:rPr>
                <w:rFonts w:eastAsia="Times New Roman" w:cs="Calibri"/>
                <w:sz w:val="28"/>
                <w:szCs w:val="28"/>
              </w:rPr>
              <w:t>»</w:t>
            </w:r>
          </w:p>
        </w:tc>
      </w:tr>
      <w:tr w:rsidR="006C016F" w:rsidRPr="00545171" w14:paraId="5C60E8B2" w14:textId="77777777" w:rsidTr="00F54C8A">
        <w:trPr>
          <w:cantSplit/>
          <w:trHeight w:val="240"/>
        </w:trPr>
        <w:tc>
          <w:tcPr>
            <w:tcW w:w="15167" w:type="dxa"/>
            <w:gridSpan w:val="8"/>
            <w:tcBorders>
              <w:top w:val="single" w:sz="6" w:space="0" w:color="auto"/>
              <w:left w:val="single" w:sz="6" w:space="0" w:color="auto"/>
              <w:bottom w:val="single" w:sz="6" w:space="0" w:color="auto"/>
              <w:right w:val="single" w:sz="4" w:space="0" w:color="auto"/>
            </w:tcBorders>
            <w:vAlign w:val="center"/>
          </w:tcPr>
          <w:p w14:paraId="0945F8A8" w14:textId="43579C10" w:rsidR="006C016F" w:rsidRPr="00D96DAE" w:rsidRDefault="006C016F" w:rsidP="00545171">
            <w:pPr>
              <w:autoSpaceDE w:val="0"/>
              <w:autoSpaceDN w:val="0"/>
              <w:adjustRightInd w:val="0"/>
              <w:rPr>
                <w:sz w:val="28"/>
                <w:szCs w:val="28"/>
                <w:lang w:eastAsia="en-US"/>
              </w:rPr>
            </w:pPr>
            <w:r w:rsidRPr="00545171">
              <w:rPr>
                <w:bCs/>
                <w:color w:val="000000"/>
                <w:kern w:val="24"/>
                <w:sz w:val="28"/>
                <w:szCs w:val="28"/>
                <w:lang w:eastAsia="en-US"/>
              </w:rPr>
              <w:t>Цель. С</w:t>
            </w:r>
            <w:r w:rsidRPr="00545171">
              <w:rPr>
                <w:sz w:val="28"/>
                <w:szCs w:val="28"/>
                <w:lang w:eastAsia="en-US"/>
              </w:rPr>
              <w:t>оздание условий для увеличения объемов ввода жилья, в том числе экономического класса</w:t>
            </w:r>
          </w:p>
        </w:tc>
      </w:tr>
      <w:tr w:rsidR="006C016F" w:rsidRPr="00545171" w14:paraId="0FCBFF17" w14:textId="77777777" w:rsidTr="006C016F">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14:paraId="0CCBE031" w14:textId="77777777" w:rsidR="006C016F" w:rsidRPr="00545171" w:rsidRDefault="006C016F" w:rsidP="00545171">
            <w:pPr>
              <w:autoSpaceDE w:val="0"/>
              <w:autoSpaceDN w:val="0"/>
              <w:adjustRightInd w:val="0"/>
              <w:jc w:val="center"/>
              <w:rPr>
                <w:rFonts w:eastAsia="Times New Roman"/>
                <w:sz w:val="22"/>
                <w:szCs w:val="22"/>
              </w:rPr>
            </w:pPr>
            <w:r w:rsidRPr="00545171">
              <w:rPr>
                <w:rFonts w:eastAsia="Times New Roman"/>
                <w:sz w:val="22"/>
                <w:szCs w:val="22"/>
              </w:rPr>
              <w:t>1.</w:t>
            </w:r>
          </w:p>
        </w:tc>
        <w:tc>
          <w:tcPr>
            <w:tcW w:w="3686" w:type="dxa"/>
            <w:tcBorders>
              <w:top w:val="single" w:sz="6" w:space="0" w:color="auto"/>
              <w:left w:val="single" w:sz="6" w:space="0" w:color="auto"/>
              <w:bottom w:val="single" w:sz="6" w:space="0" w:color="auto"/>
              <w:right w:val="single" w:sz="6" w:space="0" w:color="auto"/>
            </w:tcBorders>
          </w:tcPr>
          <w:p w14:paraId="04645E05" w14:textId="77777777" w:rsidR="006C016F" w:rsidRPr="00545171" w:rsidRDefault="006C016F" w:rsidP="00545171">
            <w:pPr>
              <w:autoSpaceDE w:val="0"/>
              <w:autoSpaceDN w:val="0"/>
              <w:adjustRightInd w:val="0"/>
              <w:rPr>
                <w:sz w:val="28"/>
                <w:szCs w:val="28"/>
                <w:lang w:eastAsia="en-US"/>
              </w:rPr>
            </w:pPr>
          </w:p>
          <w:p w14:paraId="19778B5C" w14:textId="77777777" w:rsidR="006C016F" w:rsidRPr="00545171" w:rsidRDefault="006C016F" w:rsidP="00545171">
            <w:pPr>
              <w:autoSpaceDE w:val="0"/>
              <w:autoSpaceDN w:val="0"/>
              <w:adjustRightInd w:val="0"/>
              <w:rPr>
                <w:sz w:val="28"/>
                <w:szCs w:val="28"/>
                <w:lang w:eastAsia="en-US"/>
              </w:rPr>
            </w:pPr>
          </w:p>
          <w:p w14:paraId="1A29FBFA" w14:textId="77777777" w:rsidR="006C016F" w:rsidRPr="00545171" w:rsidRDefault="006C016F" w:rsidP="00545171">
            <w:pPr>
              <w:autoSpaceDE w:val="0"/>
              <w:autoSpaceDN w:val="0"/>
              <w:adjustRightInd w:val="0"/>
              <w:rPr>
                <w:sz w:val="28"/>
                <w:szCs w:val="28"/>
                <w:lang w:eastAsia="en-US"/>
              </w:rPr>
            </w:pPr>
            <w:r w:rsidRPr="00545171">
              <w:rPr>
                <w:sz w:val="28"/>
                <w:szCs w:val="28"/>
                <w:lang w:eastAsia="en-US"/>
              </w:rPr>
              <w:t>Годовой объем ввода жилья</w:t>
            </w:r>
          </w:p>
          <w:p w14:paraId="57B45819" w14:textId="77777777" w:rsidR="006C016F" w:rsidRPr="00545171" w:rsidRDefault="006C016F" w:rsidP="00545171">
            <w:pPr>
              <w:autoSpaceDE w:val="0"/>
              <w:autoSpaceDN w:val="0"/>
              <w:adjustRightInd w:val="0"/>
              <w:jc w:val="center"/>
              <w:rPr>
                <w:rFonts w:eastAsia="Times New Roman"/>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14:paraId="3CA48C5A" w14:textId="77777777" w:rsidR="006C016F" w:rsidRPr="00545171" w:rsidRDefault="006C016F" w:rsidP="00545171">
            <w:pPr>
              <w:autoSpaceDE w:val="0"/>
              <w:autoSpaceDN w:val="0"/>
              <w:adjustRightInd w:val="0"/>
              <w:jc w:val="center"/>
              <w:rPr>
                <w:rFonts w:eastAsia="Times New Roman"/>
                <w:sz w:val="28"/>
                <w:szCs w:val="28"/>
              </w:rPr>
            </w:pPr>
            <w:proofErr w:type="spellStart"/>
            <w:r w:rsidRPr="00545171">
              <w:rPr>
                <w:rFonts w:eastAsia="Times New Roman"/>
                <w:sz w:val="28"/>
                <w:szCs w:val="28"/>
              </w:rPr>
              <w:t>кв.м</w:t>
            </w:r>
            <w:proofErr w:type="spellEnd"/>
            <w:r w:rsidRPr="00545171">
              <w:rPr>
                <w:rFonts w:eastAsia="Times New Roman"/>
                <w:sz w:val="28"/>
                <w:szCs w:val="28"/>
              </w:rPr>
              <w:t>.</w:t>
            </w:r>
          </w:p>
        </w:tc>
        <w:tc>
          <w:tcPr>
            <w:tcW w:w="3969" w:type="dxa"/>
            <w:tcBorders>
              <w:top w:val="single" w:sz="6" w:space="0" w:color="auto"/>
              <w:left w:val="single" w:sz="6" w:space="0" w:color="auto"/>
              <w:bottom w:val="single" w:sz="6" w:space="0" w:color="auto"/>
              <w:right w:val="single" w:sz="6" w:space="0" w:color="auto"/>
            </w:tcBorders>
            <w:vAlign w:val="center"/>
          </w:tcPr>
          <w:p w14:paraId="0FA9274C" w14:textId="77777777" w:rsidR="006C016F" w:rsidRPr="00545171" w:rsidRDefault="006C016F" w:rsidP="00545171">
            <w:pPr>
              <w:autoSpaceDE w:val="0"/>
              <w:autoSpaceDN w:val="0"/>
              <w:adjustRightInd w:val="0"/>
              <w:jc w:val="center"/>
              <w:rPr>
                <w:rFonts w:eastAsia="Times New Roman"/>
                <w:sz w:val="28"/>
                <w:szCs w:val="28"/>
              </w:rPr>
            </w:pPr>
            <w:r w:rsidRPr="00545171">
              <w:rPr>
                <w:rFonts w:eastAsia="Times New Roman" w:cs="Calibri"/>
                <w:bCs/>
                <w:sz w:val="28"/>
                <w:szCs w:val="28"/>
              </w:rPr>
              <w:t>Администрация Большеулуйского района</w:t>
            </w:r>
          </w:p>
        </w:tc>
        <w:tc>
          <w:tcPr>
            <w:tcW w:w="1419" w:type="dxa"/>
            <w:tcBorders>
              <w:top w:val="single" w:sz="6" w:space="0" w:color="auto"/>
              <w:left w:val="single" w:sz="6" w:space="0" w:color="auto"/>
              <w:bottom w:val="single" w:sz="6" w:space="0" w:color="auto"/>
              <w:right w:val="single" w:sz="4" w:space="0" w:color="auto"/>
            </w:tcBorders>
          </w:tcPr>
          <w:p w14:paraId="675556D7" w14:textId="77777777" w:rsidR="006C016F" w:rsidRPr="00545171" w:rsidRDefault="006C016F" w:rsidP="00545171">
            <w:pPr>
              <w:jc w:val="center"/>
              <w:rPr>
                <w:sz w:val="28"/>
                <w:szCs w:val="28"/>
                <w:lang w:eastAsia="en-US"/>
              </w:rPr>
            </w:pPr>
          </w:p>
          <w:p w14:paraId="4FF153D7" w14:textId="77777777" w:rsidR="006C016F" w:rsidRPr="00545171" w:rsidRDefault="006C016F" w:rsidP="00545171">
            <w:pPr>
              <w:jc w:val="center"/>
              <w:rPr>
                <w:sz w:val="28"/>
                <w:szCs w:val="28"/>
                <w:lang w:eastAsia="en-US"/>
              </w:rPr>
            </w:pPr>
          </w:p>
          <w:p w14:paraId="782A41DC" w14:textId="77777777" w:rsidR="006C016F" w:rsidRPr="00545171" w:rsidRDefault="006C016F" w:rsidP="00545171">
            <w:pPr>
              <w:jc w:val="center"/>
              <w:rPr>
                <w:sz w:val="28"/>
                <w:szCs w:val="28"/>
                <w:lang w:eastAsia="en-US"/>
              </w:rPr>
            </w:pPr>
            <w:r w:rsidRPr="00545171">
              <w:rPr>
                <w:sz w:val="28"/>
                <w:szCs w:val="28"/>
                <w:lang w:eastAsia="en-US"/>
              </w:rPr>
              <w:t>2135</w:t>
            </w:r>
          </w:p>
          <w:p w14:paraId="082D7E33" w14:textId="77777777" w:rsidR="006C016F" w:rsidRPr="00545171" w:rsidRDefault="006C016F" w:rsidP="00545171">
            <w:pPr>
              <w:jc w:val="center"/>
              <w:rPr>
                <w:sz w:val="28"/>
                <w:szCs w:val="28"/>
                <w:lang w:eastAsia="en-US"/>
              </w:rPr>
            </w:pPr>
          </w:p>
          <w:p w14:paraId="544F25F2" w14:textId="77777777" w:rsidR="006C016F" w:rsidRPr="00545171" w:rsidRDefault="006C016F" w:rsidP="00545171">
            <w:pPr>
              <w:jc w:val="center"/>
              <w:rPr>
                <w:sz w:val="28"/>
                <w:szCs w:val="28"/>
                <w:lang w:eastAsia="en-US"/>
              </w:rPr>
            </w:pPr>
          </w:p>
        </w:tc>
        <w:tc>
          <w:tcPr>
            <w:tcW w:w="1276" w:type="dxa"/>
            <w:tcBorders>
              <w:top w:val="single" w:sz="6" w:space="0" w:color="auto"/>
              <w:left w:val="single" w:sz="6" w:space="0" w:color="auto"/>
              <w:bottom w:val="single" w:sz="6" w:space="0" w:color="auto"/>
              <w:right w:val="single" w:sz="4" w:space="0" w:color="auto"/>
            </w:tcBorders>
            <w:vAlign w:val="center"/>
          </w:tcPr>
          <w:p w14:paraId="7B6F9053" w14:textId="77777777" w:rsidR="006C016F" w:rsidRPr="00545171" w:rsidRDefault="006C016F" w:rsidP="00545171">
            <w:pPr>
              <w:jc w:val="center"/>
              <w:rPr>
                <w:sz w:val="28"/>
                <w:szCs w:val="28"/>
                <w:lang w:eastAsia="en-US"/>
              </w:rPr>
            </w:pPr>
            <w:r w:rsidRPr="00545171">
              <w:rPr>
                <w:sz w:val="28"/>
                <w:szCs w:val="28"/>
                <w:lang w:eastAsia="en-US"/>
              </w:rPr>
              <w:t>2185</w:t>
            </w:r>
          </w:p>
        </w:tc>
        <w:tc>
          <w:tcPr>
            <w:tcW w:w="1417" w:type="dxa"/>
            <w:tcBorders>
              <w:top w:val="single" w:sz="6" w:space="0" w:color="auto"/>
              <w:left w:val="single" w:sz="4" w:space="0" w:color="auto"/>
              <w:bottom w:val="single" w:sz="6" w:space="0" w:color="auto"/>
              <w:right w:val="single" w:sz="4" w:space="0" w:color="auto"/>
            </w:tcBorders>
            <w:vAlign w:val="center"/>
          </w:tcPr>
          <w:p w14:paraId="0200B113" w14:textId="77777777" w:rsidR="006C016F" w:rsidRPr="00545171" w:rsidRDefault="006C016F" w:rsidP="00545171">
            <w:pPr>
              <w:jc w:val="center"/>
              <w:rPr>
                <w:sz w:val="28"/>
                <w:szCs w:val="28"/>
                <w:lang w:eastAsia="en-US"/>
              </w:rPr>
            </w:pPr>
            <w:r w:rsidRPr="00545171">
              <w:rPr>
                <w:bCs/>
                <w:sz w:val="28"/>
                <w:szCs w:val="28"/>
                <w:lang w:eastAsia="en-US"/>
              </w:rPr>
              <w:t>2235</w:t>
            </w:r>
          </w:p>
        </w:tc>
        <w:tc>
          <w:tcPr>
            <w:tcW w:w="1417" w:type="dxa"/>
            <w:tcBorders>
              <w:top w:val="single" w:sz="6" w:space="0" w:color="auto"/>
              <w:left w:val="single" w:sz="4" w:space="0" w:color="auto"/>
              <w:bottom w:val="single" w:sz="6" w:space="0" w:color="auto"/>
              <w:right w:val="single" w:sz="4" w:space="0" w:color="auto"/>
            </w:tcBorders>
          </w:tcPr>
          <w:p w14:paraId="6F95CF2F" w14:textId="77777777" w:rsidR="006C016F" w:rsidRDefault="006C016F" w:rsidP="00545171">
            <w:pPr>
              <w:jc w:val="center"/>
              <w:rPr>
                <w:bCs/>
                <w:sz w:val="28"/>
                <w:szCs w:val="28"/>
                <w:lang w:eastAsia="en-US"/>
              </w:rPr>
            </w:pPr>
          </w:p>
          <w:p w14:paraId="613A4180" w14:textId="77777777" w:rsidR="006C016F" w:rsidRDefault="006C016F" w:rsidP="00545171">
            <w:pPr>
              <w:jc w:val="center"/>
              <w:rPr>
                <w:bCs/>
                <w:sz w:val="28"/>
                <w:szCs w:val="28"/>
                <w:lang w:eastAsia="en-US"/>
              </w:rPr>
            </w:pPr>
          </w:p>
          <w:p w14:paraId="12EFACFC" w14:textId="77777777" w:rsidR="006C016F" w:rsidRPr="00545171" w:rsidRDefault="006C016F" w:rsidP="00545171">
            <w:pPr>
              <w:jc w:val="center"/>
              <w:rPr>
                <w:bCs/>
                <w:sz w:val="28"/>
                <w:szCs w:val="28"/>
                <w:lang w:eastAsia="en-US"/>
              </w:rPr>
            </w:pPr>
            <w:r>
              <w:rPr>
                <w:bCs/>
                <w:sz w:val="28"/>
                <w:szCs w:val="28"/>
                <w:lang w:eastAsia="en-US"/>
              </w:rPr>
              <w:t>2285</w:t>
            </w:r>
          </w:p>
        </w:tc>
      </w:tr>
    </w:tbl>
    <w:p w14:paraId="2005CA08" w14:textId="77777777" w:rsidR="00545171" w:rsidRPr="00545171" w:rsidRDefault="00545171" w:rsidP="00545171">
      <w:pPr>
        <w:autoSpaceDE w:val="0"/>
        <w:autoSpaceDN w:val="0"/>
        <w:adjustRightInd w:val="0"/>
        <w:ind w:firstLine="540"/>
        <w:jc w:val="both"/>
        <w:rPr>
          <w:sz w:val="28"/>
          <w:szCs w:val="28"/>
          <w:lang w:eastAsia="en-US"/>
        </w:rPr>
      </w:pPr>
    </w:p>
    <w:p w14:paraId="192462FC" w14:textId="77777777" w:rsidR="00545171" w:rsidRPr="00545171" w:rsidRDefault="00545171" w:rsidP="00545171">
      <w:pPr>
        <w:autoSpaceDE w:val="0"/>
        <w:autoSpaceDN w:val="0"/>
        <w:adjustRightInd w:val="0"/>
        <w:ind w:left="9072"/>
        <w:jc w:val="both"/>
        <w:rPr>
          <w:sz w:val="22"/>
          <w:szCs w:val="22"/>
          <w:lang w:eastAsia="en-US"/>
        </w:rPr>
      </w:pPr>
    </w:p>
    <w:p w14:paraId="23F61B5D" w14:textId="77777777" w:rsidR="00545171" w:rsidRPr="00545171" w:rsidRDefault="00545171" w:rsidP="00545171">
      <w:pPr>
        <w:spacing w:after="200" w:line="276" w:lineRule="auto"/>
        <w:rPr>
          <w:lang w:eastAsia="en-US"/>
        </w:rPr>
        <w:sectPr w:rsidR="00545171" w:rsidRPr="00545171" w:rsidSect="00783FB1">
          <w:pgSz w:w="16838" w:h="11906" w:orient="landscape"/>
          <w:pgMar w:top="709" w:right="1134" w:bottom="284" w:left="1134" w:header="709" w:footer="709" w:gutter="0"/>
          <w:pgNumType w:start="47"/>
          <w:cols w:space="720"/>
        </w:sectPr>
      </w:pPr>
    </w:p>
    <w:p w14:paraId="33849301" w14:textId="77777777" w:rsidR="00545171" w:rsidRPr="00545171" w:rsidRDefault="00545171" w:rsidP="00196B19">
      <w:pPr>
        <w:autoSpaceDE w:val="0"/>
        <w:autoSpaceDN w:val="0"/>
        <w:adjustRightInd w:val="0"/>
        <w:ind w:left="7797"/>
        <w:jc w:val="right"/>
        <w:rPr>
          <w:lang w:eastAsia="en-US"/>
        </w:rPr>
      </w:pPr>
      <w:r w:rsidRPr="00545171">
        <w:rPr>
          <w:lang w:eastAsia="en-US"/>
        </w:rPr>
        <w:lastRenderedPageBreak/>
        <w:t xml:space="preserve">              Приложение № 2</w:t>
      </w:r>
    </w:p>
    <w:p w14:paraId="00086D80" w14:textId="77777777" w:rsidR="00545171" w:rsidRPr="00545171" w:rsidRDefault="00545171" w:rsidP="00196B19">
      <w:pPr>
        <w:autoSpaceDE w:val="0"/>
        <w:autoSpaceDN w:val="0"/>
        <w:adjustRightInd w:val="0"/>
        <w:ind w:left="8647"/>
        <w:jc w:val="right"/>
        <w:rPr>
          <w:bCs/>
          <w:lang w:eastAsia="en-US"/>
        </w:rPr>
      </w:pPr>
      <w:r w:rsidRPr="00545171">
        <w:rPr>
          <w:lang w:eastAsia="en-US"/>
        </w:rPr>
        <w:t xml:space="preserve">к отдельному мероприятию </w:t>
      </w:r>
      <w:r w:rsidRPr="00545171">
        <w:rPr>
          <w:bCs/>
          <w:lang w:eastAsia="en-US"/>
        </w:rPr>
        <w:t>«</w:t>
      </w:r>
      <w:r w:rsidRPr="00BE0E24">
        <w:rPr>
          <w:bCs/>
          <w:lang w:eastAsia="en-US"/>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545171">
        <w:rPr>
          <w:bCs/>
          <w:lang w:eastAsia="en-US"/>
        </w:rPr>
        <w:t>»</w:t>
      </w:r>
    </w:p>
    <w:p w14:paraId="5E5D7CB3" w14:textId="77777777" w:rsidR="00545171" w:rsidRPr="00545171" w:rsidRDefault="00545171" w:rsidP="00545171">
      <w:pPr>
        <w:widowControl w:val="0"/>
        <w:autoSpaceDE w:val="0"/>
        <w:autoSpaceDN w:val="0"/>
        <w:adjustRightInd w:val="0"/>
        <w:ind w:left="7797"/>
        <w:jc w:val="both"/>
        <w:rPr>
          <w:lang w:eastAsia="en-US"/>
        </w:rPr>
      </w:pPr>
      <w:r w:rsidRPr="00545171">
        <w:rPr>
          <w:lang w:eastAsia="en-US"/>
        </w:rPr>
        <w:tab/>
      </w:r>
    </w:p>
    <w:p w14:paraId="4385B785" w14:textId="77777777" w:rsidR="0019671E" w:rsidRPr="00545171" w:rsidRDefault="0019671E" w:rsidP="0019671E">
      <w:pPr>
        <w:jc w:val="center"/>
        <w:outlineLvl w:val="0"/>
        <w:rPr>
          <w:lang w:eastAsia="en-US"/>
        </w:rPr>
      </w:pPr>
      <w:r>
        <w:rPr>
          <w:lang w:eastAsia="en-US"/>
        </w:rPr>
        <w:t>ИНФОРМАЦИЯ ОБ ИСПОЛЬЗОВАНИИ ФИНАНСОВЫХ РЕСУРСОВ ОТДЕЛЬНОГО МЕРОПРИЯТИЯ</w:t>
      </w:r>
    </w:p>
    <w:tbl>
      <w:tblPr>
        <w:tblW w:w="148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709"/>
        <w:gridCol w:w="850"/>
        <w:gridCol w:w="851"/>
        <w:gridCol w:w="567"/>
        <w:gridCol w:w="991"/>
        <w:gridCol w:w="850"/>
        <w:gridCol w:w="850"/>
        <w:gridCol w:w="852"/>
        <w:gridCol w:w="993"/>
        <w:gridCol w:w="3687"/>
      </w:tblGrid>
      <w:tr w:rsidR="00A40638" w:rsidRPr="00545171" w14:paraId="59E327E0" w14:textId="77777777" w:rsidTr="00050A15">
        <w:trPr>
          <w:trHeight w:val="600"/>
        </w:trPr>
        <w:tc>
          <w:tcPr>
            <w:tcW w:w="2268" w:type="dxa"/>
            <w:vMerge w:val="restart"/>
            <w:shd w:val="clear" w:color="auto" w:fill="auto"/>
          </w:tcPr>
          <w:p w14:paraId="7BDE3E48" w14:textId="77777777" w:rsidR="00A40638" w:rsidRPr="00545171" w:rsidRDefault="00A40638" w:rsidP="00545171">
            <w:pPr>
              <w:spacing w:after="200" w:line="276" w:lineRule="auto"/>
              <w:jc w:val="center"/>
              <w:rPr>
                <w:sz w:val="22"/>
                <w:szCs w:val="22"/>
                <w:lang w:eastAsia="en-US"/>
              </w:rPr>
            </w:pPr>
          </w:p>
          <w:p w14:paraId="18084F9D" w14:textId="77777777" w:rsidR="00A40638" w:rsidRPr="00545171" w:rsidRDefault="00A40638" w:rsidP="00545171">
            <w:pPr>
              <w:spacing w:after="200" w:line="276" w:lineRule="auto"/>
              <w:jc w:val="center"/>
              <w:rPr>
                <w:rFonts w:eastAsia="Times New Roman"/>
                <w:sz w:val="22"/>
                <w:szCs w:val="22"/>
                <w:lang w:eastAsia="en-US"/>
              </w:rPr>
            </w:pPr>
            <w:r w:rsidRPr="00545171">
              <w:rPr>
                <w:sz w:val="22"/>
                <w:szCs w:val="22"/>
                <w:lang w:eastAsia="en-US"/>
              </w:rPr>
              <w:t>Цели, задачи, мероприятия подпрограммы</w:t>
            </w:r>
          </w:p>
        </w:tc>
        <w:tc>
          <w:tcPr>
            <w:tcW w:w="1418" w:type="dxa"/>
            <w:vMerge w:val="restart"/>
            <w:shd w:val="clear" w:color="auto" w:fill="auto"/>
          </w:tcPr>
          <w:p w14:paraId="11E2EC77" w14:textId="77777777" w:rsidR="00A40638" w:rsidRPr="00545171" w:rsidRDefault="00A40638" w:rsidP="00545171">
            <w:pPr>
              <w:spacing w:after="200" w:line="276" w:lineRule="auto"/>
              <w:jc w:val="center"/>
              <w:rPr>
                <w:rFonts w:eastAsia="Times New Roman"/>
                <w:sz w:val="22"/>
                <w:szCs w:val="22"/>
                <w:lang w:eastAsia="en-US"/>
              </w:rPr>
            </w:pPr>
          </w:p>
          <w:p w14:paraId="49964E12" w14:textId="77777777" w:rsidR="00A40638" w:rsidRPr="00545171" w:rsidRDefault="00A40638" w:rsidP="00545171">
            <w:pPr>
              <w:spacing w:after="200" w:line="276" w:lineRule="auto"/>
              <w:jc w:val="center"/>
              <w:rPr>
                <w:rFonts w:eastAsia="Times New Roman"/>
                <w:sz w:val="22"/>
                <w:szCs w:val="22"/>
                <w:lang w:eastAsia="en-US"/>
              </w:rPr>
            </w:pPr>
            <w:r w:rsidRPr="00545171">
              <w:rPr>
                <w:rFonts w:eastAsia="Times New Roman"/>
                <w:sz w:val="22"/>
                <w:szCs w:val="22"/>
                <w:lang w:eastAsia="en-US"/>
              </w:rPr>
              <w:t>ГРБС</w:t>
            </w:r>
          </w:p>
        </w:tc>
        <w:tc>
          <w:tcPr>
            <w:tcW w:w="2977" w:type="dxa"/>
            <w:gridSpan w:val="4"/>
            <w:shd w:val="clear" w:color="auto" w:fill="auto"/>
          </w:tcPr>
          <w:p w14:paraId="263DF543" w14:textId="77777777" w:rsidR="00A40638" w:rsidRPr="00545171" w:rsidRDefault="00A40638" w:rsidP="00545171">
            <w:pPr>
              <w:spacing w:after="200" w:line="276" w:lineRule="auto"/>
              <w:jc w:val="center"/>
              <w:rPr>
                <w:rFonts w:eastAsia="Times New Roman"/>
                <w:sz w:val="22"/>
                <w:szCs w:val="22"/>
                <w:lang w:eastAsia="en-US"/>
              </w:rPr>
            </w:pPr>
          </w:p>
          <w:p w14:paraId="31F6D452" w14:textId="77777777" w:rsidR="00A40638" w:rsidRPr="00545171" w:rsidRDefault="00A40638" w:rsidP="00545171">
            <w:pPr>
              <w:spacing w:after="200" w:line="276" w:lineRule="auto"/>
              <w:jc w:val="center"/>
              <w:rPr>
                <w:rFonts w:eastAsia="Times New Roman"/>
                <w:sz w:val="22"/>
                <w:szCs w:val="22"/>
                <w:lang w:eastAsia="en-US"/>
              </w:rPr>
            </w:pPr>
            <w:r w:rsidRPr="00545171">
              <w:rPr>
                <w:rFonts w:eastAsia="Times New Roman"/>
                <w:sz w:val="22"/>
                <w:szCs w:val="22"/>
                <w:lang w:eastAsia="en-US"/>
              </w:rPr>
              <w:t>Код бюджетной классификации</w:t>
            </w:r>
          </w:p>
        </w:tc>
        <w:tc>
          <w:tcPr>
            <w:tcW w:w="8223" w:type="dxa"/>
            <w:gridSpan w:val="6"/>
          </w:tcPr>
          <w:p w14:paraId="653C247B" w14:textId="77777777" w:rsidR="00A40638" w:rsidRPr="00545171" w:rsidRDefault="00A40638" w:rsidP="00545171">
            <w:pPr>
              <w:spacing w:after="200" w:line="276" w:lineRule="auto"/>
              <w:jc w:val="center"/>
              <w:rPr>
                <w:rFonts w:eastAsia="Times New Roman"/>
                <w:sz w:val="22"/>
                <w:szCs w:val="22"/>
                <w:lang w:eastAsia="en-US"/>
              </w:rPr>
            </w:pPr>
          </w:p>
          <w:p w14:paraId="4F506297" w14:textId="77777777" w:rsidR="00A40638" w:rsidRPr="00545171" w:rsidRDefault="00A40638" w:rsidP="00545171">
            <w:pPr>
              <w:spacing w:after="200" w:line="276" w:lineRule="auto"/>
              <w:jc w:val="center"/>
              <w:rPr>
                <w:rFonts w:eastAsia="Times New Roman"/>
                <w:sz w:val="22"/>
                <w:szCs w:val="22"/>
                <w:lang w:eastAsia="en-US"/>
              </w:rPr>
            </w:pPr>
            <w:r w:rsidRPr="00545171">
              <w:rPr>
                <w:rFonts w:eastAsia="Times New Roman"/>
                <w:sz w:val="22"/>
                <w:szCs w:val="22"/>
                <w:lang w:eastAsia="en-US"/>
              </w:rPr>
              <w:t>Расходы. тыс. руб.</w:t>
            </w:r>
          </w:p>
        </w:tc>
      </w:tr>
      <w:tr w:rsidR="00A40638" w:rsidRPr="00545171" w14:paraId="117FBE1C" w14:textId="77777777" w:rsidTr="00050A15">
        <w:trPr>
          <w:trHeight w:val="1802"/>
        </w:trPr>
        <w:tc>
          <w:tcPr>
            <w:tcW w:w="2268" w:type="dxa"/>
            <w:vMerge/>
            <w:shd w:val="clear" w:color="auto" w:fill="auto"/>
          </w:tcPr>
          <w:p w14:paraId="7A7DA13A" w14:textId="77777777" w:rsidR="00A40638" w:rsidRPr="00545171" w:rsidRDefault="00A40638" w:rsidP="00545171">
            <w:pPr>
              <w:spacing w:after="200" w:line="276" w:lineRule="auto"/>
              <w:jc w:val="center"/>
              <w:rPr>
                <w:rFonts w:eastAsia="Times New Roman"/>
                <w:sz w:val="22"/>
                <w:szCs w:val="22"/>
                <w:lang w:eastAsia="en-US"/>
              </w:rPr>
            </w:pPr>
          </w:p>
        </w:tc>
        <w:tc>
          <w:tcPr>
            <w:tcW w:w="1418" w:type="dxa"/>
            <w:vMerge/>
            <w:shd w:val="clear" w:color="auto" w:fill="auto"/>
          </w:tcPr>
          <w:p w14:paraId="409F1AA4" w14:textId="77777777" w:rsidR="00A40638" w:rsidRPr="00545171" w:rsidRDefault="00A40638" w:rsidP="00545171">
            <w:pPr>
              <w:spacing w:after="200" w:line="276" w:lineRule="auto"/>
              <w:jc w:val="center"/>
              <w:rPr>
                <w:rFonts w:eastAsia="Times New Roman"/>
                <w:sz w:val="22"/>
                <w:szCs w:val="22"/>
                <w:lang w:eastAsia="en-US"/>
              </w:rPr>
            </w:pPr>
          </w:p>
        </w:tc>
        <w:tc>
          <w:tcPr>
            <w:tcW w:w="709" w:type="dxa"/>
            <w:shd w:val="clear" w:color="auto" w:fill="auto"/>
            <w:textDirection w:val="btLr"/>
          </w:tcPr>
          <w:p w14:paraId="32CDE710" w14:textId="77777777" w:rsidR="00A40638" w:rsidRPr="00545171" w:rsidRDefault="00A40638" w:rsidP="00545171">
            <w:pPr>
              <w:spacing w:after="200" w:line="276" w:lineRule="auto"/>
              <w:jc w:val="center"/>
              <w:rPr>
                <w:rFonts w:eastAsia="Times New Roman"/>
                <w:sz w:val="22"/>
                <w:szCs w:val="22"/>
                <w:lang w:eastAsia="en-US"/>
              </w:rPr>
            </w:pPr>
            <w:r w:rsidRPr="00545171">
              <w:rPr>
                <w:rFonts w:eastAsia="Times New Roman"/>
                <w:sz w:val="22"/>
                <w:szCs w:val="22"/>
                <w:lang w:eastAsia="en-US"/>
              </w:rPr>
              <w:t>ГРБС</w:t>
            </w:r>
          </w:p>
        </w:tc>
        <w:tc>
          <w:tcPr>
            <w:tcW w:w="850" w:type="dxa"/>
            <w:shd w:val="clear" w:color="auto" w:fill="auto"/>
            <w:textDirection w:val="btLr"/>
          </w:tcPr>
          <w:p w14:paraId="2026105B" w14:textId="77777777" w:rsidR="00A40638" w:rsidRPr="00545171" w:rsidRDefault="00A40638" w:rsidP="00545171">
            <w:pPr>
              <w:spacing w:after="200" w:line="276" w:lineRule="auto"/>
              <w:jc w:val="center"/>
              <w:rPr>
                <w:rFonts w:eastAsia="Times New Roman"/>
                <w:sz w:val="22"/>
                <w:szCs w:val="22"/>
                <w:lang w:eastAsia="en-US"/>
              </w:rPr>
            </w:pPr>
            <w:r w:rsidRPr="00545171">
              <w:rPr>
                <w:rFonts w:eastAsia="Times New Roman"/>
                <w:sz w:val="22"/>
                <w:szCs w:val="22"/>
                <w:lang w:eastAsia="en-US"/>
              </w:rPr>
              <w:t>РзПр</w:t>
            </w:r>
          </w:p>
        </w:tc>
        <w:tc>
          <w:tcPr>
            <w:tcW w:w="851" w:type="dxa"/>
            <w:shd w:val="clear" w:color="auto" w:fill="auto"/>
            <w:textDirection w:val="btLr"/>
          </w:tcPr>
          <w:p w14:paraId="6F4E27BB" w14:textId="77777777" w:rsidR="00A40638" w:rsidRPr="00545171" w:rsidRDefault="00A40638" w:rsidP="00545171">
            <w:pPr>
              <w:spacing w:after="200" w:line="276" w:lineRule="auto"/>
              <w:jc w:val="center"/>
              <w:rPr>
                <w:rFonts w:eastAsia="Times New Roman"/>
                <w:sz w:val="22"/>
                <w:szCs w:val="22"/>
                <w:lang w:eastAsia="en-US"/>
              </w:rPr>
            </w:pPr>
            <w:r w:rsidRPr="00545171">
              <w:rPr>
                <w:rFonts w:eastAsia="Times New Roman"/>
                <w:sz w:val="22"/>
                <w:szCs w:val="22"/>
                <w:lang w:eastAsia="en-US"/>
              </w:rPr>
              <w:t>ЦСР</w:t>
            </w:r>
          </w:p>
        </w:tc>
        <w:tc>
          <w:tcPr>
            <w:tcW w:w="567" w:type="dxa"/>
            <w:shd w:val="clear" w:color="auto" w:fill="auto"/>
            <w:textDirection w:val="btLr"/>
          </w:tcPr>
          <w:p w14:paraId="24572560" w14:textId="77777777" w:rsidR="00A40638" w:rsidRPr="00545171" w:rsidRDefault="00A40638" w:rsidP="00545171">
            <w:pPr>
              <w:spacing w:after="200" w:line="276" w:lineRule="auto"/>
              <w:jc w:val="center"/>
              <w:rPr>
                <w:rFonts w:eastAsia="Times New Roman"/>
                <w:sz w:val="22"/>
                <w:szCs w:val="22"/>
                <w:lang w:eastAsia="en-US"/>
              </w:rPr>
            </w:pPr>
            <w:r w:rsidRPr="00545171">
              <w:rPr>
                <w:rFonts w:eastAsia="Times New Roman"/>
                <w:sz w:val="22"/>
                <w:szCs w:val="22"/>
                <w:lang w:eastAsia="en-US"/>
              </w:rPr>
              <w:t>ВР</w:t>
            </w:r>
          </w:p>
        </w:tc>
        <w:tc>
          <w:tcPr>
            <w:tcW w:w="991" w:type="dxa"/>
            <w:shd w:val="clear" w:color="auto" w:fill="auto"/>
          </w:tcPr>
          <w:p w14:paraId="3E4191D7" w14:textId="77777777" w:rsidR="00A40638" w:rsidRPr="00545171" w:rsidRDefault="00A40638" w:rsidP="00545171">
            <w:pPr>
              <w:spacing w:after="200" w:line="276" w:lineRule="auto"/>
              <w:jc w:val="center"/>
              <w:rPr>
                <w:rFonts w:eastAsia="Times New Roman"/>
                <w:sz w:val="22"/>
                <w:szCs w:val="22"/>
                <w:lang w:eastAsia="en-US"/>
              </w:rPr>
            </w:pPr>
            <w:r w:rsidRPr="00545171">
              <w:rPr>
                <w:rFonts w:eastAsia="Times New Roman"/>
                <w:sz w:val="22"/>
                <w:szCs w:val="22"/>
                <w:lang w:eastAsia="en-US"/>
              </w:rPr>
              <w:t>2020 год</w:t>
            </w:r>
          </w:p>
        </w:tc>
        <w:tc>
          <w:tcPr>
            <w:tcW w:w="850" w:type="dxa"/>
            <w:shd w:val="clear" w:color="auto" w:fill="auto"/>
          </w:tcPr>
          <w:p w14:paraId="7484C742" w14:textId="77777777" w:rsidR="00A40638" w:rsidRPr="00545171" w:rsidRDefault="00A40638" w:rsidP="00545171">
            <w:pPr>
              <w:spacing w:after="200" w:line="276" w:lineRule="auto"/>
              <w:jc w:val="center"/>
              <w:rPr>
                <w:rFonts w:eastAsia="Times New Roman"/>
                <w:sz w:val="22"/>
                <w:szCs w:val="22"/>
                <w:lang w:eastAsia="en-US"/>
              </w:rPr>
            </w:pPr>
            <w:r w:rsidRPr="00545171">
              <w:rPr>
                <w:rFonts w:eastAsia="Times New Roman"/>
                <w:sz w:val="22"/>
                <w:szCs w:val="22"/>
                <w:lang w:eastAsia="en-US"/>
              </w:rPr>
              <w:t>2021 год</w:t>
            </w:r>
          </w:p>
          <w:p w14:paraId="24DD2D3C" w14:textId="77777777" w:rsidR="00A40638" w:rsidRPr="00545171" w:rsidRDefault="00A40638" w:rsidP="00545171">
            <w:pPr>
              <w:spacing w:after="200" w:line="276" w:lineRule="auto"/>
              <w:jc w:val="center"/>
              <w:rPr>
                <w:rFonts w:eastAsia="Times New Roman"/>
                <w:sz w:val="22"/>
                <w:szCs w:val="22"/>
                <w:lang w:eastAsia="en-US"/>
              </w:rPr>
            </w:pPr>
          </w:p>
          <w:p w14:paraId="541D0CD2" w14:textId="77777777" w:rsidR="00A40638" w:rsidRPr="00545171" w:rsidRDefault="00A40638" w:rsidP="00545171">
            <w:pPr>
              <w:spacing w:after="200" w:line="276" w:lineRule="auto"/>
              <w:jc w:val="center"/>
              <w:rPr>
                <w:rFonts w:eastAsia="Times New Roman"/>
                <w:sz w:val="22"/>
                <w:szCs w:val="22"/>
                <w:lang w:eastAsia="en-US"/>
              </w:rPr>
            </w:pPr>
          </w:p>
        </w:tc>
        <w:tc>
          <w:tcPr>
            <w:tcW w:w="850" w:type="dxa"/>
          </w:tcPr>
          <w:p w14:paraId="7981ACB4" w14:textId="77777777" w:rsidR="00A40638" w:rsidRPr="00545171" w:rsidRDefault="00A40638" w:rsidP="00545171">
            <w:pPr>
              <w:spacing w:after="200" w:line="276" w:lineRule="auto"/>
              <w:jc w:val="center"/>
              <w:rPr>
                <w:rFonts w:eastAsia="Times New Roman"/>
                <w:sz w:val="22"/>
                <w:szCs w:val="22"/>
                <w:lang w:eastAsia="en-US"/>
              </w:rPr>
            </w:pPr>
            <w:r w:rsidRPr="00545171">
              <w:rPr>
                <w:rFonts w:eastAsia="Times New Roman"/>
                <w:sz w:val="22"/>
                <w:szCs w:val="22"/>
                <w:lang w:eastAsia="en-US"/>
              </w:rPr>
              <w:t>2022 год</w:t>
            </w:r>
          </w:p>
        </w:tc>
        <w:tc>
          <w:tcPr>
            <w:tcW w:w="852" w:type="dxa"/>
          </w:tcPr>
          <w:p w14:paraId="7ECB5C1D" w14:textId="77777777" w:rsidR="00A40638" w:rsidRPr="00545171" w:rsidRDefault="00A40638" w:rsidP="00F51E8E">
            <w:pPr>
              <w:spacing w:after="200" w:line="276" w:lineRule="auto"/>
              <w:jc w:val="center"/>
              <w:rPr>
                <w:rFonts w:eastAsia="Times New Roman"/>
                <w:sz w:val="22"/>
                <w:szCs w:val="22"/>
                <w:lang w:eastAsia="en-US"/>
              </w:rPr>
            </w:pPr>
            <w:r>
              <w:rPr>
                <w:rFonts w:eastAsia="Times New Roman"/>
                <w:sz w:val="22"/>
                <w:szCs w:val="22"/>
                <w:lang w:eastAsia="en-US"/>
              </w:rPr>
              <w:t>202</w:t>
            </w:r>
            <w:r w:rsidR="00F51E8E">
              <w:rPr>
                <w:rFonts w:eastAsia="Times New Roman"/>
                <w:sz w:val="22"/>
                <w:szCs w:val="22"/>
                <w:lang w:eastAsia="en-US"/>
              </w:rPr>
              <w:t>3</w:t>
            </w:r>
            <w:r>
              <w:rPr>
                <w:rFonts w:eastAsia="Times New Roman"/>
                <w:sz w:val="22"/>
                <w:szCs w:val="22"/>
                <w:lang w:eastAsia="en-US"/>
              </w:rPr>
              <w:t xml:space="preserve"> год</w:t>
            </w:r>
          </w:p>
        </w:tc>
        <w:tc>
          <w:tcPr>
            <w:tcW w:w="993" w:type="dxa"/>
            <w:shd w:val="clear" w:color="auto" w:fill="auto"/>
          </w:tcPr>
          <w:p w14:paraId="5A99C5EF" w14:textId="77777777" w:rsidR="00A40638" w:rsidRPr="00545171" w:rsidRDefault="00A40638" w:rsidP="00545171">
            <w:pPr>
              <w:spacing w:after="200" w:line="276" w:lineRule="auto"/>
              <w:jc w:val="center"/>
              <w:rPr>
                <w:rFonts w:eastAsia="Times New Roman"/>
                <w:sz w:val="22"/>
                <w:szCs w:val="22"/>
                <w:lang w:eastAsia="en-US"/>
              </w:rPr>
            </w:pPr>
            <w:r w:rsidRPr="00545171">
              <w:rPr>
                <w:rFonts w:eastAsia="Times New Roman"/>
                <w:sz w:val="22"/>
                <w:szCs w:val="22"/>
                <w:lang w:eastAsia="en-US"/>
              </w:rPr>
              <w:t xml:space="preserve">Итого на </w:t>
            </w:r>
          </w:p>
          <w:p w14:paraId="584B5656" w14:textId="77777777" w:rsidR="00A40638" w:rsidRPr="00545171" w:rsidRDefault="00A40638" w:rsidP="00545171">
            <w:pPr>
              <w:spacing w:after="200" w:line="276" w:lineRule="auto"/>
              <w:jc w:val="center"/>
              <w:rPr>
                <w:rFonts w:eastAsia="Times New Roman"/>
                <w:sz w:val="22"/>
                <w:szCs w:val="22"/>
                <w:lang w:eastAsia="en-US"/>
              </w:rPr>
            </w:pPr>
            <w:r w:rsidRPr="00545171">
              <w:rPr>
                <w:rFonts w:eastAsia="Times New Roman"/>
                <w:sz w:val="22"/>
                <w:szCs w:val="22"/>
                <w:lang w:eastAsia="en-US"/>
              </w:rPr>
              <w:t>период</w:t>
            </w:r>
          </w:p>
          <w:p w14:paraId="5D3C0C63" w14:textId="77777777" w:rsidR="00A40638" w:rsidRPr="00545171" w:rsidRDefault="00A40638" w:rsidP="00F51E8E">
            <w:pPr>
              <w:spacing w:after="200" w:line="276" w:lineRule="auto"/>
              <w:jc w:val="center"/>
              <w:rPr>
                <w:rFonts w:eastAsia="Times New Roman"/>
                <w:sz w:val="22"/>
                <w:szCs w:val="22"/>
                <w:lang w:eastAsia="en-US"/>
              </w:rPr>
            </w:pPr>
            <w:r w:rsidRPr="00545171">
              <w:rPr>
                <w:rFonts w:eastAsia="Times New Roman"/>
                <w:sz w:val="22"/>
                <w:szCs w:val="22"/>
                <w:lang w:eastAsia="en-US"/>
              </w:rPr>
              <w:t>20</w:t>
            </w:r>
            <w:r>
              <w:rPr>
                <w:rFonts w:eastAsia="Times New Roman"/>
                <w:sz w:val="22"/>
                <w:szCs w:val="22"/>
                <w:lang w:eastAsia="en-US"/>
              </w:rPr>
              <w:t>20</w:t>
            </w:r>
            <w:r w:rsidRPr="00545171">
              <w:rPr>
                <w:rFonts w:eastAsia="Times New Roman"/>
                <w:sz w:val="22"/>
                <w:szCs w:val="22"/>
                <w:lang w:eastAsia="en-US"/>
              </w:rPr>
              <w:t>-202</w:t>
            </w:r>
            <w:r w:rsidR="00F51E8E">
              <w:rPr>
                <w:rFonts w:eastAsia="Times New Roman"/>
                <w:sz w:val="22"/>
                <w:szCs w:val="22"/>
                <w:lang w:eastAsia="en-US"/>
              </w:rPr>
              <w:t>3</w:t>
            </w:r>
            <w:r w:rsidRPr="00545171">
              <w:rPr>
                <w:rFonts w:eastAsia="Times New Roman"/>
                <w:sz w:val="22"/>
                <w:szCs w:val="22"/>
                <w:lang w:eastAsia="en-US"/>
              </w:rPr>
              <w:t>гг.</w:t>
            </w:r>
          </w:p>
        </w:tc>
        <w:tc>
          <w:tcPr>
            <w:tcW w:w="3687" w:type="dxa"/>
            <w:shd w:val="clear" w:color="auto" w:fill="auto"/>
          </w:tcPr>
          <w:p w14:paraId="63B4286D" w14:textId="77777777" w:rsidR="00A40638" w:rsidRPr="00545171" w:rsidRDefault="00A40638" w:rsidP="00545171">
            <w:pPr>
              <w:spacing w:after="200" w:line="276" w:lineRule="auto"/>
              <w:jc w:val="center"/>
              <w:rPr>
                <w:rFonts w:eastAsia="Times New Roman"/>
                <w:sz w:val="22"/>
                <w:szCs w:val="22"/>
                <w:lang w:eastAsia="en-US"/>
              </w:rPr>
            </w:pPr>
            <w:r w:rsidRPr="00545171">
              <w:rPr>
                <w:rFonts w:eastAsia="Times New Roman"/>
                <w:sz w:val="22"/>
                <w:szCs w:val="22"/>
                <w:lang w:eastAsia="en-US"/>
              </w:rPr>
              <w:t>Ожидаемый результат от реализации отдельного мероприятия (в натуральном выражении)</w:t>
            </w:r>
          </w:p>
        </w:tc>
      </w:tr>
      <w:tr w:rsidR="00050A15" w:rsidRPr="00545171" w14:paraId="63D4F621" w14:textId="77777777" w:rsidTr="00050A15">
        <w:trPr>
          <w:cantSplit/>
          <w:trHeight w:val="1525"/>
        </w:trPr>
        <w:tc>
          <w:tcPr>
            <w:tcW w:w="2268" w:type="dxa"/>
            <w:vMerge w:val="restart"/>
            <w:shd w:val="clear" w:color="auto" w:fill="auto"/>
            <w:vAlign w:val="center"/>
          </w:tcPr>
          <w:p w14:paraId="6CACE9D9" w14:textId="77777777" w:rsidR="00050A15" w:rsidRPr="00545171" w:rsidRDefault="00050A15" w:rsidP="00545171">
            <w:pPr>
              <w:spacing w:after="200" w:line="276" w:lineRule="auto"/>
              <w:ind w:left="-108" w:right="-108"/>
              <w:jc w:val="center"/>
              <w:rPr>
                <w:rFonts w:eastAsia="Times New Roman"/>
                <w:sz w:val="22"/>
                <w:szCs w:val="22"/>
                <w:lang w:eastAsia="en-US"/>
              </w:rPr>
            </w:pPr>
            <w:r>
              <w:rPr>
                <w:bCs/>
                <w:sz w:val="22"/>
                <w:szCs w:val="22"/>
                <w:lang w:eastAsia="en-US"/>
              </w:rPr>
              <w:t xml:space="preserve">Финансовое обеспечение мероприятий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w:t>
            </w:r>
            <w:r>
              <w:rPr>
                <w:bCs/>
                <w:sz w:val="22"/>
                <w:szCs w:val="22"/>
                <w:lang w:eastAsia="en-US"/>
              </w:rPr>
              <w:lastRenderedPageBreak/>
              <w:t>за счет средств краевого бюджета, в рамках «Отдельного мероприятия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«Муниципальной программы Большеулуйского района «Эффективное управление муниципальным имуществом и земельными отношениями»</w:t>
            </w:r>
          </w:p>
        </w:tc>
        <w:tc>
          <w:tcPr>
            <w:tcW w:w="1418" w:type="dxa"/>
            <w:vMerge w:val="restart"/>
            <w:shd w:val="clear" w:color="auto" w:fill="auto"/>
            <w:vAlign w:val="center"/>
          </w:tcPr>
          <w:p w14:paraId="40941415" w14:textId="77777777" w:rsidR="00050A15" w:rsidRPr="00545171" w:rsidRDefault="00050A15" w:rsidP="00545171">
            <w:pPr>
              <w:spacing w:after="200" w:line="276" w:lineRule="auto"/>
              <w:jc w:val="center"/>
              <w:rPr>
                <w:rFonts w:eastAsia="Times New Roman"/>
                <w:sz w:val="22"/>
                <w:szCs w:val="22"/>
                <w:lang w:eastAsia="en-US"/>
              </w:rPr>
            </w:pPr>
            <w:r w:rsidRPr="00545171">
              <w:rPr>
                <w:rFonts w:eastAsia="Times New Roman"/>
                <w:sz w:val="22"/>
                <w:szCs w:val="22"/>
                <w:lang w:eastAsia="en-US"/>
              </w:rPr>
              <w:lastRenderedPageBreak/>
              <w:t>Администрация Большеулуйского района</w:t>
            </w:r>
          </w:p>
        </w:tc>
        <w:tc>
          <w:tcPr>
            <w:tcW w:w="709" w:type="dxa"/>
            <w:shd w:val="clear" w:color="auto" w:fill="auto"/>
            <w:noWrap/>
            <w:vAlign w:val="center"/>
          </w:tcPr>
          <w:p w14:paraId="0BD332FD" w14:textId="77777777" w:rsidR="00050A15" w:rsidRPr="0019671E" w:rsidRDefault="00050A15" w:rsidP="00545171">
            <w:pPr>
              <w:spacing w:after="200" w:line="276" w:lineRule="auto"/>
              <w:jc w:val="center"/>
              <w:rPr>
                <w:rFonts w:eastAsia="Times New Roman"/>
                <w:sz w:val="22"/>
                <w:szCs w:val="22"/>
                <w:lang w:eastAsia="en-US"/>
              </w:rPr>
            </w:pPr>
          </w:p>
        </w:tc>
        <w:tc>
          <w:tcPr>
            <w:tcW w:w="850" w:type="dxa"/>
            <w:shd w:val="clear" w:color="auto" w:fill="auto"/>
            <w:noWrap/>
            <w:vAlign w:val="center"/>
          </w:tcPr>
          <w:p w14:paraId="4057C0B8" w14:textId="77777777" w:rsidR="00050A15" w:rsidRPr="0019671E" w:rsidRDefault="00050A15" w:rsidP="00545171">
            <w:pPr>
              <w:spacing w:after="200" w:line="276" w:lineRule="auto"/>
              <w:jc w:val="center"/>
              <w:rPr>
                <w:rFonts w:eastAsia="Times New Roman"/>
                <w:sz w:val="22"/>
                <w:szCs w:val="22"/>
                <w:lang w:eastAsia="en-US"/>
              </w:rPr>
            </w:pPr>
          </w:p>
        </w:tc>
        <w:tc>
          <w:tcPr>
            <w:tcW w:w="851" w:type="dxa"/>
            <w:shd w:val="clear" w:color="auto" w:fill="auto"/>
            <w:noWrap/>
            <w:vAlign w:val="center"/>
          </w:tcPr>
          <w:p w14:paraId="01891E27" w14:textId="77777777" w:rsidR="00050A15" w:rsidRPr="0019671E" w:rsidRDefault="00050A15" w:rsidP="00545171">
            <w:pPr>
              <w:spacing w:after="200" w:line="276" w:lineRule="auto"/>
              <w:ind w:left="-108" w:right="-108"/>
              <w:jc w:val="center"/>
              <w:rPr>
                <w:rFonts w:eastAsia="Times New Roman"/>
                <w:sz w:val="22"/>
                <w:szCs w:val="22"/>
                <w:lang w:eastAsia="en-US"/>
              </w:rPr>
            </w:pPr>
          </w:p>
        </w:tc>
        <w:tc>
          <w:tcPr>
            <w:tcW w:w="567" w:type="dxa"/>
            <w:shd w:val="clear" w:color="auto" w:fill="auto"/>
            <w:noWrap/>
            <w:vAlign w:val="center"/>
          </w:tcPr>
          <w:p w14:paraId="04566057" w14:textId="77777777" w:rsidR="00050A15" w:rsidRPr="0019671E" w:rsidRDefault="00050A15" w:rsidP="00545171">
            <w:pPr>
              <w:spacing w:after="200" w:line="276" w:lineRule="auto"/>
              <w:jc w:val="center"/>
              <w:rPr>
                <w:rFonts w:eastAsia="Times New Roman"/>
                <w:sz w:val="22"/>
                <w:szCs w:val="22"/>
                <w:lang w:eastAsia="en-US"/>
              </w:rPr>
            </w:pPr>
          </w:p>
        </w:tc>
        <w:tc>
          <w:tcPr>
            <w:tcW w:w="991" w:type="dxa"/>
            <w:shd w:val="clear" w:color="auto" w:fill="auto"/>
          </w:tcPr>
          <w:p w14:paraId="00BA967E" w14:textId="77777777" w:rsidR="00050A15" w:rsidRPr="0019671E" w:rsidRDefault="00050A15" w:rsidP="00545171">
            <w:pPr>
              <w:spacing w:after="200" w:line="276" w:lineRule="auto"/>
              <w:rPr>
                <w:sz w:val="22"/>
                <w:szCs w:val="22"/>
                <w:lang w:eastAsia="en-US"/>
              </w:rPr>
            </w:pPr>
          </w:p>
          <w:p w14:paraId="112C172E" w14:textId="77777777" w:rsidR="00050A15" w:rsidRPr="0019671E" w:rsidRDefault="00585FA8" w:rsidP="00545171">
            <w:pPr>
              <w:spacing w:after="200" w:line="276" w:lineRule="auto"/>
              <w:rPr>
                <w:sz w:val="22"/>
                <w:szCs w:val="22"/>
                <w:lang w:eastAsia="en-US"/>
              </w:rPr>
            </w:pPr>
            <w:r>
              <w:rPr>
                <w:lang w:eastAsia="en-US"/>
              </w:rPr>
              <w:t>0</w:t>
            </w:r>
            <w:r w:rsidR="00050A15">
              <w:rPr>
                <w:lang w:eastAsia="en-US"/>
              </w:rPr>
              <w:t>,0</w:t>
            </w:r>
          </w:p>
        </w:tc>
        <w:tc>
          <w:tcPr>
            <w:tcW w:w="850" w:type="dxa"/>
            <w:shd w:val="clear" w:color="auto" w:fill="auto"/>
          </w:tcPr>
          <w:p w14:paraId="63820B24" w14:textId="77777777" w:rsidR="00050A15" w:rsidRPr="0019671E" w:rsidRDefault="00050A15" w:rsidP="00545171">
            <w:pPr>
              <w:spacing w:after="200" w:line="276" w:lineRule="auto"/>
              <w:rPr>
                <w:sz w:val="22"/>
                <w:szCs w:val="22"/>
                <w:lang w:eastAsia="en-US"/>
              </w:rPr>
            </w:pPr>
          </w:p>
          <w:p w14:paraId="0EF24646" w14:textId="77777777" w:rsidR="00050A15" w:rsidRPr="0019671E" w:rsidRDefault="00050A15" w:rsidP="00545171">
            <w:pPr>
              <w:spacing w:after="200" w:line="276" w:lineRule="auto"/>
              <w:rPr>
                <w:sz w:val="22"/>
                <w:szCs w:val="22"/>
                <w:lang w:eastAsia="en-US"/>
              </w:rPr>
            </w:pPr>
            <w:r w:rsidRPr="0019671E">
              <w:rPr>
                <w:sz w:val="22"/>
                <w:szCs w:val="22"/>
                <w:lang w:eastAsia="en-US"/>
              </w:rPr>
              <w:t>0,0</w:t>
            </w:r>
          </w:p>
        </w:tc>
        <w:tc>
          <w:tcPr>
            <w:tcW w:w="850" w:type="dxa"/>
          </w:tcPr>
          <w:p w14:paraId="7F7EB3A8" w14:textId="77777777" w:rsidR="00050A15" w:rsidRPr="0019671E" w:rsidRDefault="00050A15" w:rsidP="00545171">
            <w:pPr>
              <w:spacing w:after="200" w:line="276" w:lineRule="auto"/>
              <w:rPr>
                <w:sz w:val="22"/>
                <w:szCs w:val="22"/>
                <w:lang w:eastAsia="en-US"/>
              </w:rPr>
            </w:pPr>
          </w:p>
          <w:p w14:paraId="3ABF3821" w14:textId="77777777" w:rsidR="00050A15" w:rsidRPr="0019671E" w:rsidRDefault="00050A15" w:rsidP="00545171">
            <w:pPr>
              <w:spacing w:after="200" w:line="276" w:lineRule="auto"/>
              <w:rPr>
                <w:sz w:val="22"/>
                <w:szCs w:val="22"/>
                <w:lang w:eastAsia="en-US"/>
              </w:rPr>
            </w:pPr>
            <w:r w:rsidRPr="0019671E">
              <w:rPr>
                <w:sz w:val="22"/>
                <w:szCs w:val="22"/>
                <w:lang w:eastAsia="en-US"/>
              </w:rPr>
              <w:t>0,0</w:t>
            </w:r>
          </w:p>
        </w:tc>
        <w:tc>
          <w:tcPr>
            <w:tcW w:w="852" w:type="dxa"/>
          </w:tcPr>
          <w:p w14:paraId="54D92CD1" w14:textId="77777777" w:rsidR="00050A15" w:rsidRDefault="00050A15" w:rsidP="00545171">
            <w:pPr>
              <w:spacing w:after="200" w:line="276" w:lineRule="auto"/>
              <w:rPr>
                <w:sz w:val="22"/>
                <w:szCs w:val="22"/>
                <w:lang w:eastAsia="en-US"/>
              </w:rPr>
            </w:pPr>
          </w:p>
          <w:p w14:paraId="2A993E2C" w14:textId="77777777" w:rsidR="00050A15" w:rsidRPr="0019671E" w:rsidRDefault="00050A15" w:rsidP="00545171">
            <w:pPr>
              <w:spacing w:after="200" w:line="276" w:lineRule="auto"/>
              <w:rPr>
                <w:sz w:val="22"/>
                <w:szCs w:val="22"/>
                <w:lang w:eastAsia="en-US"/>
              </w:rPr>
            </w:pPr>
            <w:r>
              <w:rPr>
                <w:sz w:val="22"/>
                <w:szCs w:val="22"/>
                <w:lang w:eastAsia="en-US"/>
              </w:rPr>
              <w:t>0,0</w:t>
            </w:r>
          </w:p>
        </w:tc>
        <w:tc>
          <w:tcPr>
            <w:tcW w:w="993" w:type="dxa"/>
            <w:shd w:val="clear" w:color="auto" w:fill="auto"/>
          </w:tcPr>
          <w:p w14:paraId="53F2D535" w14:textId="77777777" w:rsidR="00050A15" w:rsidRPr="0019671E" w:rsidRDefault="00050A15" w:rsidP="00545171">
            <w:pPr>
              <w:spacing w:after="200" w:line="276" w:lineRule="auto"/>
              <w:rPr>
                <w:sz w:val="22"/>
                <w:szCs w:val="22"/>
                <w:lang w:eastAsia="en-US"/>
              </w:rPr>
            </w:pPr>
          </w:p>
          <w:p w14:paraId="25EA2713" w14:textId="77777777" w:rsidR="00050A15" w:rsidRPr="0019671E" w:rsidRDefault="00585FA8" w:rsidP="00545171">
            <w:pPr>
              <w:spacing w:after="200" w:line="276" w:lineRule="auto"/>
              <w:rPr>
                <w:sz w:val="22"/>
                <w:szCs w:val="22"/>
                <w:lang w:eastAsia="en-US"/>
              </w:rPr>
            </w:pPr>
            <w:r>
              <w:rPr>
                <w:lang w:eastAsia="en-US"/>
              </w:rPr>
              <w:t>0</w:t>
            </w:r>
            <w:r w:rsidR="00050A15">
              <w:rPr>
                <w:lang w:eastAsia="en-US"/>
              </w:rPr>
              <w:t>,0</w:t>
            </w:r>
          </w:p>
        </w:tc>
        <w:tc>
          <w:tcPr>
            <w:tcW w:w="3687" w:type="dxa"/>
            <w:vMerge w:val="restart"/>
            <w:shd w:val="clear" w:color="auto" w:fill="auto"/>
            <w:vAlign w:val="center"/>
          </w:tcPr>
          <w:p w14:paraId="22E9CF0F" w14:textId="77777777" w:rsidR="00050A15" w:rsidRPr="00545171" w:rsidRDefault="00050A15" w:rsidP="00545171">
            <w:pPr>
              <w:autoSpaceDE w:val="0"/>
              <w:autoSpaceDN w:val="0"/>
              <w:adjustRightInd w:val="0"/>
              <w:rPr>
                <w:sz w:val="22"/>
                <w:szCs w:val="22"/>
                <w:lang w:eastAsia="en-US"/>
              </w:rPr>
            </w:pPr>
            <w:r w:rsidRPr="00545171">
              <w:rPr>
                <w:sz w:val="22"/>
                <w:szCs w:val="22"/>
                <w:lang w:eastAsia="en-US"/>
              </w:rPr>
              <w:t xml:space="preserve">документы территориального планирования и градостроительного зонирования (внесение в них изменений) муниципальных образований Красноярского края, подготовленные к согласованию и утверждению, - </w:t>
            </w:r>
            <w:r>
              <w:rPr>
                <w:sz w:val="22"/>
                <w:szCs w:val="22"/>
                <w:lang w:eastAsia="en-US"/>
              </w:rPr>
              <w:t>4</w:t>
            </w:r>
            <w:r w:rsidRPr="00545171">
              <w:rPr>
                <w:sz w:val="22"/>
                <w:szCs w:val="22"/>
                <w:lang w:eastAsia="en-US"/>
              </w:rPr>
              <w:t xml:space="preserve"> единиц</w:t>
            </w:r>
            <w:r>
              <w:rPr>
                <w:sz w:val="22"/>
                <w:szCs w:val="22"/>
                <w:lang w:eastAsia="en-US"/>
              </w:rPr>
              <w:t>ы</w:t>
            </w:r>
            <w:r w:rsidRPr="00545171">
              <w:rPr>
                <w:sz w:val="22"/>
                <w:szCs w:val="22"/>
                <w:lang w:eastAsia="en-US"/>
              </w:rPr>
              <w:t>, в том числе по годам:</w:t>
            </w:r>
          </w:p>
          <w:p w14:paraId="7EB92D0A" w14:textId="77777777" w:rsidR="00050A15" w:rsidRPr="00545171" w:rsidRDefault="00050A15" w:rsidP="00545171">
            <w:pPr>
              <w:autoSpaceDE w:val="0"/>
              <w:autoSpaceDN w:val="0"/>
              <w:adjustRightInd w:val="0"/>
              <w:rPr>
                <w:sz w:val="22"/>
                <w:szCs w:val="22"/>
                <w:lang w:eastAsia="en-US"/>
              </w:rPr>
            </w:pPr>
            <w:r w:rsidRPr="00545171">
              <w:rPr>
                <w:sz w:val="22"/>
                <w:szCs w:val="22"/>
                <w:lang w:eastAsia="en-US"/>
              </w:rPr>
              <w:t>2020 год - 2 единиц</w:t>
            </w:r>
            <w:r>
              <w:rPr>
                <w:sz w:val="22"/>
                <w:szCs w:val="22"/>
                <w:lang w:eastAsia="en-US"/>
              </w:rPr>
              <w:t>ы</w:t>
            </w:r>
            <w:r w:rsidRPr="00545171">
              <w:rPr>
                <w:sz w:val="22"/>
                <w:szCs w:val="22"/>
                <w:lang w:eastAsia="en-US"/>
              </w:rPr>
              <w:t>;</w:t>
            </w:r>
          </w:p>
          <w:p w14:paraId="2101DA7C" w14:textId="77777777" w:rsidR="00050A15" w:rsidRPr="00545171" w:rsidRDefault="00050A15" w:rsidP="00545171">
            <w:pPr>
              <w:autoSpaceDE w:val="0"/>
              <w:autoSpaceDN w:val="0"/>
              <w:adjustRightInd w:val="0"/>
              <w:rPr>
                <w:sz w:val="22"/>
                <w:szCs w:val="22"/>
                <w:lang w:eastAsia="en-US"/>
              </w:rPr>
            </w:pPr>
            <w:r w:rsidRPr="00545171">
              <w:rPr>
                <w:sz w:val="22"/>
                <w:szCs w:val="22"/>
                <w:lang w:eastAsia="en-US"/>
              </w:rPr>
              <w:t>2021 год - 2 единиц</w:t>
            </w:r>
            <w:r>
              <w:rPr>
                <w:sz w:val="22"/>
                <w:szCs w:val="22"/>
                <w:lang w:eastAsia="en-US"/>
              </w:rPr>
              <w:t>ы,</w:t>
            </w:r>
          </w:p>
          <w:p w14:paraId="5F2798A4" w14:textId="77777777" w:rsidR="00050A15" w:rsidRDefault="00050A15" w:rsidP="00545171">
            <w:pPr>
              <w:autoSpaceDE w:val="0"/>
              <w:autoSpaceDN w:val="0"/>
              <w:adjustRightInd w:val="0"/>
              <w:rPr>
                <w:sz w:val="22"/>
                <w:szCs w:val="22"/>
                <w:lang w:eastAsia="en-US"/>
              </w:rPr>
            </w:pPr>
            <w:r w:rsidRPr="00545171">
              <w:rPr>
                <w:sz w:val="22"/>
                <w:szCs w:val="22"/>
                <w:lang w:eastAsia="en-US"/>
              </w:rPr>
              <w:t>2022 год - 0 единиц</w:t>
            </w:r>
            <w:r>
              <w:rPr>
                <w:sz w:val="22"/>
                <w:szCs w:val="22"/>
                <w:lang w:eastAsia="en-US"/>
              </w:rPr>
              <w:t>,</w:t>
            </w:r>
          </w:p>
          <w:p w14:paraId="0D17C45E" w14:textId="77777777" w:rsidR="00050A15" w:rsidRPr="00545171" w:rsidRDefault="00050A15" w:rsidP="00545171">
            <w:pPr>
              <w:autoSpaceDE w:val="0"/>
              <w:autoSpaceDN w:val="0"/>
              <w:adjustRightInd w:val="0"/>
              <w:rPr>
                <w:rFonts w:eastAsia="Times New Roman"/>
                <w:sz w:val="22"/>
                <w:szCs w:val="22"/>
                <w:lang w:eastAsia="en-US"/>
              </w:rPr>
            </w:pPr>
            <w:r>
              <w:rPr>
                <w:sz w:val="22"/>
                <w:szCs w:val="22"/>
                <w:lang w:eastAsia="en-US"/>
              </w:rPr>
              <w:t>2023 год – 0 единиц.</w:t>
            </w:r>
          </w:p>
        </w:tc>
      </w:tr>
      <w:tr w:rsidR="00050A15" w:rsidRPr="00545171" w14:paraId="41F61110" w14:textId="77777777" w:rsidTr="00050A15">
        <w:trPr>
          <w:cantSplit/>
          <w:trHeight w:val="980"/>
        </w:trPr>
        <w:tc>
          <w:tcPr>
            <w:tcW w:w="2268" w:type="dxa"/>
            <w:vMerge/>
            <w:shd w:val="clear" w:color="auto" w:fill="auto"/>
            <w:vAlign w:val="center"/>
          </w:tcPr>
          <w:p w14:paraId="7BF341BA" w14:textId="77777777" w:rsidR="00050A15" w:rsidRDefault="00050A15" w:rsidP="00545171">
            <w:pPr>
              <w:spacing w:after="200" w:line="276" w:lineRule="auto"/>
              <w:ind w:left="-108" w:right="-108"/>
              <w:jc w:val="center"/>
              <w:rPr>
                <w:bCs/>
                <w:sz w:val="22"/>
                <w:szCs w:val="22"/>
                <w:lang w:eastAsia="en-US"/>
              </w:rPr>
            </w:pPr>
          </w:p>
        </w:tc>
        <w:tc>
          <w:tcPr>
            <w:tcW w:w="1418" w:type="dxa"/>
            <w:vMerge/>
            <w:shd w:val="clear" w:color="auto" w:fill="auto"/>
            <w:vAlign w:val="center"/>
          </w:tcPr>
          <w:p w14:paraId="3E2D726F" w14:textId="77777777" w:rsidR="00050A15" w:rsidRPr="00545171" w:rsidRDefault="00050A15" w:rsidP="00545171">
            <w:pPr>
              <w:spacing w:after="200" w:line="276" w:lineRule="auto"/>
              <w:jc w:val="center"/>
              <w:rPr>
                <w:rFonts w:eastAsia="Times New Roman"/>
                <w:sz w:val="22"/>
                <w:szCs w:val="22"/>
                <w:lang w:eastAsia="en-US"/>
              </w:rPr>
            </w:pPr>
          </w:p>
        </w:tc>
        <w:tc>
          <w:tcPr>
            <w:tcW w:w="709" w:type="dxa"/>
            <w:shd w:val="clear" w:color="auto" w:fill="auto"/>
            <w:noWrap/>
            <w:vAlign w:val="center"/>
          </w:tcPr>
          <w:p w14:paraId="708BDB85" w14:textId="77777777" w:rsidR="00050A15" w:rsidRPr="0019671E" w:rsidRDefault="00050A15" w:rsidP="00545171">
            <w:pPr>
              <w:spacing w:after="200" w:line="276" w:lineRule="auto"/>
              <w:jc w:val="center"/>
              <w:rPr>
                <w:rFonts w:eastAsia="Times New Roman"/>
                <w:sz w:val="22"/>
                <w:szCs w:val="22"/>
                <w:lang w:eastAsia="en-US"/>
              </w:rPr>
            </w:pPr>
            <w:r>
              <w:rPr>
                <w:rFonts w:eastAsia="Times New Roman"/>
                <w:sz w:val="22"/>
                <w:szCs w:val="22"/>
                <w:lang w:eastAsia="en-US"/>
              </w:rPr>
              <w:t>111</w:t>
            </w:r>
          </w:p>
        </w:tc>
        <w:tc>
          <w:tcPr>
            <w:tcW w:w="850" w:type="dxa"/>
            <w:shd w:val="clear" w:color="auto" w:fill="auto"/>
            <w:noWrap/>
            <w:vAlign w:val="center"/>
          </w:tcPr>
          <w:p w14:paraId="40717D4B" w14:textId="77777777" w:rsidR="00050A15" w:rsidRPr="0019671E" w:rsidRDefault="00050A15" w:rsidP="00545171">
            <w:pPr>
              <w:spacing w:after="200" w:line="276" w:lineRule="auto"/>
              <w:jc w:val="center"/>
              <w:rPr>
                <w:rFonts w:eastAsia="Times New Roman"/>
                <w:sz w:val="22"/>
                <w:szCs w:val="22"/>
                <w:lang w:eastAsia="en-US"/>
              </w:rPr>
            </w:pPr>
            <w:r>
              <w:rPr>
                <w:rFonts w:eastAsia="Times New Roman"/>
                <w:sz w:val="22"/>
                <w:szCs w:val="22"/>
                <w:lang w:eastAsia="en-US"/>
              </w:rPr>
              <w:t>0412</w:t>
            </w:r>
          </w:p>
        </w:tc>
        <w:tc>
          <w:tcPr>
            <w:tcW w:w="851" w:type="dxa"/>
            <w:shd w:val="clear" w:color="auto" w:fill="auto"/>
            <w:noWrap/>
            <w:vAlign w:val="center"/>
          </w:tcPr>
          <w:p w14:paraId="5CE08960" w14:textId="77777777" w:rsidR="00050A15" w:rsidRPr="0019671E" w:rsidRDefault="00050A15" w:rsidP="00545171">
            <w:pPr>
              <w:spacing w:after="200" w:line="276" w:lineRule="auto"/>
              <w:ind w:left="-108" w:right="-108"/>
              <w:jc w:val="center"/>
              <w:rPr>
                <w:rFonts w:eastAsia="Times New Roman"/>
                <w:sz w:val="22"/>
                <w:szCs w:val="22"/>
                <w:lang w:eastAsia="en-US"/>
              </w:rPr>
            </w:pPr>
            <w:r>
              <w:rPr>
                <w:rFonts w:eastAsia="Times New Roman"/>
                <w:sz w:val="22"/>
                <w:szCs w:val="22"/>
                <w:lang w:eastAsia="en-US"/>
              </w:rPr>
              <w:t>1990074660</w:t>
            </w:r>
          </w:p>
        </w:tc>
        <w:tc>
          <w:tcPr>
            <w:tcW w:w="567" w:type="dxa"/>
            <w:shd w:val="clear" w:color="auto" w:fill="auto"/>
            <w:noWrap/>
            <w:vAlign w:val="center"/>
          </w:tcPr>
          <w:p w14:paraId="2D030DA1" w14:textId="77777777" w:rsidR="00050A15" w:rsidRPr="0019671E" w:rsidRDefault="00050A15" w:rsidP="00545171">
            <w:pPr>
              <w:spacing w:after="200" w:line="276" w:lineRule="auto"/>
              <w:jc w:val="center"/>
              <w:rPr>
                <w:rFonts w:eastAsia="Times New Roman"/>
                <w:sz w:val="22"/>
                <w:szCs w:val="22"/>
                <w:lang w:eastAsia="en-US"/>
              </w:rPr>
            </w:pPr>
            <w:r>
              <w:rPr>
                <w:rFonts w:eastAsia="Times New Roman"/>
                <w:sz w:val="22"/>
                <w:szCs w:val="22"/>
                <w:lang w:eastAsia="en-US"/>
              </w:rPr>
              <w:t>240</w:t>
            </w:r>
          </w:p>
        </w:tc>
        <w:tc>
          <w:tcPr>
            <w:tcW w:w="991" w:type="dxa"/>
            <w:shd w:val="clear" w:color="auto" w:fill="auto"/>
          </w:tcPr>
          <w:p w14:paraId="692EA696" w14:textId="77777777" w:rsidR="00050A15" w:rsidRPr="0019671E" w:rsidRDefault="00585FA8" w:rsidP="00545171">
            <w:pPr>
              <w:spacing w:after="200" w:line="276" w:lineRule="auto"/>
              <w:rPr>
                <w:sz w:val="22"/>
                <w:szCs w:val="22"/>
                <w:lang w:eastAsia="en-US"/>
              </w:rPr>
            </w:pPr>
            <w:r>
              <w:rPr>
                <w:sz w:val="22"/>
                <w:szCs w:val="22"/>
                <w:lang w:eastAsia="en-US"/>
              </w:rPr>
              <w:t>0</w:t>
            </w:r>
            <w:r w:rsidR="00050A15">
              <w:rPr>
                <w:sz w:val="22"/>
                <w:szCs w:val="22"/>
                <w:lang w:eastAsia="en-US"/>
              </w:rPr>
              <w:t>,0</w:t>
            </w:r>
          </w:p>
        </w:tc>
        <w:tc>
          <w:tcPr>
            <w:tcW w:w="850" w:type="dxa"/>
            <w:shd w:val="clear" w:color="auto" w:fill="auto"/>
          </w:tcPr>
          <w:p w14:paraId="3DB9C52C" w14:textId="77777777" w:rsidR="00050A15" w:rsidRPr="0019671E" w:rsidRDefault="00050A15" w:rsidP="00545171">
            <w:pPr>
              <w:spacing w:after="200" w:line="276" w:lineRule="auto"/>
              <w:rPr>
                <w:sz w:val="22"/>
                <w:szCs w:val="22"/>
                <w:lang w:eastAsia="en-US"/>
              </w:rPr>
            </w:pPr>
            <w:r>
              <w:rPr>
                <w:sz w:val="22"/>
                <w:szCs w:val="22"/>
                <w:lang w:eastAsia="en-US"/>
              </w:rPr>
              <w:t>0,0</w:t>
            </w:r>
          </w:p>
        </w:tc>
        <w:tc>
          <w:tcPr>
            <w:tcW w:w="850" w:type="dxa"/>
          </w:tcPr>
          <w:p w14:paraId="1ACE0C6B" w14:textId="77777777" w:rsidR="00050A15" w:rsidRPr="0019671E" w:rsidRDefault="00050A15" w:rsidP="00545171">
            <w:pPr>
              <w:spacing w:after="200" w:line="276" w:lineRule="auto"/>
              <w:rPr>
                <w:sz w:val="22"/>
                <w:szCs w:val="22"/>
                <w:lang w:eastAsia="en-US"/>
              </w:rPr>
            </w:pPr>
            <w:r>
              <w:rPr>
                <w:sz w:val="22"/>
                <w:szCs w:val="22"/>
                <w:lang w:eastAsia="en-US"/>
              </w:rPr>
              <w:t>0,0</w:t>
            </w:r>
          </w:p>
        </w:tc>
        <w:tc>
          <w:tcPr>
            <w:tcW w:w="852" w:type="dxa"/>
          </w:tcPr>
          <w:p w14:paraId="6DBF19C5" w14:textId="77777777" w:rsidR="00050A15" w:rsidRDefault="00050A15" w:rsidP="00545171">
            <w:pPr>
              <w:spacing w:after="200" w:line="276" w:lineRule="auto"/>
              <w:rPr>
                <w:sz w:val="22"/>
                <w:szCs w:val="22"/>
                <w:lang w:eastAsia="en-US"/>
              </w:rPr>
            </w:pPr>
            <w:r>
              <w:rPr>
                <w:sz w:val="22"/>
                <w:szCs w:val="22"/>
                <w:lang w:eastAsia="en-US"/>
              </w:rPr>
              <w:t>0,0</w:t>
            </w:r>
          </w:p>
        </w:tc>
        <w:tc>
          <w:tcPr>
            <w:tcW w:w="993" w:type="dxa"/>
            <w:shd w:val="clear" w:color="auto" w:fill="auto"/>
          </w:tcPr>
          <w:p w14:paraId="574C7D8C" w14:textId="77777777" w:rsidR="00050A15" w:rsidRPr="0019671E" w:rsidRDefault="00585FA8" w:rsidP="00545171">
            <w:pPr>
              <w:spacing w:after="200" w:line="276" w:lineRule="auto"/>
              <w:rPr>
                <w:sz w:val="22"/>
                <w:szCs w:val="22"/>
                <w:lang w:eastAsia="en-US"/>
              </w:rPr>
            </w:pPr>
            <w:r>
              <w:rPr>
                <w:sz w:val="22"/>
                <w:szCs w:val="22"/>
                <w:lang w:eastAsia="en-US"/>
              </w:rPr>
              <w:t>0</w:t>
            </w:r>
            <w:r w:rsidR="00050A15">
              <w:rPr>
                <w:sz w:val="22"/>
                <w:szCs w:val="22"/>
                <w:lang w:eastAsia="en-US"/>
              </w:rPr>
              <w:t>,0</w:t>
            </w:r>
          </w:p>
        </w:tc>
        <w:tc>
          <w:tcPr>
            <w:tcW w:w="3687" w:type="dxa"/>
            <w:vMerge/>
            <w:shd w:val="clear" w:color="auto" w:fill="auto"/>
            <w:vAlign w:val="center"/>
          </w:tcPr>
          <w:p w14:paraId="2C793BC0" w14:textId="77777777" w:rsidR="00050A15" w:rsidRPr="00545171" w:rsidRDefault="00050A15" w:rsidP="00545171">
            <w:pPr>
              <w:autoSpaceDE w:val="0"/>
              <w:autoSpaceDN w:val="0"/>
              <w:adjustRightInd w:val="0"/>
              <w:rPr>
                <w:sz w:val="22"/>
                <w:szCs w:val="22"/>
                <w:lang w:eastAsia="en-US"/>
              </w:rPr>
            </w:pPr>
          </w:p>
        </w:tc>
      </w:tr>
      <w:tr w:rsidR="00050A15" w:rsidRPr="00545171" w14:paraId="7624B493" w14:textId="77777777" w:rsidTr="00050A15">
        <w:trPr>
          <w:cantSplit/>
          <w:trHeight w:val="1110"/>
        </w:trPr>
        <w:tc>
          <w:tcPr>
            <w:tcW w:w="2268" w:type="dxa"/>
            <w:vMerge/>
            <w:shd w:val="clear" w:color="auto" w:fill="auto"/>
            <w:vAlign w:val="center"/>
          </w:tcPr>
          <w:p w14:paraId="17F96443" w14:textId="77777777" w:rsidR="00050A15" w:rsidRDefault="00050A15" w:rsidP="00545171">
            <w:pPr>
              <w:spacing w:after="200" w:line="276" w:lineRule="auto"/>
              <w:ind w:left="-108" w:right="-108"/>
              <w:jc w:val="center"/>
              <w:rPr>
                <w:bCs/>
                <w:sz w:val="22"/>
                <w:szCs w:val="22"/>
                <w:lang w:eastAsia="en-US"/>
              </w:rPr>
            </w:pPr>
          </w:p>
        </w:tc>
        <w:tc>
          <w:tcPr>
            <w:tcW w:w="1418" w:type="dxa"/>
            <w:vMerge/>
            <w:shd w:val="clear" w:color="auto" w:fill="auto"/>
            <w:vAlign w:val="center"/>
          </w:tcPr>
          <w:p w14:paraId="558822D3" w14:textId="77777777" w:rsidR="00050A15" w:rsidRPr="00545171" w:rsidRDefault="00050A15" w:rsidP="00545171">
            <w:pPr>
              <w:spacing w:after="200" w:line="276" w:lineRule="auto"/>
              <w:jc w:val="center"/>
              <w:rPr>
                <w:rFonts w:eastAsia="Times New Roman"/>
                <w:sz w:val="22"/>
                <w:szCs w:val="22"/>
                <w:lang w:eastAsia="en-US"/>
              </w:rPr>
            </w:pPr>
          </w:p>
        </w:tc>
        <w:tc>
          <w:tcPr>
            <w:tcW w:w="709" w:type="dxa"/>
            <w:shd w:val="clear" w:color="auto" w:fill="auto"/>
            <w:noWrap/>
            <w:vAlign w:val="center"/>
          </w:tcPr>
          <w:p w14:paraId="62ACD33D" w14:textId="77777777" w:rsidR="00050A15" w:rsidRPr="0019671E" w:rsidRDefault="00050A15" w:rsidP="00545171">
            <w:pPr>
              <w:spacing w:after="200" w:line="276" w:lineRule="auto"/>
              <w:jc w:val="center"/>
              <w:rPr>
                <w:rFonts w:eastAsia="Times New Roman"/>
                <w:sz w:val="22"/>
                <w:szCs w:val="22"/>
                <w:lang w:eastAsia="en-US"/>
              </w:rPr>
            </w:pPr>
            <w:r>
              <w:rPr>
                <w:rFonts w:eastAsia="Times New Roman"/>
                <w:sz w:val="22"/>
                <w:szCs w:val="22"/>
                <w:lang w:eastAsia="en-US"/>
              </w:rPr>
              <w:t>111</w:t>
            </w:r>
          </w:p>
        </w:tc>
        <w:tc>
          <w:tcPr>
            <w:tcW w:w="850" w:type="dxa"/>
            <w:shd w:val="clear" w:color="auto" w:fill="auto"/>
            <w:noWrap/>
            <w:vAlign w:val="center"/>
          </w:tcPr>
          <w:p w14:paraId="1B30BC28" w14:textId="77777777" w:rsidR="00050A15" w:rsidRPr="0019671E" w:rsidRDefault="00050A15" w:rsidP="00545171">
            <w:pPr>
              <w:spacing w:after="200" w:line="276" w:lineRule="auto"/>
              <w:jc w:val="center"/>
              <w:rPr>
                <w:rFonts w:eastAsia="Times New Roman"/>
                <w:sz w:val="22"/>
                <w:szCs w:val="22"/>
                <w:lang w:eastAsia="en-US"/>
              </w:rPr>
            </w:pPr>
            <w:r>
              <w:rPr>
                <w:rFonts w:eastAsia="Times New Roman"/>
                <w:sz w:val="22"/>
                <w:szCs w:val="22"/>
                <w:lang w:eastAsia="en-US"/>
              </w:rPr>
              <w:t>0412</w:t>
            </w:r>
          </w:p>
        </w:tc>
        <w:tc>
          <w:tcPr>
            <w:tcW w:w="851" w:type="dxa"/>
            <w:shd w:val="clear" w:color="auto" w:fill="auto"/>
            <w:noWrap/>
            <w:vAlign w:val="center"/>
          </w:tcPr>
          <w:p w14:paraId="37AEFAB6" w14:textId="77777777" w:rsidR="00050A15" w:rsidRPr="00050A15" w:rsidRDefault="00050A15" w:rsidP="00545171">
            <w:pPr>
              <w:spacing w:after="200" w:line="276" w:lineRule="auto"/>
              <w:ind w:left="-108" w:right="-108"/>
              <w:jc w:val="center"/>
              <w:rPr>
                <w:rFonts w:eastAsia="Times New Roman"/>
                <w:sz w:val="22"/>
                <w:szCs w:val="22"/>
                <w:lang w:eastAsia="en-US"/>
              </w:rPr>
            </w:pPr>
            <w:r>
              <w:rPr>
                <w:rFonts w:eastAsia="Times New Roman"/>
                <w:sz w:val="22"/>
                <w:szCs w:val="22"/>
                <w:lang w:eastAsia="en-US"/>
              </w:rPr>
              <w:t>19900</w:t>
            </w:r>
            <w:r>
              <w:rPr>
                <w:rFonts w:eastAsia="Times New Roman"/>
                <w:sz w:val="22"/>
                <w:szCs w:val="22"/>
                <w:lang w:val="en-US" w:eastAsia="en-US"/>
              </w:rPr>
              <w:t>S</w:t>
            </w:r>
            <w:r>
              <w:rPr>
                <w:rFonts w:eastAsia="Times New Roman"/>
                <w:sz w:val="22"/>
                <w:szCs w:val="22"/>
                <w:lang w:eastAsia="en-US"/>
              </w:rPr>
              <w:t>4660</w:t>
            </w:r>
          </w:p>
        </w:tc>
        <w:tc>
          <w:tcPr>
            <w:tcW w:w="567" w:type="dxa"/>
            <w:shd w:val="clear" w:color="auto" w:fill="auto"/>
            <w:noWrap/>
            <w:vAlign w:val="center"/>
          </w:tcPr>
          <w:p w14:paraId="4ED4EA17" w14:textId="77777777" w:rsidR="00050A15" w:rsidRPr="0019671E" w:rsidRDefault="00050A15" w:rsidP="00545171">
            <w:pPr>
              <w:spacing w:after="200" w:line="276" w:lineRule="auto"/>
              <w:jc w:val="center"/>
              <w:rPr>
                <w:rFonts w:eastAsia="Times New Roman"/>
                <w:sz w:val="22"/>
                <w:szCs w:val="22"/>
                <w:lang w:eastAsia="en-US"/>
              </w:rPr>
            </w:pPr>
            <w:r>
              <w:rPr>
                <w:rFonts w:eastAsia="Times New Roman"/>
                <w:sz w:val="22"/>
                <w:szCs w:val="22"/>
                <w:lang w:eastAsia="en-US"/>
              </w:rPr>
              <w:t>240</w:t>
            </w:r>
          </w:p>
        </w:tc>
        <w:tc>
          <w:tcPr>
            <w:tcW w:w="991" w:type="dxa"/>
            <w:shd w:val="clear" w:color="auto" w:fill="auto"/>
          </w:tcPr>
          <w:p w14:paraId="59254341" w14:textId="77777777" w:rsidR="00050A15" w:rsidRPr="0019671E" w:rsidRDefault="00585FA8" w:rsidP="00545171">
            <w:pPr>
              <w:spacing w:after="200" w:line="276" w:lineRule="auto"/>
              <w:rPr>
                <w:sz w:val="22"/>
                <w:szCs w:val="22"/>
                <w:lang w:eastAsia="en-US"/>
              </w:rPr>
            </w:pPr>
            <w:r>
              <w:rPr>
                <w:sz w:val="22"/>
                <w:szCs w:val="22"/>
                <w:lang w:eastAsia="en-US"/>
              </w:rPr>
              <w:t>0</w:t>
            </w:r>
            <w:r w:rsidR="00050A15">
              <w:rPr>
                <w:sz w:val="22"/>
                <w:szCs w:val="22"/>
                <w:lang w:eastAsia="en-US"/>
              </w:rPr>
              <w:t>,0</w:t>
            </w:r>
          </w:p>
        </w:tc>
        <w:tc>
          <w:tcPr>
            <w:tcW w:w="850" w:type="dxa"/>
            <w:shd w:val="clear" w:color="auto" w:fill="auto"/>
          </w:tcPr>
          <w:p w14:paraId="0591F8B9" w14:textId="77777777" w:rsidR="00050A15" w:rsidRPr="0019671E" w:rsidRDefault="00050A15" w:rsidP="00545171">
            <w:pPr>
              <w:spacing w:after="200" w:line="276" w:lineRule="auto"/>
              <w:rPr>
                <w:sz w:val="22"/>
                <w:szCs w:val="22"/>
                <w:lang w:eastAsia="en-US"/>
              </w:rPr>
            </w:pPr>
            <w:r>
              <w:rPr>
                <w:sz w:val="22"/>
                <w:szCs w:val="22"/>
                <w:lang w:eastAsia="en-US"/>
              </w:rPr>
              <w:t>0,0</w:t>
            </w:r>
          </w:p>
        </w:tc>
        <w:tc>
          <w:tcPr>
            <w:tcW w:w="850" w:type="dxa"/>
          </w:tcPr>
          <w:p w14:paraId="4BFF7818" w14:textId="77777777" w:rsidR="00050A15" w:rsidRPr="0019671E" w:rsidRDefault="00050A15" w:rsidP="00545171">
            <w:pPr>
              <w:spacing w:after="200" w:line="276" w:lineRule="auto"/>
              <w:rPr>
                <w:sz w:val="22"/>
                <w:szCs w:val="22"/>
                <w:lang w:eastAsia="en-US"/>
              </w:rPr>
            </w:pPr>
            <w:r>
              <w:rPr>
                <w:sz w:val="22"/>
                <w:szCs w:val="22"/>
                <w:lang w:eastAsia="en-US"/>
              </w:rPr>
              <w:t>0,0</w:t>
            </w:r>
          </w:p>
        </w:tc>
        <w:tc>
          <w:tcPr>
            <w:tcW w:w="852" w:type="dxa"/>
          </w:tcPr>
          <w:p w14:paraId="22AF14FA" w14:textId="77777777" w:rsidR="00050A15" w:rsidRDefault="00050A15" w:rsidP="00545171">
            <w:pPr>
              <w:spacing w:after="200" w:line="276" w:lineRule="auto"/>
              <w:rPr>
                <w:sz w:val="22"/>
                <w:szCs w:val="22"/>
                <w:lang w:eastAsia="en-US"/>
              </w:rPr>
            </w:pPr>
            <w:r>
              <w:rPr>
                <w:sz w:val="22"/>
                <w:szCs w:val="22"/>
                <w:lang w:eastAsia="en-US"/>
              </w:rPr>
              <w:t>0,0</w:t>
            </w:r>
          </w:p>
        </w:tc>
        <w:tc>
          <w:tcPr>
            <w:tcW w:w="993" w:type="dxa"/>
            <w:shd w:val="clear" w:color="auto" w:fill="auto"/>
          </w:tcPr>
          <w:p w14:paraId="31C46FA5" w14:textId="77777777" w:rsidR="00050A15" w:rsidRPr="0019671E" w:rsidRDefault="00585FA8" w:rsidP="00545171">
            <w:pPr>
              <w:spacing w:after="200" w:line="276" w:lineRule="auto"/>
              <w:rPr>
                <w:sz w:val="22"/>
                <w:szCs w:val="22"/>
                <w:lang w:eastAsia="en-US"/>
              </w:rPr>
            </w:pPr>
            <w:r>
              <w:rPr>
                <w:sz w:val="22"/>
                <w:szCs w:val="22"/>
                <w:lang w:eastAsia="en-US"/>
              </w:rPr>
              <w:t>0</w:t>
            </w:r>
            <w:r w:rsidR="00050A15">
              <w:rPr>
                <w:sz w:val="22"/>
                <w:szCs w:val="22"/>
                <w:lang w:eastAsia="en-US"/>
              </w:rPr>
              <w:t>,0</w:t>
            </w:r>
          </w:p>
        </w:tc>
        <w:tc>
          <w:tcPr>
            <w:tcW w:w="3687" w:type="dxa"/>
            <w:vMerge/>
            <w:shd w:val="clear" w:color="auto" w:fill="auto"/>
            <w:vAlign w:val="center"/>
          </w:tcPr>
          <w:p w14:paraId="57FBE8F4" w14:textId="77777777" w:rsidR="00050A15" w:rsidRPr="00545171" w:rsidRDefault="00050A15" w:rsidP="00545171">
            <w:pPr>
              <w:autoSpaceDE w:val="0"/>
              <w:autoSpaceDN w:val="0"/>
              <w:adjustRightInd w:val="0"/>
              <w:rPr>
                <w:sz w:val="22"/>
                <w:szCs w:val="22"/>
                <w:lang w:eastAsia="en-US"/>
              </w:rPr>
            </w:pPr>
          </w:p>
        </w:tc>
      </w:tr>
      <w:tr w:rsidR="00050A15" w:rsidRPr="00545171" w14:paraId="22E3634C" w14:textId="77777777" w:rsidTr="00050A15">
        <w:trPr>
          <w:cantSplit/>
          <w:trHeight w:val="4845"/>
        </w:trPr>
        <w:tc>
          <w:tcPr>
            <w:tcW w:w="2268" w:type="dxa"/>
            <w:vMerge/>
            <w:shd w:val="clear" w:color="auto" w:fill="auto"/>
            <w:vAlign w:val="center"/>
          </w:tcPr>
          <w:p w14:paraId="793066BB" w14:textId="77777777" w:rsidR="00050A15" w:rsidRDefault="00050A15" w:rsidP="00545171">
            <w:pPr>
              <w:spacing w:after="200" w:line="276" w:lineRule="auto"/>
              <w:ind w:left="-108" w:right="-108"/>
              <w:jc w:val="center"/>
              <w:rPr>
                <w:bCs/>
                <w:sz w:val="22"/>
                <w:szCs w:val="22"/>
                <w:lang w:eastAsia="en-US"/>
              </w:rPr>
            </w:pPr>
          </w:p>
        </w:tc>
        <w:tc>
          <w:tcPr>
            <w:tcW w:w="1418" w:type="dxa"/>
            <w:vMerge/>
            <w:shd w:val="clear" w:color="auto" w:fill="auto"/>
            <w:vAlign w:val="center"/>
          </w:tcPr>
          <w:p w14:paraId="50E21389" w14:textId="77777777" w:rsidR="00050A15" w:rsidRPr="00545171" w:rsidRDefault="00050A15" w:rsidP="00545171">
            <w:pPr>
              <w:spacing w:after="200" w:line="276" w:lineRule="auto"/>
              <w:jc w:val="center"/>
              <w:rPr>
                <w:rFonts w:eastAsia="Times New Roman"/>
                <w:sz w:val="22"/>
                <w:szCs w:val="22"/>
                <w:lang w:eastAsia="en-US"/>
              </w:rPr>
            </w:pPr>
          </w:p>
        </w:tc>
        <w:tc>
          <w:tcPr>
            <w:tcW w:w="709" w:type="dxa"/>
            <w:shd w:val="clear" w:color="auto" w:fill="auto"/>
            <w:noWrap/>
            <w:vAlign w:val="center"/>
          </w:tcPr>
          <w:p w14:paraId="0C145580" w14:textId="77777777" w:rsidR="00050A15" w:rsidRPr="0019671E" w:rsidRDefault="00050A15" w:rsidP="00545171">
            <w:pPr>
              <w:spacing w:after="200" w:line="276" w:lineRule="auto"/>
              <w:jc w:val="center"/>
              <w:rPr>
                <w:rFonts w:eastAsia="Times New Roman"/>
                <w:sz w:val="22"/>
                <w:szCs w:val="22"/>
                <w:lang w:eastAsia="en-US"/>
              </w:rPr>
            </w:pPr>
          </w:p>
        </w:tc>
        <w:tc>
          <w:tcPr>
            <w:tcW w:w="850" w:type="dxa"/>
            <w:shd w:val="clear" w:color="auto" w:fill="auto"/>
            <w:noWrap/>
            <w:vAlign w:val="center"/>
          </w:tcPr>
          <w:p w14:paraId="0320C41B" w14:textId="77777777" w:rsidR="00050A15" w:rsidRPr="0019671E" w:rsidRDefault="00050A15" w:rsidP="00545171">
            <w:pPr>
              <w:spacing w:after="200" w:line="276" w:lineRule="auto"/>
              <w:jc w:val="center"/>
              <w:rPr>
                <w:rFonts w:eastAsia="Times New Roman"/>
                <w:sz w:val="22"/>
                <w:szCs w:val="22"/>
                <w:lang w:eastAsia="en-US"/>
              </w:rPr>
            </w:pPr>
          </w:p>
        </w:tc>
        <w:tc>
          <w:tcPr>
            <w:tcW w:w="851" w:type="dxa"/>
            <w:shd w:val="clear" w:color="auto" w:fill="auto"/>
            <w:noWrap/>
            <w:vAlign w:val="center"/>
          </w:tcPr>
          <w:p w14:paraId="1B0FE08E" w14:textId="77777777" w:rsidR="00050A15" w:rsidRPr="0019671E" w:rsidRDefault="00050A15" w:rsidP="00545171">
            <w:pPr>
              <w:spacing w:after="200" w:line="276" w:lineRule="auto"/>
              <w:ind w:left="-108" w:right="-108"/>
              <w:jc w:val="center"/>
              <w:rPr>
                <w:rFonts w:eastAsia="Times New Roman"/>
                <w:sz w:val="22"/>
                <w:szCs w:val="22"/>
                <w:lang w:eastAsia="en-US"/>
              </w:rPr>
            </w:pPr>
          </w:p>
        </w:tc>
        <w:tc>
          <w:tcPr>
            <w:tcW w:w="567" w:type="dxa"/>
            <w:shd w:val="clear" w:color="auto" w:fill="auto"/>
            <w:noWrap/>
            <w:vAlign w:val="center"/>
          </w:tcPr>
          <w:p w14:paraId="4B266986" w14:textId="77777777" w:rsidR="00050A15" w:rsidRPr="0019671E" w:rsidRDefault="00050A15" w:rsidP="00545171">
            <w:pPr>
              <w:spacing w:after="200" w:line="276" w:lineRule="auto"/>
              <w:jc w:val="center"/>
              <w:rPr>
                <w:rFonts w:eastAsia="Times New Roman"/>
                <w:sz w:val="22"/>
                <w:szCs w:val="22"/>
                <w:lang w:eastAsia="en-US"/>
              </w:rPr>
            </w:pPr>
          </w:p>
        </w:tc>
        <w:tc>
          <w:tcPr>
            <w:tcW w:w="991" w:type="dxa"/>
            <w:shd w:val="clear" w:color="auto" w:fill="auto"/>
          </w:tcPr>
          <w:p w14:paraId="1BAB2488" w14:textId="77777777" w:rsidR="00050A15" w:rsidRPr="0019671E" w:rsidRDefault="00050A15" w:rsidP="00545171">
            <w:pPr>
              <w:spacing w:after="200" w:line="276" w:lineRule="auto"/>
              <w:rPr>
                <w:sz w:val="22"/>
                <w:szCs w:val="22"/>
                <w:lang w:eastAsia="en-US"/>
              </w:rPr>
            </w:pPr>
          </w:p>
        </w:tc>
        <w:tc>
          <w:tcPr>
            <w:tcW w:w="850" w:type="dxa"/>
            <w:shd w:val="clear" w:color="auto" w:fill="auto"/>
          </w:tcPr>
          <w:p w14:paraId="0FA529A2" w14:textId="77777777" w:rsidR="00050A15" w:rsidRPr="0019671E" w:rsidRDefault="00050A15" w:rsidP="00545171">
            <w:pPr>
              <w:spacing w:after="200" w:line="276" w:lineRule="auto"/>
              <w:rPr>
                <w:sz w:val="22"/>
                <w:szCs w:val="22"/>
                <w:lang w:eastAsia="en-US"/>
              </w:rPr>
            </w:pPr>
          </w:p>
        </w:tc>
        <w:tc>
          <w:tcPr>
            <w:tcW w:w="850" w:type="dxa"/>
          </w:tcPr>
          <w:p w14:paraId="4E3AF67B" w14:textId="77777777" w:rsidR="00050A15" w:rsidRPr="0019671E" w:rsidRDefault="00050A15" w:rsidP="00545171">
            <w:pPr>
              <w:spacing w:after="200" w:line="276" w:lineRule="auto"/>
              <w:rPr>
                <w:sz w:val="22"/>
                <w:szCs w:val="22"/>
                <w:lang w:eastAsia="en-US"/>
              </w:rPr>
            </w:pPr>
          </w:p>
        </w:tc>
        <w:tc>
          <w:tcPr>
            <w:tcW w:w="852" w:type="dxa"/>
          </w:tcPr>
          <w:p w14:paraId="470EA33A" w14:textId="77777777" w:rsidR="00050A15" w:rsidRDefault="00050A15" w:rsidP="00545171">
            <w:pPr>
              <w:spacing w:after="200" w:line="276" w:lineRule="auto"/>
              <w:rPr>
                <w:sz w:val="22"/>
                <w:szCs w:val="22"/>
                <w:lang w:eastAsia="en-US"/>
              </w:rPr>
            </w:pPr>
          </w:p>
        </w:tc>
        <w:tc>
          <w:tcPr>
            <w:tcW w:w="993" w:type="dxa"/>
            <w:shd w:val="clear" w:color="auto" w:fill="auto"/>
          </w:tcPr>
          <w:p w14:paraId="1798BA0B" w14:textId="77777777" w:rsidR="00050A15" w:rsidRPr="0019671E" w:rsidRDefault="00050A15" w:rsidP="00545171">
            <w:pPr>
              <w:spacing w:after="200" w:line="276" w:lineRule="auto"/>
              <w:rPr>
                <w:sz w:val="22"/>
                <w:szCs w:val="22"/>
                <w:lang w:eastAsia="en-US"/>
              </w:rPr>
            </w:pPr>
          </w:p>
        </w:tc>
        <w:tc>
          <w:tcPr>
            <w:tcW w:w="3687" w:type="dxa"/>
            <w:vMerge/>
            <w:shd w:val="clear" w:color="auto" w:fill="auto"/>
            <w:vAlign w:val="center"/>
          </w:tcPr>
          <w:p w14:paraId="592606E5" w14:textId="77777777" w:rsidR="00050A15" w:rsidRPr="00545171" w:rsidRDefault="00050A15" w:rsidP="00545171">
            <w:pPr>
              <w:autoSpaceDE w:val="0"/>
              <w:autoSpaceDN w:val="0"/>
              <w:adjustRightInd w:val="0"/>
              <w:rPr>
                <w:sz w:val="22"/>
                <w:szCs w:val="22"/>
                <w:lang w:eastAsia="en-US"/>
              </w:rPr>
            </w:pPr>
          </w:p>
        </w:tc>
      </w:tr>
    </w:tbl>
    <w:p w14:paraId="086527DD" w14:textId="77777777" w:rsidR="002F71AE" w:rsidRPr="00B471F3" w:rsidRDefault="002F71AE" w:rsidP="00050A15">
      <w:pPr>
        <w:pStyle w:val="ConsPlusNormal"/>
        <w:rPr>
          <w:rFonts w:ascii="Times New Roman" w:hAnsi="Times New Roman" w:cs="Times New Roman"/>
          <w:sz w:val="24"/>
          <w:szCs w:val="24"/>
        </w:rPr>
      </w:pPr>
    </w:p>
    <w:sectPr w:rsidR="002F71AE" w:rsidRPr="00B471F3" w:rsidSect="00B10F6C">
      <w:pgSz w:w="16838" w:h="11906" w:orient="landscape" w:code="9"/>
      <w:pgMar w:top="1134" w:right="567" w:bottom="1134" w:left="1701"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37D87" w14:textId="77777777" w:rsidR="008349BD" w:rsidRDefault="008349BD">
      <w:r>
        <w:separator/>
      </w:r>
    </w:p>
  </w:endnote>
  <w:endnote w:type="continuationSeparator" w:id="0">
    <w:p w14:paraId="45F5FAB7" w14:textId="77777777" w:rsidR="008349BD" w:rsidRDefault="0083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B248A" w14:textId="77777777" w:rsidR="008349BD" w:rsidRDefault="008349BD">
      <w:r>
        <w:separator/>
      </w:r>
    </w:p>
  </w:footnote>
  <w:footnote w:type="continuationSeparator" w:id="0">
    <w:p w14:paraId="69610F97" w14:textId="77777777" w:rsidR="008349BD" w:rsidRDefault="00834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B410D"/>
    <w:multiLevelType w:val="multilevel"/>
    <w:tmpl w:val="C5945B00"/>
    <w:lvl w:ilvl="0">
      <w:start w:val="1"/>
      <w:numFmt w:val="decimal"/>
      <w:lvlText w:val="%1."/>
      <w:lvlJc w:val="left"/>
      <w:pPr>
        <w:ind w:left="2265" w:hanging="1365"/>
      </w:pPr>
      <w:rPr>
        <w:rFonts w:cs="Times New Roman" w:hint="default"/>
      </w:rPr>
    </w:lvl>
    <w:lvl w:ilvl="1">
      <w:start w:val="9"/>
      <w:numFmt w:val="decimal"/>
      <w:isLgl/>
      <w:lvlText w:val="%1.%2."/>
      <w:lvlJc w:val="left"/>
      <w:pPr>
        <w:ind w:left="1620" w:hanging="72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30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AE"/>
    <w:rsid w:val="000039DC"/>
    <w:rsid w:val="00005643"/>
    <w:rsid w:val="000107AE"/>
    <w:rsid w:val="00012020"/>
    <w:rsid w:val="000136B8"/>
    <w:rsid w:val="00014FB8"/>
    <w:rsid w:val="00017746"/>
    <w:rsid w:val="000207F7"/>
    <w:rsid w:val="00020884"/>
    <w:rsid w:val="0002399D"/>
    <w:rsid w:val="000252CC"/>
    <w:rsid w:val="00032535"/>
    <w:rsid w:val="00033B4D"/>
    <w:rsid w:val="0003609E"/>
    <w:rsid w:val="000416B6"/>
    <w:rsid w:val="00042269"/>
    <w:rsid w:val="00043175"/>
    <w:rsid w:val="00043E30"/>
    <w:rsid w:val="000479FD"/>
    <w:rsid w:val="00047E5B"/>
    <w:rsid w:val="00050A15"/>
    <w:rsid w:val="000542B5"/>
    <w:rsid w:val="00070AFD"/>
    <w:rsid w:val="00072FB2"/>
    <w:rsid w:val="00074B2F"/>
    <w:rsid w:val="0007754A"/>
    <w:rsid w:val="00082EDF"/>
    <w:rsid w:val="00083067"/>
    <w:rsid w:val="00085168"/>
    <w:rsid w:val="000914C5"/>
    <w:rsid w:val="00091B19"/>
    <w:rsid w:val="0009577C"/>
    <w:rsid w:val="000A7CBB"/>
    <w:rsid w:val="000C2328"/>
    <w:rsid w:val="000C279A"/>
    <w:rsid w:val="000C30E9"/>
    <w:rsid w:val="000C7937"/>
    <w:rsid w:val="000D108E"/>
    <w:rsid w:val="000D7FF9"/>
    <w:rsid w:val="000E265C"/>
    <w:rsid w:val="000E2A11"/>
    <w:rsid w:val="000F2199"/>
    <w:rsid w:val="000F2231"/>
    <w:rsid w:val="000F2F7A"/>
    <w:rsid w:val="00100464"/>
    <w:rsid w:val="00102B9A"/>
    <w:rsid w:val="001068AC"/>
    <w:rsid w:val="00127420"/>
    <w:rsid w:val="00132FB3"/>
    <w:rsid w:val="00140E02"/>
    <w:rsid w:val="00142133"/>
    <w:rsid w:val="001439BE"/>
    <w:rsid w:val="0014441E"/>
    <w:rsid w:val="00147C66"/>
    <w:rsid w:val="001502C5"/>
    <w:rsid w:val="00150F52"/>
    <w:rsid w:val="001516D2"/>
    <w:rsid w:val="0015328E"/>
    <w:rsid w:val="001604E7"/>
    <w:rsid w:val="001608E2"/>
    <w:rsid w:val="00167DDE"/>
    <w:rsid w:val="00174E98"/>
    <w:rsid w:val="00175CF7"/>
    <w:rsid w:val="00181F8C"/>
    <w:rsid w:val="001839A2"/>
    <w:rsid w:val="00183C45"/>
    <w:rsid w:val="00184C47"/>
    <w:rsid w:val="00184DC6"/>
    <w:rsid w:val="00187979"/>
    <w:rsid w:val="00187E8C"/>
    <w:rsid w:val="001905A9"/>
    <w:rsid w:val="001906E4"/>
    <w:rsid w:val="0019112D"/>
    <w:rsid w:val="00191364"/>
    <w:rsid w:val="001965DC"/>
    <w:rsid w:val="0019671E"/>
    <w:rsid w:val="00196B19"/>
    <w:rsid w:val="001A15AC"/>
    <w:rsid w:val="001A6AD3"/>
    <w:rsid w:val="001B050A"/>
    <w:rsid w:val="001B6B06"/>
    <w:rsid w:val="001C027F"/>
    <w:rsid w:val="001C0F91"/>
    <w:rsid w:val="001C54C3"/>
    <w:rsid w:val="001C6232"/>
    <w:rsid w:val="001C6BFE"/>
    <w:rsid w:val="001D5557"/>
    <w:rsid w:val="001D59DA"/>
    <w:rsid w:val="001D6483"/>
    <w:rsid w:val="001E0A0F"/>
    <w:rsid w:val="001E23F9"/>
    <w:rsid w:val="001E48E9"/>
    <w:rsid w:val="001E5DFF"/>
    <w:rsid w:val="001E7FDD"/>
    <w:rsid w:val="001F130D"/>
    <w:rsid w:val="001F7D6D"/>
    <w:rsid w:val="0020142F"/>
    <w:rsid w:val="00203C33"/>
    <w:rsid w:val="002053BA"/>
    <w:rsid w:val="0020756A"/>
    <w:rsid w:val="002113D2"/>
    <w:rsid w:val="002120DA"/>
    <w:rsid w:val="00221D8F"/>
    <w:rsid w:val="00223A8D"/>
    <w:rsid w:val="00227BCE"/>
    <w:rsid w:val="00230386"/>
    <w:rsid w:val="0023434B"/>
    <w:rsid w:val="002346D9"/>
    <w:rsid w:val="002360A3"/>
    <w:rsid w:val="00236F15"/>
    <w:rsid w:val="002375EC"/>
    <w:rsid w:val="00241375"/>
    <w:rsid w:val="00247639"/>
    <w:rsid w:val="00247942"/>
    <w:rsid w:val="00247DCF"/>
    <w:rsid w:val="00267889"/>
    <w:rsid w:val="00267D47"/>
    <w:rsid w:val="002723DC"/>
    <w:rsid w:val="002830C5"/>
    <w:rsid w:val="00286E55"/>
    <w:rsid w:val="00287BFC"/>
    <w:rsid w:val="00290E8B"/>
    <w:rsid w:val="0029365E"/>
    <w:rsid w:val="002976B1"/>
    <w:rsid w:val="00297BB2"/>
    <w:rsid w:val="002A6079"/>
    <w:rsid w:val="002A7582"/>
    <w:rsid w:val="002C2154"/>
    <w:rsid w:val="002C359C"/>
    <w:rsid w:val="002C48DC"/>
    <w:rsid w:val="002C5B4E"/>
    <w:rsid w:val="002D1ABC"/>
    <w:rsid w:val="002D7999"/>
    <w:rsid w:val="002F0952"/>
    <w:rsid w:val="002F38F3"/>
    <w:rsid w:val="002F67DF"/>
    <w:rsid w:val="002F71AE"/>
    <w:rsid w:val="00311D00"/>
    <w:rsid w:val="00320362"/>
    <w:rsid w:val="00320F56"/>
    <w:rsid w:val="00323AC6"/>
    <w:rsid w:val="00331DED"/>
    <w:rsid w:val="003508B7"/>
    <w:rsid w:val="00354992"/>
    <w:rsid w:val="00354E12"/>
    <w:rsid w:val="00362667"/>
    <w:rsid w:val="00362D4D"/>
    <w:rsid w:val="00363E1D"/>
    <w:rsid w:val="00367806"/>
    <w:rsid w:val="003701CA"/>
    <w:rsid w:val="0037050A"/>
    <w:rsid w:val="00371F9D"/>
    <w:rsid w:val="00386CA5"/>
    <w:rsid w:val="003879DD"/>
    <w:rsid w:val="00391081"/>
    <w:rsid w:val="00397B19"/>
    <w:rsid w:val="00397F2C"/>
    <w:rsid w:val="003A4AE1"/>
    <w:rsid w:val="003B1DD9"/>
    <w:rsid w:val="003C34D3"/>
    <w:rsid w:val="003C48E3"/>
    <w:rsid w:val="003C5034"/>
    <w:rsid w:val="003C70A8"/>
    <w:rsid w:val="003E3DB2"/>
    <w:rsid w:val="003E4706"/>
    <w:rsid w:val="003F5739"/>
    <w:rsid w:val="003F654C"/>
    <w:rsid w:val="00400F96"/>
    <w:rsid w:val="00405C87"/>
    <w:rsid w:val="00413714"/>
    <w:rsid w:val="0042314B"/>
    <w:rsid w:val="00423F8F"/>
    <w:rsid w:val="00433688"/>
    <w:rsid w:val="004342FD"/>
    <w:rsid w:val="004467C0"/>
    <w:rsid w:val="00447347"/>
    <w:rsid w:val="00454498"/>
    <w:rsid w:val="00464490"/>
    <w:rsid w:val="00464A38"/>
    <w:rsid w:val="00467E12"/>
    <w:rsid w:val="00473779"/>
    <w:rsid w:val="00473BB4"/>
    <w:rsid w:val="00480997"/>
    <w:rsid w:val="00490B9E"/>
    <w:rsid w:val="00495582"/>
    <w:rsid w:val="004962B7"/>
    <w:rsid w:val="00496E2E"/>
    <w:rsid w:val="00497968"/>
    <w:rsid w:val="004A134C"/>
    <w:rsid w:val="004A1437"/>
    <w:rsid w:val="004B1FCE"/>
    <w:rsid w:val="004B270B"/>
    <w:rsid w:val="004B3737"/>
    <w:rsid w:val="004B3C18"/>
    <w:rsid w:val="004B3D4F"/>
    <w:rsid w:val="004B4AB7"/>
    <w:rsid w:val="004B4C04"/>
    <w:rsid w:val="004B542D"/>
    <w:rsid w:val="004B543C"/>
    <w:rsid w:val="004B7B7C"/>
    <w:rsid w:val="004C2B84"/>
    <w:rsid w:val="004C66B2"/>
    <w:rsid w:val="004D3315"/>
    <w:rsid w:val="004D5103"/>
    <w:rsid w:val="004D566E"/>
    <w:rsid w:val="004D60AA"/>
    <w:rsid w:val="004D77E4"/>
    <w:rsid w:val="004D7ADB"/>
    <w:rsid w:val="004E27F7"/>
    <w:rsid w:val="004E39F4"/>
    <w:rsid w:val="004E6430"/>
    <w:rsid w:val="004F03CF"/>
    <w:rsid w:val="004F08EB"/>
    <w:rsid w:val="004F7010"/>
    <w:rsid w:val="00503BA5"/>
    <w:rsid w:val="005047F2"/>
    <w:rsid w:val="005100EC"/>
    <w:rsid w:val="0051204A"/>
    <w:rsid w:val="005120BC"/>
    <w:rsid w:val="00521F59"/>
    <w:rsid w:val="00526428"/>
    <w:rsid w:val="00532AF0"/>
    <w:rsid w:val="0053601C"/>
    <w:rsid w:val="00541508"/>
    <w:rsid w:val="00542D40"/>
    <w:rsid w:val="005442C5"/>
    <w:rsid w:val="00545171"/>
    <w:rsid w:val="005457C5"/>
    <w:rsid w:val="00547E59"/>
    <w:rsid w:val="00551EBB"/>
    <w:rsid w:val="00552D20"/>
    <w:rsid w:val="00553B54"/>
    <w:rsid w:val="005541BF"/>
    <w:rsid w:val="005555B0"/>
    <w:rsid w:val="00555B5E"/>
    <w:rsid w:val="00562754"/>
    <w:rsid w:val="00562801"/>
    <w:rsid w:val="00566107"/>
    <w:rsid w:val="005743B1"/>
    <w:rsid w:val="00575922"/>
    <w:rsid w:val="00582EDD"/>
    <w:rsid w:val="0058338B"/>
    <w:rsid w:val="00583B79"/>
    <w:rsid w:val="00585E28"/>
    <w:rsid w:val="00585FA8"/>
    <w:rsid w:val="00590DF0"/>
    <w:rsid w:val="00594917"/>
    <w:rsid w:val="00594B67"/>
    <w:rsid w:val="005A043A"/>
    <w:rsid w:val="005A1CFA"/>
    <w:rsid w:val="005A60CB"/>
    <w:rsid w:val="005A67F5"/>
    <w:rsid w:val="005A7E6B"/>
    <w:rsid w:val="005B1949"/>
    <w:rsid w:val="005B1CAF"/>
    <w:rsid w:val="005C3D0F"/>
    <w:rsid w:val="005C5FCB"/>
    <w:rsid w:val="005C62E2"/>
    <w:rsid w:val="005C6912"/>
    <w:rsid w:val="005D09A7"/>
    <w:rsid w:val="005F2697"/>
    <w:rsid w:val="005F2F95"/>
    <w:rsid w:val="005F381F"/>
    <w:rsid w:val="005F724A"/>
    <w:rsid w:val="00603641"/>
    <w:rsid w:val="00604C2B"/>
    <w:rsid w:val="0060553C"/>
    <w:rsid w:val="0061493B"/>
    <w:rsid w:val="006160BE"/>
    <w:rsid w:val="0061610F"/>
    <w:rsid w:val="006163C8"/>
    <w:rsid w:val="00621BBB"/>
    <w:rsid w:val="006234D7"/>
    <w:rsid w:val="006235F5"/>
    <w:rsid w:val="006313F1"/>
    <w:rsid w:val="00632146"/>
    <w:rsid w:val="006321D1"/>
    <w:rsid w:val="00634C25"/>
    <w:rsid w:val="0064005D"/>
    <w:rsid w:val="00643EC1"/>
    <w:rsid w:val="006467DF"/>
    <w:rsid w:val="00650C5A"/>
    <w:rsid w:val="006532F6"/>
    <w:rsid w:val="00653ADC"/>
    <w:rsid w:val="00654F29"/>
    <w:rsid w:val="006568B6"/>
    <w:rsid w:val="00661167"/>
    <w:rsid w:val="006619DF"/>
    <w:rsid w:val="00661F0E"/>
    <w:rsid w:val="00662269"/>
    <w:rsid w:val="006646CE"/>
    <w:rsid w:val="00667A0F"/>
    <w:rsid w:val="00671835"/>
    <w:rsid w:val="00671AE5"/>
    <w:rsid w:val="00682954"/>
    <w:rsid w:val="0069337B"/>
    <w:rsid w:val="00694022"/>
    <w:rsid w:val="006943A4"/>
    <w:rsid w:val="006A1F92"/>
    <w:rsid w:val="006B18A3"/>
    <w:rsid w:val="006B3F5A"/>
    <w:rsid w:val="006B53FB"/>
    <w:rsid w:val="006B7949"/>
    <w:rsid w:val="006C016F"/>
    <w:rsid w:val="006C2EC6"/>
    <w:rsid w:val="006C6BF4"/>
    <w:rsid w:val="006D40E5"/>
    <w:rsid w:val="006E2659"/>
    <w:rsid w:val="006E3096"/>
    <w:rsid w:val="00704BB2"/>
    <w:rsid w:val="00706B97"/>
    <w:rsid w:val="0071149C"/>
    <w:rsid w:val="00714246"/>
    <w:rsid w:val="00715611"/>
    <w:rsid w:val="00717C34"/>
    <w:rsid w:val="00720DC8"/>
    <w:rsid w:val="007276EB"/>
    <w:rsid w:val="0073169C"/>
    <w:rsid w:val="00731E0F"/>
    <w:rsid w:val="00735434"/>
    <w:rsid w:val="00742CC4"/>
    <w:rsid w:val="00744D64"/>
    <w:rsid w:val="0075132F"/>
    <w:rsid w:val="0075201F"/>
    <w:rsid w:val="00754B8A"/>
    <w:rsid w:val="00754F02"/>
    <w:rsid w:val="00755856"/>
    <w:rsid w:val="00760BA8"/>
    <w:rsid w:val="00760CCC"/>
    <w:rsid w:val="007619A2"/>
    <w:rsid w:val="00767462"/>
    <w:rsid w:val="00771B14"/>
    <w:rsid w:val="00773540"/>
    <w:rsid w:val="00774820"/>
    <w:rsid w:val="007762A6"/>
    <w:rsid w:val="007839C6"/>
    <w:rsid w:val="00783FB1"/>
    <w:rsid w:val="00785913"/>
    <w:rsid w:val="00786176"/>
    <w:rsid w:val="0079280B"/>
    <w:rsid w:val="007943F0"/>
    <w:rsid w:val="00795C15"/>
    <w:rsid w:val="00796821"/>
    <w:rsid w:val="0079732B"/>
    <w:rsid w:val="007A67BF"/>
    <w:rsid w:val="007A7CB2"/>
    <w:rsid w:val="007B2F5C"/>
    <w:rsid w:val="007B38D7"/>
    <w:rsid w:val="007B7087"/>
    <w:rsid w:val="007B7934"/>
    <w:rsid w:val="007C0B2F"/>
    <w:rsid w:val="007C4ED6"/>
    <w:rsid w:val="007C620E"/>
    <w:rsid w:val="007C63D3"/>
    <w:rsid w:val="007D0116"/>
    <w:rsid w:val="007D1137"/>
    <w:rsid w:val="007E7844"/>
    <w:rsid w:val="007F1488"/>
    <w:rsid w:val="00800022"/>
    <w:rsid w:val="00801072"/>
    <w:rsid w:val="0080587C"/>
    <w:rsid w:val="00805A16"/>
    <w:rsid w:val="00806D5B"/>
    <w:rsid w:val="00814C66"/>
    <w:rsid w:val="00821E52"/>
    <w:rsid w:val="00831135"/>
    <w:rsid w:val="00831D93"/>
    <w:rsid w:val="008349BD"/>
    <w:rsid w:val="00834E14"/>
    <w:rsid w:val="00841C38"/>
    <w:rsid w:val="00844AE3"/>
    <w:rsid w:val="00846899"/>
    <w:rsid w:val="00846D41"/>
    <w:rsid w:val="00852443"/>
    <w:rsid w:val="00872E55"/>
    <w:rsid w:val="008813D6"/>
    <w:rsid w:val="008825FC"/>
    <w:rsid w:val="00884C72"/>
    <w:rsid w:val="00885145"/>
    <w:rsid w:val="00886C16"/>
    <w:rsid w:val="008A01C3"/>
    <w:rsid w:val="008A3C58"/>
    <w:rsid w:val="008A571E"/>
    <w:rsid w:val="008B056D"/>
    <w:rsid w:val="008B1E70"/>
    <w:rsid w:val="008B5D48"/>
    <w:rsid w:val="008C5B32"/>
    <w:rsid w:val="008D2AB2"/>
    <w:rsid w:val="008D2B65"/>
    <w:rsid w:val="008E0FF6"/>
    <w:rsid w:val="008E6BE9"/>
    <w:rsid w:val="008E7852"/>
    <w:rsid w:val="008F5F86"/>
    <w:rsid w:val="008F7DD1"/>
    <w:rsid w:val="00905361"/>
    <w:rsid w:val="00905D52"/>
    <w:rsid w:val="009069DD"/>
    <w:rsid w:val="00911064"/>
    <w:rsid w:val="009203F7"/>
    <w:rsid w:val="00921481"/>
    <w:rsid w:val="0092252E"/>
    <w:rsid w:val="00924796"/>
    <w:rsid w:val="00925235"/>
    <w:rsid w:val="0093594D"/>
    <w:rsid w:val="009506E8"/>
    <w:rsid w:val="00952204"/>
    <w:rsid w:val="00953E19"/>
    <w:rsid w:val="0095782F"/>
    <w:rsid w:val="00964813"/>
    <w:rsid w:val="00966399"/>
    <w:rsid w:val="009829B7"/>
    <w:rsid w:val="00986D11"/>
    <w:rsid w:val="009913E8"/>
    <w:rsid w:val="00991572"/>
    <w:rsid w:val="009A067F"/>
    <w:rsid w:val="009A1419"/>
    <w:rsid w:val="009A58A8"/>
    <w:rsid w:val="009B3707"/>
    <w:rsid w:val="009C55A4"/>
    <w:rsid w:val="009C5CB1"/>
    <w:rsid w:val="009C70C7"/>
    <w:rsid w:val="009D2370"/>
    <w:rsid w:val="009D467E"/>
    <w:rsid w:val="009D66EB"/>
    <w:rsid w:val="009E101A"/>
    <w:rsid w:val="009E3277"/>
    <w:rsid w:val="009E7794"/>
    <w:rsid w:val="009F0FDD"/>
    <w:rsid w:val="009F370C"/>
    <w:rsid w:val="009F3C81"/>
    <w:rsid w:val="00A0030F"/>
    <w:rsid w:val="00A13738"/>
    <w:rsid w:val="00A13DDA"/>
    <w:rsid w:val="00A14ED6"/>
    <w:rsid w:val="00A156AE"/>
    <w:rsid w:val="00A27EF5"/>
    <w:rsid w:val="00A318D3"/>
    <w:rsid w:val="00A33919"/>
    <w:rsid w:val="00A33FA7"/>
    <w:rsid w:val="00A34698"/>
    <w:rsid w:val="00A40638"/>
    <w:rsid w:val="00A4369E"/>
    <w:rsid w:val="00A465DB"/>
    <w:rsid w:val="00A5381F"/>
    <w:rsid w:val="00A55A8D"/>
    <w:rsid w:val="00A57D35"/>
    <w:rsid w:val="00A62A71"/>
    <w:rsid w:val="00A678DA"/>
    <w:rsid w:val="00A703C2"/>
    <w:rsid w:val="00A724D2"/>
    <w:rsid w:val="00A7300B"/>
    <w:rsid w:val="00A7478D"/>
    <w:rsid w:val="00A771A2"/>
    <w:rsid w:val="00A80092"/>
    <w:rsid w:val="00A80E5D"/>
    <w:rsid w:val="00A82DB9"/>
    <w:rsid w:val="00A83137"/>
    <w:rsid w:val="00A904C7"/>
    <w:rsid w:val="00A90747"/>
    <w:rsid w:val="00A92899"/>
    <w:rsid w:val="00AA0EBF"/>
    <w:rsid w:val="00AA4685"/>
    <w:rsid w:val="00AB2C32"/>
    <w:rsid w:val="00AC0303"/>
    <w:rsid w:val="00AD3AD6"/>
    <w:rsid w:val="00AD3BEC"/>
    <w:rsid w:val="00AE4065"/>
    <w:rsid w:val="00AE4237"/>
    <w:rsid w:val="00AE7280"/>
    <w:rsid w:val="00AF1CFF"/>
    <w:rsid w:val="00AF263A"/>
    <w:rsid w:val="00AF4209"/>
    <w:rsid w:val="00B006E7"/>
    <w:rsid w:val="00B017A2"/>
    <w:rsid w:val="00B10F6C"/>
    <w:rsid w:val="00B154A8"/>
    <w:rsid w:val="00B16D21"/>
    <w:rsid w:val="00B25697"/>
    <w:rsid w:val="00B335A9"/>
    <w:rsid w:val="00B34241"/>
    <w:rsid w:val="00B35131"/>
    <w:rsid w:val="00B37F70"/>
    <w:rsid w:val="00B40CBA"/>
    <w:rsid w:val="00B50A94"/>
    <w:rsid w:val="00B50B93"/>
    <w:rsid w:val="00B51251"/>
    <w:rsid w:val="00B53401"/>
    <w:rsid w:val="00B54156"/>
    <w:rsid w:val="00B553C5"/>
    <w:rsid w:val="00B55EA5"/>
    <w:rsid w:val="00B56F12"/>
    <w:rsid w:val="00B6094A"/>
    <w:rsid w:val="00B625A5"/>
    <w:rsid w:val="00B71AAF"/>
    <w:rsid w:val="00B803D5"/>
    <w:rsid w:val="00B80DE5"/>
    <w:rsid w:val="00B84A9F"/>
    <w:rsid w:val="00B852D7"/>
    <w:rsid w:val="00B863BC"/>
    <w:rsid w:val="00B96107"/>
    <w:rsid w:val="00B97869"/>
    <w:rsid w:val="00BA0088"/>
    <w:rsid w:val="00BA16FF"/>
    <w:rsid w:val="00BA274D"/>
    <w:rsid w:val="00BB0085"/>
    <w:rsid w:val="00BB00D4"/>
    <w:rsid w:val="00BB4E96"/>
    <w:rsid w:val="00BC1873"/>
    <w:rsid w:val="00BC6CEE"/>
    <w:rsid w:val="00BD29C5"/>
    <w:rsid w:val="00BD6D1A"/>
    <w:rsid w:val="00BE0E24"/>
    <w:rsid w:val="00BE4AFC"/>
    <w:rsid w:val="00BE6A4F"/>
    <w:rsid w:val="00BF2419"/>
    <w:rsid w:val="00BF3431"/>
    <w:rsid w:val="00C02108"/>
    <w:rsid w:val="00C02E6E"/>
    <w:rsid w:val="00C06632"/>
    <w:rsid w:val="00C07333"/>
    <w:rsid w:val="00C11F60"/>
    <w:rsid w:val="00C158EB"/>
    <w:rsid w:val="00C20B90"/>
    <w:rsid w:val="00C233A5"/>
    <w:rsid w:val="00C23A4F"/>
    <w:rsid w:val="00C308BA"/>
    <w:rsid w:val="00C30D96"/>
    <w:rsid w:val="00C3442C"/>
    <w:rsid w:val="00C344FF"/>
    <w:rsid w:val="00C359CB"/>
    <w:rsid w:val="00C42379"/>
    <w:rsid w:val="00C45A35"/>
    <w:rsid w:val="00C46465"/>
    <w:rsid w:val="00C50191"/>
    <w:rsid w:val="00C5397E"/>
    <w:rsid w:val="00C6024D"/>
    <w:rsid w:val="00C65EBC"/>
    <w:rsid w:val="00C7370E"/>
    <w:rsid w:val="00C8083A"/>
    <w:rsid w:val="00C940F1"/>
    <w:rsid w:val="00CA27B1"/>
    <w:rsid w:val="00CA4909"/>
    <w:rsid w:val="00CA4B8A"/>
    <w:rsid w:val="00CA558E"/>
    <w:rsid w:val="00CA77BF"/>
    <w:rsid w:val="00CB5D11"/>
    <w:rsid w:val="00CC1AC5"/>
    <w:rsid w:val="00CC2013"/>
    <w:rsid w:val="00CC724E"/>
    <w:rsid w:val="00CD08FB"/>
    <w:rsid w:val="00CD280B"/>
    <w:rsid w:val="00CE37C8"/>
    <w:rsid w:val="00CE519F"/>
    <w:rsid w:val="00CE7618"/>
    <w:rsid w:val="00CF1E51"/>
    <w:rsid w:val="00CF5F60"/>
    <w:rsid w:val="00CF7060"/>
    <w:rsid w:val="00D034E8"/>
    <w:rsid w:val="00D03519"/>
    <w:rsid w:val="00D054B7"/>
    <w:rsid w:val="00D15731"/>
    <w:rsid w:val="00D15858"/>
    <w:rsid w:val="00D21290"/>
    <w:rsid w:val="00D2175B"/>
    <w:rsid w:val="00D22B18"/>
    <w:rsid w:val="00D24017"/>
    <w:rsid w:val="00D26F3A"/>
    <w:rsid w:val="00D3368F"/>
    <w:rsid w:val="00D42CD0"/>
    <w:rsid w:val="00D47623"/>
    <w:rsid w:val="00D52EFE"/>
    <w:rsid w:val="00D5348F"/>
    <w:rsid w:val="00D5414A"/>
    <w:rsid w:val="00D551FB"/>
    <w:rsid w:val="00D55252"/>
    <w:rsid w:val="00D61B22"/>
    <w:rsid w:val="00D62424"/>
    <w:rsid w:val="00D6786A"/>
    <w:rsid w:val="00D67908"/>
    <w:rsid w:val="00D714E9"/>
    <w:rsid w:val="00D738D9"/>
    <w:rsid w:val="00D86814"/>
    <w:rsid w:val="00D90880"/>
    <w:rsid w:val="00D90BD3"/>
    <w:rsid w:val="00D91C22"/>
    <w:rsid w:val="00D92ECE"/>
    <w:rsid w:val="00D95CDC"/>
    <w:rsid w:val="00D96556"/>
    <w:rsid w:val="00D96DAE"/>
    <w:rsid w:val="00DA004A"/>
    <w:rsid w:val="00DB030D"/>
    <w:rsid w:val="00DB1338"/>
    <w:rsid w:val="00DB5E6E"/>
    <w:rsid w:val="00DC06C1"/>
    <w:rsid w:val="00DC4555"/>
    <w:rsid w:val="00DC4A2E"/>
    <w:rsid w:val="00DC5135"/>
    <w:rsid w:val="00DC62BF"/>
    <w:rsid w:val="00DD0B76"/>
    <w:rsid w:val="00DD592D"/>
    <w:rsid w:val="00DE5AF1"/>
    <w:rsid w:val="00DF0ED3"/>
    <w:rsid w:val="00DF21E8"/>
    <w:rsid w:val="00DF6477"/>
    <w:rsid w:val="00DF71AB"/>
    <w:rsid w:val="00E02351"/>
    <w:rsid w:val="00E034B2"/>
    <w:rsid w:val="00E07F76"/>
    <w:rsid w:val="00E113C7"/>
    <w:rsid w:val="00E11A69"/>
    <w:rsid w:val="00E16139"/>
    <w:rsid w:val="00E21BDC"/>
    <w:rsid w:val="00E22B00"/>
    <w:rsid w:val="00E23394"/>
    <w:rsid w:val="00E26F79"/>
    <w:rsid w:val="00E35834"/>
    <w:rsid w:val="00E35D3F"/>
    <w:rsid w:val="00E369C5"/>
    <w:rsid w:val="00E423D8"/>
    <w:rsid w:val="00E504F1"/>
    <w:rsid w:val="00E5225E"/>
    <w:rsid w:val="00E56750"/>
    <w:rsid w:val="00E608A3"/>
    <w:rsid w:val="00E6303C"/>
    <w:rsid w:val="00E6643D"/>
    <w:rsid w:val="00E66623"/>
    <w:rsid w:val="00E70C8D"/>
    <w:rsid w:val="00E742A0"/>
    <w:rsid w:val="00E767CF"/>
    <w:rsid w:val="00E80B5D"/>
    <w:rsid w:val="00E83CCD"/>
    <w:rsid w:val="00E929AE"/>
    <w:rsid w:val="00EA076E"/>
    <w:rsid w:val="00EA7B47"/>
    <w:rsid w:val="00EB02EB"/>
    <w:rsid w:val="00EB2324"/>
    <w:rsid w:val="00EC257C"/>
    <w:rsid w:val="00ED36A2"/>
    <w:rsid w:val="00ED36BD"/>
    <w:rsid w:val="00EE04DC"/>
    <w:rsid w:val="00EE0FD5"/>
    <w:rsid w:val="00EE53F3"/>
    <w:rsid w:val="00EE5FFF"/>
    <w:rsid w:val="00EE76DE"/>
    <w:rsid w:val="00EF1150"/>
    <w:rsid w:val="00EF4DFF"/>
    <w:rsid w:val="00F04A57"/>
    <w:rsid w:val="00F1066A"/>
    <w:rsid w:val="00F1521A"/>
    <w:rsid w:val="00F16257"/>
    <w:rsid w:val="00F2170E"/>
    <w:rsid w:val="00F25BAB"/>
    <w:rsid w:val="00F270C6"/>
    <w:rsid w:val="00F319F8"/>
    <w:rsid w:val="00F3367F"/>
    <w:rsid w:val="00F37BD1"/>
    <w:rsid w:val="00F4067E"/>
    <w:rsid w:val="00F41FD2"/>
    <w:rsid w:val="00F42001"/>
    <w:rsid w:val="00F46336"/>
    <w:rsid w:val="00F51215"/>
    <w:rsid w:val="00F51E8E"/>
    <w:rsid w:val="00F54C8A"/>
    <w:rsid w:val="00F56340"/>
    <w:rsid w:val="00F57A6D"/>
    <w:rsid w:val="00F672F4"/>
    <w:rsid w:val="00F718D1"/>
    <w:rsid w:val="00F73C08"/>
    <w:rsid w:val="00F73F78"/>
    <w:rsid w:val="00F7713F"/>
    <w:rsid w:val="00F77774"/>
    <w:rsid w:val="00F85B55"/>
    <w:rsid w:val="00F92D11"/>
    <w:rsid w:val="00F941A3"/>
    <w:rsid w:val="00F97322"/>
    <w:rsid w:val="00FA222E"/>
    <w:rsid w:val="00FA5E54"/>
    <w:rsid w:val="00FA6E6C"/>
    <w:rsid w:val="00FA77EF"/>
    <w:rsid w:val="00FA7D97"/>
    <w:rsid w:val="00FB643E"/>
    <w:rsid w:val="00FC7766"/>
    <w:rsid w:val="00FD3379"/>
    <w:rsid w:val="00FD61DC"/>
    <w:rsid w:val="00FE2CDC"/>
    <w:rsid w:val="00FE3688"/>
    <w:rsid w:val="00FE6474"/>
    <w:rsid w:val="00FE730D"/>
    <w:rsid w:val="00FE7CC3"/>
    <w:rsid w:val="00FF0788"/>
    <w:rsid w:val="00FF087A"/>
    <w:rsid w:val="00FF0D6B"/>
    <w:rsid w:val="00FF1FDC"/>
    <w:rsid w:val="00FF2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C78BA2"/>
  <w15:chartTrackingRefBased/>
  <w15:docId w15:val="{0F9EEA96-88D9-4ECF-9A4A-B250D2AC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71AE"/>
    <w:rPr>
      <w:rFonts w:eastAsia="Calibri"/>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F71AE"/>
    <w:pPr>
      <w:widowControl w:val="0"/>
      <w:autoSpaceDE w:val="0"/>
      <w:autoSpaceDN w:val="0"/>
    </w:pPr>
    <w:rPr>
      <w:rFonts w:ascii="Calibri" w:eastAsia="Calibri" w:hAnsi="Calibri" w:cs="Calibri"/>
      <w:sz w:val="22"/>
      <w:szCs w:val="22"/>
    </w:rPr>
  </w:style>
  <w:style w:type="paragraph" w:customStyle="1" w:styleId="ConsPlusTitle">
    <w:name w:val="ConsPlusTitle"/>
    <w:rsid w:val="002F71AE"/>
    <w:pPr>
      <w:widowControl w:val="0"/>
      <w:autoSpaceDE w:val="0"/>
      <w:autoSpaceDN w:val="0"/>
    </w:pPr>
    <w:rPr>
      <w:rFonts w:ascii="Calibri" w:eastAsia="Calibri" w:hAnsi="Calibri" w:cs="Calibri"/>
      <w:b/>
      <w:bCs/>
      <w:sz w:val="22"/>
      <w:szCs w:val="22"/>
    </w:rPr>
  </w:style>
  <w:style w:type="paragraph" w:styleId="a3">
    <w:name w:val="footnote text"/>
    <w:basedOn w:val="a"/>
    <w:link w:val="a4"/>
    <w:semiHidden/>
    <w:unhideWhenUsed/>
    <w:rsid w:val="002F71AE"/>
    <w:rPr>
      <w:rFonts w:eastAsia="Times New Roman"/>
      <w:sz w:val="20"/>
      <w:szCs w:val="20"/>
    </w:rPr>
  </w:style>
  <w:style w:type="character" w:customStyle="1" w:styleId="a4">
    <w:name w:val="Текст сноски Знак"/>
    <w:link w:val="a3"/>
    <w:semiHidden/>
    <w:rsid w:val="002F71AE"/>
    <w:rPr>
      <w:lang w:val="ru-RU" w:eastAsia="ru-RU" w:bidi="ar-SA"/>
    </w:rPr>
  </w:style>
  <w:style w:type="character" w:styleId="a5">
    <w:name w:val="footnote reference"/>
    <w:semiHidden/>
    <w:unhideWhenUsed/>
    <w:rsid w:val="002F71AE"/>
    <w:rPr>
      <w:vertAlign w:val="superscript"/>
    </w:rPr>
  </w:style>
  <w:style w:type="table" w:styleId="a6">
    <w:name w:val="Table Grid"/>
    <w:basedOn w:val="a1"/>
    <w:rsid w:val="00E74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B863BC"/>
    <w:rPr>
      <w:color w:val="0000FF"/>
      <w:u w:val="single"/>
    </w:rPr>
  </w:style>
  <w:style w:type="character" w:styleId="a8">
    <w:name w:val="FollowedHyperlink"/>
    <w:rsid w:val="00B863BC"/>
    <w:rPr>
      <w:color w:val="800080"/>
      <w:u w:val="single"/>
    </w:rPr>
  </w:style>
  <w:style w:type="paragraph" w:customStyle="1" w:styleId="ConsPlusTitlePage">
    <w:name w:val="ConsPlusTitlePage"/>
    <w:rsid w:val="00582EDD"/>
    <w:pPr>
      <w:widowControl w:val="0"/>
      <w:autoSpaceDE w:val="0"/>
      <w:autoSpaceDN w:val="0"/>
    </w:pPr>
    <w:rPr>
      <w:rFonts w:ascii="Tahoma" w:eastAsia="Calibri" w:hAnsi="Tahoma" w:cs="Tahoma"/>
    </w:rPr>
  </w:style>
  <w:style w:type="paragraph" w:styleId="a9">
    <w:name w:val="header"/>
    <w:basedOn w:val="a"/>
    <w:link w:val="aa"/>
    <w:semiHidden/>
    <w:rsid w:val="00582EDD"/>
    <w:pPr>
      <w:tabs>
        <w:tab w:val="center" w:pos="4677"/>
        <w:tab w:val="right" w:pos="9355"/>
      </w:tabs>
    </w:pPr>
  </w:style>
  <w:style w:type="character" w:customStyle="1" w:styleId="aa">
    <w:name w:val="Верхний колонтитул Знак"/>
    <w:link w:val="a9"/>
    <w:semiHidden/>
    <w:locked/>
    <w:rsid w:val="00582EDD"/>
    <w:rPr>
      <w:rFonts w:eastAsia="Calibri"/>
      <w:sz w:val="24"/>
      <w:szCs w:val="24"/>
      <w:lang w:val="ru-RU" w:eastAsia="ru-RU" w:bidi="ar-SA"/>
    </w:rPr>
  </w:style>
  <w:style w:type="paragraph" w:styleId="ab">
    <w:name w:val="footer"/>
    <w:basedOn w:val="a"/>
    <w:semiHidden/>
    <w:rsid w:val="00AD3BEC"/>
    <w:pPr>
      <w:tabs>
        <w:tab w:val="center" w:pos="4677"/>
        <w:tab w:val="right" w:pos="9355"/>
      </w:tabs>
    </w:pPr>
  </w:style>
  <w:style w:type="paragraph" w:customStyle="1" w:styleId="4">
    <w:name w:val="Стиль4"/>
    <w:basedOn w:val="a"/>
    <w:link w:val="40"/>
    <w:qFormat/>
    <w:rsid w:val="00C23A4F"/>
    <w:pPr>
      <w:ind w:firstLine="567"/>
      <w:jc w:val="both"/>
    </w:pPr>
    <w:rPr>
      <w:rFonts w:ascii="Calibri" w:hAnsi="Calibri"/>
      <w:b/>
      <w:i/>
      <w:sz w:val="28"/>
      <w:szCs w:val="28"/>
      <w:lang w:eastAsia="en-US"/>
    </w:rPr>
  </w:style>
  <w:style w:type="character" w:customStyle="1" w:styleId="40">
    <w:name w:val="Стиль4 Знак"/>
    <w:link w:val="4"/>
    <w:locked/>
    <w:rsid w:val="00C23A4F"/>
    <w:rPr>
      <w:rFonts w:ascii="Calibri" w:eastAsia="Calibri" w:hAnsi="Calibri"/>
      <w:b/>
      <w:i/>
      <w:sz w:val="28"/>
      <w:szCs w:val="28"/>
      <w:lang w:eastAsia="en-US"/>
    </w:rPr>
  </w:style>
  <w:style w:type="paragraph" w:styleId="ac">
    <w:name w:val="Balloon Text"/>
    <w:basedOn w:val="a"/>
    <w:link w:val="ad"/>
    <w:rsid w:val="00102B9A"/>
    <w:rPr>
      <w:rFonts w:ascii="Tahoma" w:hAnsi="Tahoma" w:cs="Tahoma"/>
      <w:sz w:val="16"/>
      <w:szCs w:val="16"/>
    </w:rPr>
  </w:style>
  <w:style w:type="character" w:customStyle="1" w:styleId="ad">
    <w:name w:val="Текст выноски Знак"/>
    <w:link w:val="ac"/>
    <w:rsid w:val="00102B9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01E557F6673560ED6B6BD83C4FD12EFC821B051719FD393D3908C1BEA039AF78FF363EAD11CC52KAT0C" TargetMode="External"/><Relationship Id="rId13" Type="http://schemas.openxmlformats.org/officeDocument/2006/relationships/hyperlink" Target="consultantplus://offline/ref=6473EA1887213C46FFC2A615B598708C8F644E5A46EDDD4CE10F352606o3c4H" TargetMode="External"/><Relationship Id="rId18" Type="http://schemas.openxmlformats.org/officeDocument/2006/relationships/hyperlink" Target="consultantplus://offline/ref=68F86F28C88CDE3AEB37CF330C4645735A22A9092577995044A2784127q3U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070BC36122D701F94F5999299AB7A742C896E72DE9783163DD0275A30GBf0J" TargetMode="External"/><Relationship Id="rId7" Type="http://schemas.openxmlformats.org/officeDocument/2006/relationships/endnotes" Target="endnotes.xml"/><Relationship Id="rId12" Type="http://schemas.openxmlformats.org/officeDocument/2006/relationships/hyperlink" Target="consultantplus://offline/ref=6473EA1887213C46FFC2A615B598708C8F644E5946EADD4CE10F352606o3c4H" TargetMode="External"/><Relationship Id="rId17" Type="http://schemas.openxmlformats.org/officeDocument/2006/relationships/hyperlink" Target="consultantplus://offline/ref=68F86F28C88CDE3AEB37CF330C4645735B2AAE062172995044A2784127q3U7J" TargetMode="External"/><Relationship Id="rId25" Type="http://schemas.openxmlformats.org/officeDocument/2006/relationships/hyperlink" Target="consultantplus://offline/ref=3201E557F6673560ED6B6BD83C4FD12EFC821B051719FD393D3908C1BEKAT0C" TargetMode="External"/><Relationship Id="rId2" Type="http://schemas.openxmlformats.org/officeDocument/2006/relationships/numbering" Target="numbering.xml"/><Relationship Id="rId16" Type="http://schemas.openxmlformats.org/officeDocument/2006/relationships/hyperlink" Target="consultantplus://offline/ref=68F86F28C88CDE3AEB37CF330C4645735B2BA90D277F995044A2784127q3U7J" TargetMode="External"/><Relationship Id="rId20" Type="http://schemas.openxmlformats.org/officeDocument/2006/relationships/hyperlink" Target="consultantplus://offline/ref=68F86F28C88CDE3AEB37CF330C4645735A22AC0B217E995044A2784127q3U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73EA1887213C46FFC2A615B598708C8E6D4B5A48E0DD4CE10F352606o3c4H" TargetMode="External"/><Relationship Id="rId24" Type="http://schemas.openxmlformats.org/officeDocument/2006/relationships/hyperlink" Target="consultantplus://offline/ref=3070BC36122D701F94F5999299AB7A742D806B71D09D83163DD0275A30B0A01B53DBE24792FAAB13GDfFJ" TargetMode="External"/><Relationship Id="rId5" Type="http://schemas.openxmlformats.org/officeDocument/2006/relationships/webSettings" Target="webSettings.xml"/><Relationship Id="rId15" Type="http://schemas.openxmlformats.org/officeDocument/2006/relationships/hyperlink" Target="consultantplus://offline/ref=6473EA1887213C46FFC2A615B598708C8F644E5A47EDDD4CE10F352606o3c4H" TargetMode="External"/><Relationship Id="rId23" Type="http://schemas.openxmlformats.org/officeDocument/2006/relationships/hyperlink" Target="consultantplus://offline/ref=3070BC36122D701F94F5999299AB7A742D806B72D09A83163DD0275A30B0A01B53DBE24792F9A81EGDfFJ" TargetMode="External"/><Relationship Id="rId10" Type="http://schemas.openxmlformats.org/officeDocument/2006/relationships/hyperlink" Target="consultantplus://offline/ref=6473EA1887213C46FFC2A615B598708C8E6C4D5D44BF8A4EB05A3B230E64739D56883758E1EDo7cFH" TargetMode="External"/><Relationship Id="rId19" Type="http://schemas.openxmlformats.org/officeDocument/2006/relationships/hyperlink" Target="consultantplus://offline/ref=68F86F28C88CDE3AEB37CF330C4645735A22AC0D2876995044A2784127q3U7J" TargetMode="External"/><Relationship Id="rId4" Type="http://schemas.openxmlformats.org/officeDocument/2006/relationships/settings" Target="settings.xml"/><Relationship Id="rId9" Type="http://schemas.openxmlformats.org/officeDocument/2006/relationships/hyperlink" Target="consultantplus://offline/ref=3201E557F6673560ED6B75D52A238E21FD8B440C1218F76D606F0E96E1F03FFA38KBTFC" TargetMode="External"/><Relationship Id="rId14" Type="http://schemas.openxmlformats.org/officeDocument/2006/relationships/hyperlink" Target="consultantplus://offline/ref=6473EA1887213C46FFC2A615B598708C8E6C4C5147E9DD4CE10F352606o3c4H" TargetMode="External"/><Relationship Id="rId22" Type="http://schemas.openxmlformats.org/officeDocument/2006/relationships/hyperlink" Target="consultantplus://offline/ref=3070BC36122D701F94F5999299AB7A742C886979D19E83163DD0275A30B0A01B53DBE247G9f2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28343-0799-4928-8B46-090E7DAF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40</Pages>
  <Words>7095</Words>
  <Characters>59262</Characters>
  <Application>Microsoft Office Word</Application>
  <DocSecurity>0</DocSecurity>
  <Lines>493</Lines>
  <Paragraphs>132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66225</CharactersWithSpaces>
  <SharedDoc>false</SharedDoc>
  <HLinks>
    <vt:vector size="150" baseType="variant">
      <vt:variant>
        <vt:i4>5570652</vt:i4>
      </vt:variant>
      <vt:variant>
        <vt:i4>72</vt:i4>
      </vt:variant>
      <vt:variant>
        <vt:i4>0</vt:i4>
      </vt:variant>
      <vt:variant>
        <vt:i4>5</vt:i4>
      </vt:variant>
      <vt:variant>
        <vt:lpwstr>consultantplus://offline/ref=3201E557F6673560ED6B6BD83C4FD12EFC821B051719FD393D3908C1BEKAT0C</vt:lpwstr>
      </vt:variant>
      <vt:variant>
        <vt:lpwstr/>
      </vt:variant>
      <vt:variant>
        <vt:i4>7929954</vt:i4>
      </vt:variant>
      <vt:variant>
        <vt:i4>69</vt:i4>
      </vt:variant>
      <vt:variant>
        <vt:i4>0</vt:i4>
      </vt:variant>
      <vt:variant>
        <vt:i4>5</vt:i4>
      </vt:variant>
      <vt:variant>
        <vt:lpwstr>consultantplus://offline/ref=3070BC36122D701F94F5999299AB7A742D806B71D09D83163DD0275A30B0A01B53DBE24792FAAB13GDfFJ</vt:lpwstr>
      </vt:variant>
      <vt:variant>
        <vt:lpwstr/>
      </vt:variant>
      <vt:variant>
        <vt:i4>7929904</vt:i4>
      </vt:variant>
      <vt:variant>
        <vt:i4>66</vt:i4>
      </vt:variant>
      <vt:variant>
        <vt:i4>0</vt:i4>
      </vt:variant>
      <vt:variant>
        <vt:i4>5</vt:i4>
      </vt:variant>
      <vt:variant>
        <vt:lpwstr>consultantplus://offline/ref=3070BC36122D701F94F5999299AB7A742D806B72D09A83163DD0275A30B0A01B53DBE24792F9A81EGDfFJ</vt:lpwstr>
      </vt:variant>
      <vt:variant>
        <vt:lpwstr/>
      </vt:variant>
      <vt:variant>
        <vt:i4>7733301</vt:i4>
      </vt:variant>
      <vt:variant>
        <vt:i4>63</vt:i4>
      </vt:variant>
      <vt:variant>
        <vt:i4>0</vt:i4>
      </vt:variant>
      <vt:variant>
        <vt:i4>5</vt:i4>
      </vt:variant>
      <vt:variant>
        <vt:lpwstr>consultantplus://offline/ref=3070BC36122D701F94F5999299AB7A742C886979D19E83163DD0275A30B0A01B53DBE247G9f2J</vt:lpwstr>
      </vt:variant>
      <vt:variant>
        <vt:lpwstr/>
      </vt:variant>
      <vt:variant>
        <vt:i4>4456458</vt:i4>
      </vt:variant>
      <vt:variant>
        <vt:i4>60</vt:i4>
      </vt:variant>
      <vt:variant>
        <vt:i4>0</vt:i4>
      </vt:variant>
      <vt:variant>
        <vt:i4>5</vt:i4>
      </vt:variant>
      <vt:variant>
        <vt:lpwstr>consultantplus://offline/ref=3070BC36122D701F94F5999299AB7A742C896E72DE9783163DD0275A30GBf0J</vt:lpwstr>
      </vt:variant>
      <vt:variant>
        <vt:lpwstr/>
      </vt:variant>
      <vt:variant>
        <vt:i4>4718592</vt:i4>
      </vt:variant>
      <vt:variant>
        <vt:i4>57</vt:i4>
      </vt:variant>
      <vt:variant>
        <vt:i4>0</vt:i4>
      </vt:variant>
      <vt:variant>
        <vt:i4>5</vt:i4>
      </vt:variant>
      <vt:variant>
        <vt:lpwstr>consultantplus://offline/ref=68F86F28C88CDE3AEB37CF330C4645735A22AC0B217E995044A2784127q3U7J</vt:lpwstr>
      </vt:variant>
      <vt:variant>
        <vt:lpwstr/>
      </vt:variant>
      <vt:variant>
        <vt:i4>4718684</vt:i4>
      </vt:variant>
      <vt:variant>
        <vt:i4>54</vt:i4>
      </vt:variant>
      <vt:variant>
        <vt:i4>0</vt:i4>
      </vt:variant>
      <vt:variant>
        <vt:i4>5</vt:i4>
      </vt:variant>
      <vt:variant>
        <vt:lpwstr>consultantplus://offline/ref=68F86F28C88CDE3AEB37CF330C4645735A22AC0D2876995044A2784127q3U7J</vt:lpwstr>
      </vt:variant>
      <vt:variant>
        <vt:lpwstr/>
      </vt:variant>
      <vt:variant>
        <vt:i4>4718679</vt:i4>
      </vt:variant>
      <vt:variant>
        <vt:i4>51</vt:i4>
      </vt:variant>
      <vt:variant>
        <vt:i4>0</vt:i4>
      </vt:variant>
      <vt:variant>
        <vt:i4>5</vt:i4>
      </vt:variant>
      <vt:variant>
        <vt:lpwstr>consultantplus://offline/ref=68F86F28C88CDE3AEB37CF330C4645735A22A9092577995044A2784127q3U7J</vt:lpwstr>
      </vt:variant>
      <vt:variant>
        <vt:lpwstr/>
      </vt:variant>
      <vt:variant>
        <vt:i4>4718677</vt:i4>
      </vt:variant>
      <vt:variant>
        <vt:i4>48</vt:i4>
      </vt:variant>
      <vt:variant>
        <vt:i4>0</vt:i4>
      </vt:variant>
      <vt:variant>
        <vt:i4>5</vt:i4>
      </vt:variant>
      <vt:variant>
        <vt:lpwstr>consultantplus://offline/ref=68F86F28C88CDE3AEB37CF330C4645735B2AAE062172995044A2784127q3U7J</vt:lpwstr>
      </vt:variant>
      <vt:variant>
        <vt:lpwstr/>
      </vt:variant>
      <vt:variant>
        <vt:i4>4718602</vt:i4>
      </vt:variant>
      <vt:variant>
        <vt:i4>45</vt:i4>
      </vt:variant>
      <vt:variant>
        <vt:i4>0</vt:i4>
      </vt:variant>
      <vt:variant>
        <vt:i4>5</vt:i4>
      </vt:variant>
      <vt:variant>
        <vt:lpwstr>consultantplus://offline/ref=68F86F28C88CDE3AEB37CF330C4645735B2BA90D277F995044A2784127q3U7J</vt:lpwstr>
      </vt:variant>
      <vt:variant>
        <vt:lpwstr/>
      </vt:variant>
      <vt:variant>
        <vt:i4>65</vt:i4>
      </vt:variant>
      <vt:variant>
        <vt:i4>42</vt:i4>
      </vt:variant>
      <vt:variant>
        <vt:i4>0</vt:i4>
      </vt:variant>
      <vt:variant>
        <vt:i4>5</vt:i4>
      </vt:variant>
      <vt:variant>
        <vt:lpwstr/>
      </vt:variant>
      <vt:variant>
        <vt:lpwstr>P1115</vt:lpwstr>
      </vt:variant>
      <vt:variant>
        <vt:i4>65</vt:i4>
      </vt:variant>
      <vt:variant>
        <vt:i4>39</vt:i4>
      </vt:variant>
      <vt:variant>
        <vt:i4>0</vt:i4>
      </vt:variant>
      <vt:variant>
        <vt:i4>5</vt:i4>
      </vt:variant>
      <vt:variant>
        <vt:lpwstr/>
      </vt:variant>
      <vt:variant>
        <vt:lpwstr>P1115</vt:lpwstr>
      </vt:variant>
      <vt:variant>
        <vt:i4>65607</vt:i4>
      </vt:variant>
      <vt:variant>
        <vt:i4>36</vt:i4>
      </vt:variant>
      <vt:variant>
        <vt:i4>0</vt:i4>
      </vt:variant>
      <vt:variant>
        <vt:i4>5</vt:i4>
      </vt:variant>
      <vt:variant>
        <vt:lpwstr/>
      </vt:variant>
      <vt:variant>
        <vt:lpwstr>P1702</vt:lpwstr>
      </vt:variant>
      <vt:variant>
        <vt:i4>589892</vt:i4>
      </vt:variant>
      <vt:variant>
        <vt:i4>33</vt:i4>
      </vt:variant>
      <vt:variant>
        <vt:i4>0</vt:i4>
      </vt:variant>
      <vt:variant>
        <vt:i4>5</vt:i4>
      </vt:variant>
      <vt:variant>
        <vt:lpwstr/>
      </vt:variant>
      <vt:variant>
        <vt:lpwstr>P1487</vt:lpwstr>
      </vt:variant>
      <vt:variant>
        <vt:i4>1245186</vt:i4>
      </vt:variant>
      <vt:variant>
        <vt:i4>30</vt:i4>
      </vt:variant>
      <vt:variant>
        <vt:i4>0</vt:i4>
      </vt:variant>
      <vt:variant>
        <vt:i4>5</vt:i4>
      </vt:variant>
      <vt:variant>
        <vt:lpwstr>consultantplus://offline/ref=6473EA1887213C46FFC2A615B598708C8F644E5A47EDDD4CE10F352606o3c4H</vt:lpwstr>
      </vt:variant>
      <vt:variant>
        <vt:lpwstr/>
      </vt:variant>
      <vt:variant>
        <vt:i4>1245277</vt:i4>
      </vt:variant>
      <vt:variant>
        <vt:i4>27</vt:i4>
      </vt:variant>
      <vt:variant>
        <vt:i4>0</vt:i4>
      </vt:variant>
      <vt:variant>
        <vt:i4>5</vt:i4>
      </vt:variant>
      <vt:variant>
        <vt:lpwstr>consultantplus://offline/ref=6473EA1887213C46FFC2A615B598708C8E6C4C5147E9DD4CE10F352606o3c4H</vt:lpwstr>
      </vt:variant>
      <vt:variant>
        <vt:lpwstr/>
      </vt:variant>
      <vt:variant>
        <vt:i4>1245187</vt:i4>
      </vt:variant>
      <vt:variant>
        <vt:i4>24</vt:i4>
      </vt:variant>
      <vt:variant>
        <vt:i4>0</vt:i4>
      </vt:variant>
      <vt:variant>
        <vt:i4>5</vt:i4>
      </vt:variant>
      <vt:variant>
        <vt:lpwstr>consultantplus://offline/ref=6473EA1887213C46FFC2A615B598708C8F644E5A46EDDD4CE10F352606o3c4H</vt:lpwstr>
      </vt:variant>
      <vt:variant>
        <vt:lpwstr/>
      </vt:variant>
      <vt:variant>
        <vt:i4>1245278</vt:i4>
      </vt:variant>
      <vt:variant>
        <vt:i4>21</vt:i4>
      </vt:variant>
      <vt:variant>
        <vt:i4>0</vt:i4>
      </vt:variant>
      <vt:variant>
        <vt:i4>5</vt:i4>
      </vt:variant>
      <vt:variant>
        <vt:lpwstr>consultantplus://offline/ref=6473EA1887213C46FFC2A615B598708C8F644E5946EADD4CE10F352606o3c4H</vt:lpwstr>
      </vt:variant>
      <vt:variant>
        <vt:lpwstr/>
      </vt:variant>
      <vt:variant>
        <vt:i4>1245197</vt:i4>
      </vt:variant>
      <vt:variant>
        <vt:i4>18</vt:i4>
      </vt:variant>
      <vt:variant>
        <vt:i4>0</vt:i4>
      </vt:variant>
      <vt:variant>
        <vt:i4>5</vt:i4>
      </vt:variant>
      <vt:variant>
        <vt:lpwstr>consultantplus://offline/ref=6473EA1887213C46FFC2A615B598708C8E6D4B5A48E0DD4CE10F352606o3c4H</vt:lpwstr>
      </vt:variant>
      <vt:variant>
        <vt:lpwstr/>
      </vt:variant>
      <vt:variant>
        <vt:i4>7929910</vt:i4>
      </vt:variant>
      <vt:variant>
        <vt:i4>15</vt:i4>
      </vt:variant>
      <vt:variant>
        <vt:i4>0</vt:i4>
      </vt:variant>
      <vt:variant>
        <vt:i4>5</vt:i4>
      </vt:variant>
      <vt:variant>
        <vt:lpwstr>consultantplus://offline/ref=6473EA1887213C46FFC2A615B598708C8E6C4D5D44BF8A4EB05A3B230E64739D56883758E1EDo7cFH</vt:lpwstr>
      </vt:variant>
      <vt:variant>
        <vt:lpwstr/>
      </vt:variant>
      <vt:variant>
        <vt:i4>65607</vt:i4>
      </vt:variant>
      <vt:variant>
        <vt:i4>12</vt:i4>
      </vt:variant>
      <vt:variant>
        <vt:i4>0</vt:i4>
      </vt:variant>
      <vt:variant>
        <vt:i4>5</vt:i4>
      </vt:variant>
      <vt:variant>
        <vt:lpwstr/>
      </vt:variant>
      <vt:variant>
        <vt:lpwstr>P1702</vt:lpwstr>
      </vt:variant>
      <vt:variant>
        <vt:i4>589892</vt:i4>
      </vt:variant>
      <vt:variant>
        <vt:i4>9</vt:i4>
      </vt:variant>
      <vt:variant>
        <vt:i4>0</vt:i4>
      </vt:variant>
      <vt:variant>
        <vt:i4>5</vt:i4>
      </vt:variant>
      <vt:variant>
        <vt:lpwstr/>
      </vt:variant>
      <vt:variant>
        <vt:lpwstr>P1487</vt:lpwstr>
      </vt:variant>
      <vt:variant>
        <vt:i4>64</vt:i4>
      </vt:variant>
      <vt:variant>
        <vt:i4>6</vt:i4>
      </vt:variant>
      <vt:variant>
        <vt:i4>0</vt:i4>
      </vt:variant>
      <vt:variant>
        <vt:i4>5</vt:i4>
      </vt:variant>
      <vt:variant>
        <vt:lpwstr/>
      </vt:variant>
      <vt:variant>
        <vt:lpwstr>P1010</vt:lpwstr>
      </vt:variant>
      <vt:variant>
        <vt:i4>5374035</vt:i4>
      </vt:variant>
      <vt:variant>
        <vt:i4>3</vt:i4>
      </vt:variant>
      <vt:variant>
        <vt:i4>0</vt:i4>
      </vt:variant>
      <vt:variant>
        <vt:i4>5</vt:i4>
      </vt:variant>
      <vt:variant>
        <vt:lpwstr>consultantplus://offline/ref=3201E557F6673560ED6B75D52A238E21FD8B440C1218F76D606F0E96E1F03FFA38KBTFC</vt:lpwstr>
      </vt:variant>
      <vt:variant>
        <vt:lpwstr/>
      </vt:variant>
      <vt:variant>
        <vt:i4>3211322</vt:i4>
      </vt:variant>
      <vt:variant>
        <vt:i4>0</vt:i4>
      </vt:variant>
      <vt:variant>
        <vt:i4>0</vt:i4>
      </vt:variant>
      <vt:variant>
        <vt:i4>5</vt:i4>
      </vt:variant>
      <vt:variant>
        <vt:lpwstr>consultantplus://offline/ref=3201E557F6673560ED6B6BD83C4FD12EFC821B051719FD393D3908C1BEA039AF78FF363EAD11CC52KAT0C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dc:creator>
  <cp:keywords/>
  <cp:lastModifiedBy>Надежда Тихонова</cp:lastModifiedBy>
  <cp:revision>3</cp:revision>
  <cp:lastPrinted>2020-10-19T04:48:00Z</cp:lastPrinted>
  <dcterms:created xsi:type="dcterms:W3CDTF">2021-08-23T02:47:00Z</dcterms:created>
  <dcterms:modified xsi:type="dcterms:W3CDTF">2021-08-23T03:04:00Z</dcterms:modified>
</cp:coreProperties>
</file>